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3852" w14:textId="46FBB81B" w:rsidR="004402E3" w:rsidRPr="00F37935" w:rsidRDefault="004402E3" w:rsidP="00F37935">
      <w:pPr>
        <w:autoSpaceDE/>
        <w:adjustRightInd/>
        <w:ind w:left="7088" w:right="29" w:hanging="1276"/>
        <w:rPr>
          <w:b/>
          <w:caps/>
          <w:sz w:val="24"/>
          <w:szCs w:val="24"/>
        </w:rPr>
      </w:pPr>
      <w:bookmarkStart w:id="0" w:name="_GoBack"/>
      <w:bookmarkEnd w:id="0"/>
      <w:r w:rsidRPr="00F37935">
        <w:rPr>
          <w:b/>
          <w:caps/>
          <w:sz w:val="24"/>
          <w:szCs w:val="24"/>
        </w:rPr>
        <w:t>УтвержденЫ</w:t>
      </w:r>
    </w:p>
    <w:p w14:paraId="2009624E" w14:textId="0C90AF7A" w:rsidR="004402E3" w:rsidRPr="00F37935" w:rsidRDefault="004402E3" w:rsidP="00F37935">
      <w:pPr>
        <w:tabs>
          <w:tab w:val="left" w:pos="0"/>
        </w:tabs>
        <w:autoSpaceDE/>
        <w:adjustRightInd/>
        <w:ind w:left="7088" w:right="29" w:hanging="1276"/>
        <w:jc w:val="both"/>
        <w:rPr>
          <w:b/>
          <w:sz w:val="24"/>
          <w:szCs w:val="24"/>
        </w:rPr>
      </w:pPr>
      <w:r w:rsidRPr="00F37935">
        <w:rPr>
          <w:b/>
          <w:sz w:val="24"/>
          <w:szCs w:val="24"/>
        </w:rPr>
        <w:t>Приказом СПАО «Ингосстрах»</w:t>
      </w:r>
    </w:p>
    <w:p w14:paraId="230D0CE0" w14:textId="6540906F" w:rsidR="004402E3" w:rsidRPr="00F37935" w:rsidRDefault="004402E3" w:rsidP="00F37935">
      <w:pPr>
        <w:autoSpaceDE/>
        <w:adjustRightInd/>
        <w:ind w:left="7088" w:right="29" w:hanging="1276"/>
        <w:jc w:val="both"/>
        <w:rPr>
          <w:b/>
          <w:sz w:val="24"/>
          <w:szCs w:val="24"/>
        </w:rPr>
      </w:pPr>
      <w:r w:rsidRPr="00F37935">
        <w:rPr>
          <w:b/>
          <w:sz w:val="24"/>
          <w:szCs w:val="24"/>
        </w:rPr>
        <w:t xml:space="preserve">от </w:t>
      </w:r>
      <w:r w:rsidR="00920417" w:rsidRPr="00F37935">
        <w:rPr>
          <w:b/>
          <w:sz w:val="24"/>
          <w:szCs w:val="24"/>
        </w:rPr>
        <w:t>«</w:t>
      </w:r>
      <w:r w:rsidR="00CE0B57">
        <w:rPr>
          <w:b/>
          <w:sz w:val="24"/>
          <w:szCs w:val="24"/>
        </w:rPr>
        <w:t xml:space="preserve"> 27 </w:t>
      </w:r>
      <w:r w:rsidR="00920417">
        <w:rPr>
          <w:b/>
          <w:sz w:val="24"/>
          <w:szCs w:val="24"/>
        </w:rPr>
        <w:t>»</w:t>
      </w:r>
      <w:r w:rsidRPr="00F37935">
        <w:rPr>
          <w:b/>
          <w:sz w:val="24"/>
          <w:szCs w:val="24"/>
        </w:rPr>
        <w:t xml:space="preserve"> </w:t>
      </w:r>
      <w:r w:rsidR="00F37935">
        <w:rPr>
          <w:b/>
          <w:sz w:val="24"/>
          <w:szCs w:val="24"/>
        </w:rPr>
        <w:t>августа</w:t>
      </w:r>
      <w:r w:rsidRPr="00F37935">
        <w:rPr>
          <w:b/>
          <w:sz w:val="24"/>
          <w:szCs w:val="24"/>
        </w:rPr>
        <w:t xml:space="preserve"> 2019 г. № </w:t>
      </w:r>
      <w:r w:rsidR="00CE0B57">
        <w:rPr>
          <w:b/>
          <w:sz w:val="24"/>
          <w:szCs w:val="24"/>
        </w:rPr>
        <w:t>324</w:t>
      </w:r>
    </w:p>
    <w:p w14:paraId="46B3AC3D" w14:textId="77777777" w:rsidR="004402E3" w:rsidRPr="00F37935" w:rsidRDefault="004402E3" w:rsidP="00F37935">
      <w:pPr>
        <w:ind w:left="7088" w:hanging="1276"/>
        <w:jc w:val="both"/>
        <w:rPr>
          <w:b/>
          <w:sz w:val="24"/>
          <w:szCs w:val="24"/>
        </w:rPr>
      </w:pPr>
    </w:p>
    <w:p w14:paraId="75E38935" w14:textId="43F7E651" w:rsidR="004402E3" w:rsidRPr="00F37935" w:rsidRDefault="004402E3" w:rsidP="00F37935">
      <w:pPr>
        <w:pStyle w:val="aa"/>
        <w:widowControl/>
        <w:tabs>
          <w:tab w:val="left" w:pos="6804"/>
        </w:tabs>
        <w:ind w:left="7088" w:right="-284" w:hanging="1276"/>
        <w:rPr>
          <w:b/>
          <w:lang w:val="ru-RU"/>
        </w:rPr>
      </w:pPr>
      <w:r w:rsidRPr="00F37935">
        <w:rPr>
          <w:b/>
          <w:lang w:val="ru-RU"/>
        </w:rPr>
        <w:t>Генеральн</w:t>
      </w:r>
      <w:r w:rsidR="00AA2DA3">
        <w:rPr>
          <w:b/>
          <w:lang w:val="ru-RU"/>
        </w:rPr>
        <w:t xml:space="preserve">ый </w:t>
      </w:r>
      <w:r w:rsidRPr="00F37935">
        <w:rPr>
          <w:b/>
          <w:lang w:val="ru-RU"/>
        </w:rPr>
        <w:t xml:space="preserve"> директор</w:t>
      </w:r>
    </w:p>
    <w:p w14:paraId="3513A96B" w14:textId="77777777" w:rsidR="004402E3" w:rsidRPr="00F37935" w:rsidRDefault="004402E3" w:rsidP="00F37935">
      <w:pPr>
        <w:pStyle w:val="aa"/>
        <w:widowControl/>
        <w:tabs>
          <w:tab w:val="left" w:pos="6804"/>
        </w:tabs>
        <w:ind w:left="7088" w:right="-284" w:hanging="1276"/>
        <w:rPr>
          <w:b/>
          <w:lang w:val="ru-RU"/>
        </w:rPr>
      </w:pPr>
      <w:r w:rsidRPr="00F37935">
        <w:rPr>
          <w:b/>
          <w:lang w:val="ru-RU"/>
        </w:rPr>
        <w:t>СПАО «Ингосстрах»</w:t>
      </w:r>
    </w:p>
    <w:p w14:paraId="4E574EC1" w14:textId="77777777" w:rsidR="004402E3" w:rsidRPr="00F37935" w:rsidRDefault="004402E3" w:rsidP="00F37935">
      <w:pPr>
        <w:ind w:hanging="1276"/>
        <w:jc w:val="both"/>
        <w:rPr>
          <w:b/>
          <w:sz w:val="24"/>
          <w:szCs w:val="24"/>
        </w:rPr>
      </w:pPr>
    </w:p>
    <w:p w14:paraId="067516A3" w14:textId="1BA278F4" w:rsidR="004402E3" w:rsidRPr="00F37935" w:rsidRDefault="00F37935" w:rsidP="00F37935">
      <w:pPr>
        <w:pStyle w:val="aa"/>
        <w:widowControl/>
        <w:ind w:left="5664" w:right="-284" w:firstLine="148"/>
        <w:rPr>
          <w:b/>
          <w:lang w:val="ru-RU"/>
        </w:rPr>
      </w:pPr>
      <w:r>
        <w:rPr>
          <w:b/>
          <w:lang w:val="ru-RU"/>
        </w:rPr>
        <w:t>______</w:t>
      </w:r>
      <w:r w:rsidR="00CE0B57">
        <w:rPr>
          <w:b/>
          <w:u w:val="single"/>
          <w:lang w:val="ru-RU"/>
        </w:rPr>
        <w:t>п/п</w:t>
      </w:r>
      <w:r>
        <w:rPr>
          <w:b/>
          <w:lang w:val="ru-RU"/>
        </w:rPr>
        <w:t xml:space="preserve">______ </w:t>
      </w:r>
      <w:r w:rsidR="00AA2DA3">
        <w:rPr>
          <w:b/>
          <w:lang w:val="ru-RU"/>
        </w:rPr>
        <w:t>М.Ю. Волков</w:t>
      </w:r>
    </w:p>
    <w:p w14:paraId="54F21A7E" w14:textId="77777777" w:rsidR="004402E3" w:rsidRPr="004402E3" w:rsidRDefault="004402E3" w:rsidP="004402E3">
      <w:pPr>
        <w:jc w:val="both"/>
        <w:rPr>
          <w:sz w:val="24"/>
          <w:szCs w:val="24"/>
        </w:rPr>
      </w:pPr>
    </w:p>
    <w:p w14:paraId="66EF4536" w14:textId="77777777" w:rsidR="004402E3" w:rsidRPr="00D402AC" w:rsidRDefault="004402E3" w:rsidP="0065429F">
      <w:pPr>
        <w:pStyle w:val="aa"/>
        <w:widowControl/>
        <w:ind w:left="5206" w:right="-284" w:firstLine="606"/>
        <w:rPr>
          <w:lang w:val="ru-RU"/>
        </w:rPr>
      </w:pPr>
      <w:r w:rsidRPr="00D402AC">
        <w:rPr>
          <w:lang w:val="ru-RU"/>
        </w:rPr>
        <w:t>М.П.</w:t>
      </w:r>
    </w:p>
    <w:p w14:paraId="043F28F9" w14:textId="77777777" w:rsidR="004402E3" w:rsidRPr="004402E3" w:rsidRDefault="004402E3" w:rsidP="004402E3">
      <w:pPr>
        <w:jc w:val="both"/>
        <w:rPr>
          <w:sz w:val="24"/>
          <w:szCs w:val="24"/>
        </w:rPr>
      </w:pPr>
    </w:p>
    <w:p w14:paraId="1AE1AA8E" w14:textId="0D1828B8" w:rsidR="00BA1394" w:rsidRDefault="00BA1394" w:rsidP="00AF69A6">
      <w:pPr>
        <w:jc w:val="both"/>
        <w:rPr>
          <w:sz w:val="24"/>
          <w:szCs w:val="24"/>
        </w:rPr>
      </w:pPr>
    </w:p>
    <w:p w14:paraId="72DEDFED" w14:textId="34C63EED" w:rsidR="00BA1394" w:rsidRDefault="00BA1394" w:rsidP="00AF69A6">
      <w:pPr>
        <w:jc w:val="both"/>
        <w:rPr>
          <w:sz w:val="24"/>
          <w:szCs w:val="24"/>
        </w:rPr>
      </w:pPr>
    </w:p>
    <w:p w14:paraId="3468EB5B" w14:textId="468719EE" w:rsidR="00BA1394" w:rsidRDefault="00BA1394" w:rsidP="00AF69A6">
      <w:pPr>
        <w:jc w:val="both"/>
        <w:rPr>
          <w:sz w:val="24"/>
          <w:szCs w:val="24"/>
        </w:rPr>
      </w:pPr>
    </w:p>
    <w:p w14:paraId="47FA99F9" w14:textId="796B8840" w:rsidR="00BA1394" w:rsidRDefault="00BA1394" w:rsidP="00AF69A6">
      <w:pPr>
        <w:jc w:val="both"/>
        <w:rPr>
          <w:sz w:val="24"/>
          <w:szCs w:val="24"/>
        </w:rPr>
      </w:pPr>
    </w:p>
    <w:p w14:paraId="2D570692" w14:textId="171BD9E6" w:rsidR="00BA1394" w:rsidRDefault="00BA1394" w:rsidP="00AF69A6">
      <w:pPr>
        <w:jc w:val="both"/>
        <w:rPr>
          <w:sz w:val="24"/>
          <w:szCs w:val="24"/>
        </w:rPr>
      </w:pPr>
    </w:p>
    <w:p w14:paraId="2283195C" w14:textId="534E15A0" w:rsidR="00BA1394" w:rsidRDefault="00BA1394" w:rsidP="00AF69A6">
      <w:pPr>
        <w:jc w:val="both"/>
        <w:rPr>
          <w:sz w:val="24"/>
          <w:szCs w:val="24"/>
        </w:rPr>
      </w:pPr>
    </w:p>
    <w:p w14:paraId="75A072A3" w14:textId="66BF60DB" w:rsidR="00BA1394" w:rsidRDefault="00BA1394" w:rsidP="00AF69A6">
      <w:pPr>
        <w:jc w:val="both"/>
        <w:rPr>
          <w:sz w:val="24"/>
          <w:szCs w:val="24"/>
        </w:rPr>
      </w:pPr>
    </w:p>
    <w:p w14:paraId="56F3A4DF" w14:textId="26BA7742" w:rsidR="00BA1394" w:rsidRDefault="00BA1394" w:rsidP="00AF69A6">
      <w:pPr>
        <w:jc w:val="both"/>
        <w:rPr>
          <w:sz w:val="24"/>
          <w:szCs w:val="24"/>
        </w:rPr>
      </w:pPr>
    </w:p>
    <w:p w14:paraId="5A7DD3CD" w14:textId="0D242F03" w:rsidR="00BA1394" w:rsidRDefault="00BA1394" w:rsidP="00AF69A6">
      <w:pPr>
        <w:jc w:val="both"/>
        <w:rPr>
          <w:sz w:val="24"/>
          <w:szCs w:val="24"/>
        </w:rPr>
      </w:pPr>
    </w:p>
    <w:p w14:paraId="402C4481" w14:textId="7D4CEE76" w:rsidR="00BA1394" w:rsidRDefault="00BA1394" w:rsidP="00AF69A6">
      <w:pPr>
        <w:jc w:val="both"/>
        <w:rPr>
          <w:sz w:val="24"/>
          <w:szCs w:val="24"/>
        </w:rPr>
      </w:pPr>
    </w:p>
    <w:p w14:paraId="0B6530C3" w14:textId="582B9619" w:rsidR="00BA1394" w:rsidRDefault="00BA1394" w:rsidP="00AF69A6">
      <w:pPr>
        <w:jc w:val="both"/>
        <w:rPr>
          <w:sz w:val="24"/>
          <w:szCs w:val="24"/>
        </w:rPr>
      </w:pPr>
    </w:p>
    <w:p w14:paraId="1B2A2130" w14:textId="2A222057" w:rsidR="00BA1394" w:rsidRDefault="00BA1394" w:rsidP="00AF69A6">
      <w:pPr>
        <w:jc w:val="both"/>
        <w:rPr>
          <w:sz w:val="24"/>
          <w:szCs w:val="24"/>
        </w:rPr>
      </w:pPr>
    </w:p>
    <w:p w14:paraId="7A3F6997" w14:textId="77777777" w:rsidR="00BA1394" w:rsidRPr="00515A9D" w:rsidRDefault="00BA1394" w:rsidP="00AF69A6">
      <w:pPr>
        <w:jc w:val="both"/>
        <w:rPr>
          <w:sz w:val="24"/>
          <w:szCs w:val="24"/>
        </w:rPr>
      </w:pPr>
    </w:p>
    <w:p w14:paraId="79DD9ACE" w14:textId="2F098978" w:rsidR="00290161" w:rsidRPr="00F37935" w:rsidRDefault="00290161" w:rsidP="00557D8E">
      <w:pPr>
        <w:jc w:val="center"/>
        <w:rPr>
          <w:sz w:val="40"/>
          <w:szCs w:val="40"/>
        </w:rPr>
      </w:pPr>
      <w:r w:rsidRPr="00F37935">
        <w:rPr>
          <w:b/>
          <w:sz w:val="40"/>
          <w:szCs w:val="40"/>
        </w:rPr>
        <w:t>ПРАВИЛА</w:t>
      </w:r>
      <w:r w:rsidRPr="00F37935">
        <w:rPr>
          <w:b/>
          <w:bCs/>
          <w:sz w:val="40"/>
          <w:szCs w:val="40"/>
        </w:rPr>
        <w:t xml:space="preserve"> СТРАХОВАНИЯ </w:t>
      </w:r>
      <w:r w:rsidR="008B4DC6" w:rsidRPr="00F37935">
        <w:rPr>
          <w:b/>
          <w:bCs/>
          <w:sz w:val="40"/>
          <w:szCs w:val="40"/>
        </w:rPr>
        <w:t>ФИНАНСОВЫХ РИСКОВ</w:t>
      </w:r>
      <w:r w:rsidR="008B4DC6" w:rsidRPr="00F37935">
        <w:rPr>
          <w:b/>
          <w:bCs/>
          <w:i/>
          <w:sz w:val="40"/>
          <w:szCs w:val="40"/>
        </w:rPr>
        <w:t xml:space="preserve"> </w:t>
      </w:r>
      <w:r w:rsidRPr="00F37935">
        <w:rPr>
          <w:b/>
          <w:bCs/>
          <w:sz w:val="40"/>
          <w:szCs w:val="40"/>
        </w:rPr>
        <w:t>ФИЗИЧЕСКИХ ЛИЦ, СВЯЗАННЫХ С ВОЗНИКНОВЕНИЕМ РАСХОДОВ В РЕЗУЛЬТАТЕ ПРОТИВОПРАВНЫХ ДЕЙСТВИЙ ТРЕТЬИХ ЛИЦ В СФЕРЕ ИНФОРМАЦИОННЫХ ТЕХНОЛОГИЙ</w:t>
      </w:r>
    </w:p>
    <w:p w14:paraId="792D2FF5" w14:textId="77777777" w:rsidR="006E6843" w:rsidRPr="00515A9D" w:rsidRDefault="006E6843" w:rsidP="00AF69A6">
      <w:pPr>
        <w:jc w:val="both"/>
        <w:rPr>
          <w:sz w:val="24"/>
          <w:szCs w:val="24"/>
        </w:rPr>
      </w:pPr>
    </w:p>
    <w:p w14:paraId="37ABF1F7" w14:textId="14E5EF6F" w:rsidR="006E6843" w:rsidRPr="00515A9D" w:rsidRDefault="006E6843" w:rsidP="00AF69A6">
      <w:pPr>
        <w:jc w:val="both"/>
        <w:rPr>
          <w:sz w:val="24"/>
          <w:szCs w:val="24"/>
        </w:rPr>
      </w:pPr>
    </w:p>
    <w:p w14:paraId="5A6E60E7" w14:textId="77777777" w:rsidR="006E6843" w:rsidRPr="00515A9D" w:rsidRDefault="006E6843" w:rsidP="00AF69A6">
      <w:pPr>
        <w:jc w:val="both"/>
        <w:rPr>
          <w:sz w:val="24"/>
          <w:szCs w:val="24"/>
        </w:rPr>
      </w:pPr>
    </w:p>
    <w:p w14:paraId="57886565" w14:textId="77777777" w:rsidR="006E6843" w:rsidRPr="00515A9D" w:rsidRDefault="006E6843" w:rsidP="00AF69A6">
      <w:pPr>
        <w:jc w:val="both"/>
        <w:rPr>
          <w:sz w:val="24"/>
          <w:szCs w:val="24"/>
        </w:rPr>
      </w:pPr>
    </w:p>
    <w:p w14:paraId="03E68207" w14:textId="77777777" w:rsidR="00725E26" w:rsidRPr="006370F8" w:rsidRDefault="00725E26" w:rsidP="00B442C3">
      <w:pPr>
        <w:jc w:val="both"/>
        <w:rPr>
          <w:sz w:val="24"/>
          <w:szCs w:val="24"/>
        </w:rPr>
      </w:pPr>
    </w:p>
    <w:p w14:paraId="3D16F825" w14:textId="77777777" w:rsidR="00725E26" w:rsidRPr="006370F8" w:rsidRDefault="00725E26" w:rsidP="00B442C3">
      <w:pPr>
        <w:jc w:val="both"/>
        <w:rPr>
          <w:sz w:val="24"/>
          <w:szCs w:val="24"/>
        </w:rPr>
      </w:pPr>
    </w:p>
    <w:p w14:paraId="214F3489" w14:textId="77777777" w:rsidR="00F9040C" w:rsidRPr="006370F8" w:rsidRDefault="00F9040C" w:rsidP="00B442C3">
      <w:pPr>
        <w:jc w:val="both"/>
        <w:rPr>
          <w:sz w:val="24"/>
          <w:szCs w:val="24"/>
        </w:rPr>
      </w:pPr>
    </w:p>
    <w:p w14:paraId="769F30A0" w14:textId="77777777" w:rsidR="00F9040C" w:rsidRPr="006370F8" w:rsidRDefault="00F9040C" w:rsidP="00B442C3">
      <w:pPr>
        <w:jc w:val="both"/>
        <w:rPr>
          <w:sz w:val="24"/>
          <w:szCs w:val="24"/>
        </w:rPr>
      </w:pPr>
    </w:p>
    <w:p w14:paraId="5419678E" w14:textId="77777777" w:rsidR="00F9040C" w:rsidRPr="006370F8" w:rsidRDefault="00F9040C" w:rsidP="00B442C3">
      <w:pPr>
        <w:jc w:val="both"/>
        <w:rPr>
          <w:sz w:val="24"/>
          <w:szCs w:val="24"/>
        </w:rPr>
      </w:pPr>
    </w:p>
    <w:p w14:paraId="6DA68F1F" w14:textId="77777777" w:rsidR="00F9040C" w:rsidRDefault="00F9040C" w:rsidP="00B442C3">
      <w:pPr>
        <w:jc w:val="both"/>
        <w:rPr>
          <w:sz w:val="24"/>
          <w:szCs w:val="24"/>
        </w:rPr>
      </w:pPr>
    </w:p>
    <w:p w14:paraId="29CD7E9E" w14:textId="77777777" w:rsidR="002C7F53" w:rsidRDefault="002C7F53" w:rsidP="00B442C3">
      <w:pPr>
        <w:jc w:val="both"/>
        <w:rPr>
          <w:sz w:val="24"/>
          <w:szCs w:val="24"/>
        </w:rPr>
      </w:pPr>
    </w:p>
    <w:p w14:paraId="4B7F2BAB" w14:textId="77777777" w:rsidR="004D451E" w:rsidRDefault="004D451E" w:rsidP="00B442C3">
      <w:pPr>
        <w:jc w:val="both"/>
        <w:rPr>
          <w:sz w:val="24"/>
          <w:szCs w:val="24"/>
        </w:rPr>
      </w:pPr>
    </w:p>
    <w:p w14:paraId="68BB28C5" w14:textId="26876290" w:rsidR="005065BA" w:rsidRDefault="005065BA" w:rsidP="00B442C3">
      <w:pPr>
        <w:jc w:val="both"/>
        <w:rPr>
          <w:sz w:val="24"/>
          <w:szCs w:val="24"/>
        </w:rPr>
      </w:pPr>
    </w:p>
    <w:p w14:paraId="32DCF0C6" w14:textId="63904B4F" w:rsidR="00A5634A" w:rsidRDefault="00A5634A" w:rsidP="00B442C3">
      <w:pPr>
        <w:jc w:val="both"/>
        <w:rPr>
          <w:sz w:val="24"/>
          <w:szCs w:val="24"/>
        </w:rPr>
      </w:pPr>
    </w:p>
    <w:p w14:paraId="31A5F024" w14:textId="46472BDD" w:rsidR="00A5634A" w:rsidRDefault="00A5634A" w:rsidP="00B442C3">
      <w:pPr>
        <w:jc w:val="both"/>
        <w:rPr>
          <w:sz w:val="24"/>
          <w:szCs w:val="24"/>
        </w:rPr>
      </w:pPr>
    </w:p>
    <w:p w14:paraId="336A8BF6" w14:textId="49A44F41" w:rsidR="00A5634A" w:rsidRDefault="00A5634A" w:rsidP="00B442C3">
      <w:pPr>
        <w:jc w:val="both"/>
        <w:rPr>
          <w:sz w:val="24"/>
          <w:szCs w:val="24"/>
        </w:rPr>
      </w:pPr>
    </w:p>
    <w:p w14:paraId="3F8141D6" w14:textId="77777777" w:rsidR="00A5634A" w:rsidRDefault="00A5634A" w:rsidP="00B442C3">
      <w:pPr>
        <w:jc w:val="both"/>
        <w:rPr>
          <w:sz w:val="24"/>
          <w:szCs w:val="24"/>
        </w:rPr>
      </w:pPr>
    </w:p>
    <w:p w14:paraId="549AF25F" w14:textId="4953CC19" w:rsidR="00290161" w:rsidRPr="00290161" w:rsidRDefault="00290161" w:rsidP="00E22E21">
      <w:pPr>
        <w:jc w:val="both"/>
        <w:rPr>
          <w:sz w:val="24"/>
          <w:szCs w:val="24"/>
        </w:rPr>
      </w:pPr>
      <w:bookmarkStart w:id="1" w:name="_Toc249256817"/>
      <w:bookmarkStart w:id="2" w:name="_Toc252178921"/>
      <w:bookmarkStart w:id="3" w:name="_Toc276039605"/>
      <w:bookmarkStart w:id="4" w:name="_Toc468799215"/>
    </w:p>
    <w:p w14:paraId="39C10FFF" w14:textId="0ABF682B" w:rsidR="00554852" w:rsidRDefault="00C41F1D" w:rsidP="004402E3">
      <w:pPr>
        <w:jc w:val="center"/>
        <w:rPr>
          <w:b/>
          <w:sz w:val="24"/>
          <w:szCs w:val="24"/>
        </w:rPr>
      </w:pPr>
      <w:r w:rsidRPr="00C41F1D">
        <w:rPr>
          <w:b/>
          <w:sz w:val="24"/>
          <w:szCs w:val="24"/>
        </w:rPr>
        <w:t>Москва, 2019 г.</w:t>
      </w:r>
    </w:p>
    <w:p w14:paraId="37B2D463" w14:textId="77777777" w:rsidR="0018249A" w:rsidRPr="00290161" w:rsidRDefault="0018249A" w:rsidP="00A5634A">
      <w:pPr>
        <w:widowControl/>
        <w:autoSpaceDE/>
        <w:autoSpaceDN/>
        <w:adjustRightInd/>
        <w:spacing w:after="200" w:line="276" w:lineRule="auto"/>
        <w:rPr>
          <w:sz w:val="24"/>
          <w:szCs w:val="24"/>
        </w:rPr>
      </w:pPr>
    </w:p>
    <w:bookmarkStart w:id="5" w:name="_Toc511378610"/>
    <w:p w14:paraId="3C926FE0" w14:textId="2A288B76" w:rsidR="00A5634A" w:rsidRDefault="00A5634A">
      <w:pPr>
        <w:pStyle w:val="11"/>
        <w:tabs>
          <w:tab w:val="left" w:pos="400"/>
          <w:tab w:val="right" w:leader="dot" w:pos="9346"/>
        </w:tabs>
        <w:rPr>
          <w:rFonts w:eastAsiaTheme="minorEastAsia" w:cstheme="minorBidi"/>
          <w:b w:val="0"/>
          <w:bCs w:val="0"/>
          <w:caps w:val="0"/>
          <w:noProof/>
          <w:sz w:val="22"/>
          <w:szCs w:val="22"/>
        </w:rPr>
      </w:pPr>
      <w:r>
        <w:rPr>
          <w:b w:val="0"/>
          <w:bCs w:val="0"/>
          <w:caps w:val="0"/>
          <w:sz w:val="24"/>
          <w:szCs w:val="24"/>
        </w:rPr>
        <w:fldChar w:fldCharType="begin"/>
      </w:r>
      <w:r>
        <w:rPr>
          <w:b w:val="0"/>
          <w:bCs w:val="0"/>
          <w:caps w:val="0"/>
          <w:sz w:val="24"/>
          <w:szCs w:val="24"/>
        </w:rPr>
        <w:instrText xml:space="preserve"> TOC \o "1-3" \h \z \u </w:instrText>
      </w:r>
      <w:r>
        <w:rPr>
          <w:b w:val="0"/>
          <w:bCs w:val="0"/>
          <w:caps w:val="0"/>
          <w:sz w:val="24"/>
          <w:szCs w:val="24"/>
        </w:rPr>
        <w:fldChar w:fldCharType="separate"/>
      </w:r>
      <w:hyperlink w:anchor="_Toc16261230" w:history="1">
        <w:r w:rsidRPr="006E4B79">
          <w:rPr>
            <w:rStyle w:val="a3"/>
            <w:rFonts w:ascii="Times New Roman" w:hAnsi="Times New Roman"/>
            <w:noProof/>
            <w:lang w:val="en-US"/>
          </w:rPr>
          <w:t>1.</w:t>
        </w:r>
        <w:r>
          <w:rPr>
            <w:rFonts w:eastAsiaTheme="minorEastAsia" w:cstheme="minorBidi"/>
            <w:b w:val="0"/>
            <w:bCs w:val="0"/>
            <w:caps w:val="0"/>
            <w:noProof/>
            <w:sz w:val="22"/>
            <w:szCs w:val="22"/>
          </w:rPr>
          <w:tab/>
        </w:r>
        <w:r w:rsidRPr="006E4B79">
          <w:rPr>
            <w:rStyle w:val="a3"/>
            <w:rFonts w:ascii="Times New Roman" w:hAnsi="Times New Roman"/>
            <w:noProof/>
          </w:rPr>
          <w:t>ОБЩИЕ ПОЛОЖЕНИЯ</w:t>
        </w:r>
        <w:r>
          <w:rPr>
            <w:noProof/>
            <w:webHidden/>
          </w:rPr>
          <w:tab/>
        </w:r>
        <w:r>
          <w:rPr>
            <w:noProof/>
            <w:webHidden/>
          </w:rPr>
          <w:fldChar w:fldCharType="begin"/>
        </w:r>
        <w:r>
          <w:rPr>
            <w:noProof/>
            <w:webHidden/>
          </w:rPr>
          <w:instrText xml:space="preserve"> PAGEREF _Toc16261230 \h </w:instrText>
        </w:r>
        <w:r>
          <w:rPr>
            <w:noProof/>
            <w:webHidden/>
          </w:rPr>
        </w:r>
        <w:r>
          <w:rPr>
            <w:noProof/>
            <w:webHidden/>
          </w:rPr>
          <w:fldChar w:fldCharType="separate"/>
        </w:r>
        <w:r w:rsidR="009156BD">
          <w:rPr>
            <w:noProof/>
            <w:webHidden/>
          </w:rPr>
          <w:t>3</w:t>
        </w:r>
        <w:r>
          <w:rPr>
            <w:noProof/>
            <w:webHidden/>
          </w:rPr>
          <w:fldChar w:fldCharType="end"/>
        </w:r>
      </w:hyperlink>
    </w:p>
    <w:p w14:paraId="58DACBED" w14:textId="0ED0DE18" w:rsidR="00A5634A" w:rsidRDefault="002B4107">
      <w:pPr>
        <w:pStyle w:val="11"/>
        <w:tabs>
          <w:tab w:val="left" w:pos="400"/>
          <w:tab w:val="right" w:leader="dot" w:pos="9346"/>
        </w:tabs>
        <w:rPr>
          <w:rFonts w:eastAsiaTheme="minorEastAsia" w:cstheme="minorBidi"/>
          <w:b w:val="0"/>
          <w:bCs w:val="0"/>
          <w:caps w:val="0"/>
          <w:noProof/>
          <w:sz w:val="22"/>
          <w:szCs w:val="22"/>
        </w:rPr>
      </w:pPr>
      <w:hyperlink w:anchor="_Toc16261231" w:history="1">
        <w:r w:rsidR="00A5634A" w:rsidRPr="006E4B79">
          <w:rPr>
            <w:rStyle w:val="a3"/>
            <w:rFonts w:ascii="Times New Roman" w:hAnsi="Times New Roman"/>
            <w:noProof/>
          </w:rPr>
          <w:t>2.</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СУБЪЕКТЫ СТРАХОВАНИЯ</w:t>
        </w:r>
        <w:r w:rsidR="00A5634A">
          <w:rPr>
            <w:noProof/>
            <w:webHidden/>
          </w:rPr>
          <w:tab/>
        </w:r>
        <w:r w:rsidR="00A5634A">
          <w:rPr>
            <w:noProof/>
            <w:webHidden/>
          </w:rPr>
          <w:fldChar w:fldCharType="begin"/>
        </w:r>
        <w:r w:rsidR="00A5634A">
          <w:rPr>
            <w:noProof/>
            <w:webHidden/>
          </w:rPr>
          <w:instrText xml:space="preserve"> PAGEREF _Toc16261231 \h </w:instrText>
        </w:r>
        <w:r w:rsidR="00A5634A">
          <w:rPr>
            <w:noProof/>
            <w:webHidden/>
          </w:rPr>
        </w:r>
        <w:r w:rsidR="00A5634A">
          <w:rPr>
            <w:noProof/>
            <w:webHidden/>
          </w:rPr>
          <w:fldChar w:fldCharType="separate"/>
        </w:r>
        <w:r w:rsidR="009156BD">
          <w:rPr>
            <w:noProof/>
            <w:webHidden/>
          </w:rPr>
          <w:t>4</w:t>
        </w:r>
        <w:r w:rsidR="00A5634A">
          <w:rPr>
            <w:noProof/>
            <w:webHidden/>
          </w:rPr>
          <w:fldChar w:fldCharType="end"/>
        </w:r>
      </w:hyperlink>
    </w:p>
    <w:p w14:paraId="5CCE1DFC" w14:textId="7DE4EE38" w:rsidR="00A5634A" w:rsidRDefault="002B4107">
      <w:pPr>
        <w:pStyle w:val="11"/>
        <w:tabs>
          <w:tab w:val="left" w:pos="400"/>
          <w:tab w:val="right" w:leader="dot" w:pos="9346"/>
        </w:tabs>
        <w:rPr>
          <w:rFonts w:eastAsiaTheme="minorEastAsia" w:cstheme="minorBidi"/>
          <w:b w:val="0"/>
          <w:bCs w:val="0"/>
          <w:caps w:val="0"/>
          <w:noProof/>
          <w:sz w:val="22"/>
          <w:szCs w:val="22"/>
        </w:rPr>
      </w:pPr>
      <w:hyperlink w:anchor="_Toc16261232" w:history="1">
        <w:r w:rsidR="00A5634A" w:rsidRPr="006E4B79">
          <w:rPr>
            <w:rStyle w:val="a3"/>
            <w:rFonts w:ascii="Times New Roman" w:hAnsi="Times New Roman"/>
            <w:noProof/>
          </w:rPr>
          <w:t>3.</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ОБЪЕКТ СТРАХОВАНИЯ</w:t>
        </w:r>
        <w:r w:rsidR="00A5634A">
          <w:rPr>
            <w:noProof/>
            <w:webHidden/>
          </w:rPr>
          <w:tab/>
        </w:r>
        <w:r w:rsidR="00A5634A">
          <w:rPr>
            <w:noProof/>
            <w:webHidden/>
          </w:rPr>
          <w:fldChar w:fldCharType="begin"/>
        </w:r>
        <w:r w:rsidR="00A5634A">
          <w:rPr>
            <w:noProof/>
            <w:webHidden/>
          </w:rPr>
          <w:instrText xml:space="preserve"> PAGEREF _Toc16261232 \h </w:instrText>
        </w:r>
        <w:r w:rsidR="00A5634A">
          <w:rPr>
            <w:noProof/>
            <w:webHidden/>
          </w:rPr>
        </w:r>
        <w:r w:rsidR="00A5634A">
          <w:rPr>
            <w:noProof/>
            <w:webHidden/>
          </w:rPr>
          <w:fldChar w:fldCharType="separate"/>
        </w:r>
        <w:r w:rsidR="009156BD">
          <w:rPr>
            <w:noProof/>
            <w:webHidden/>
          </w:rPr>
          <w:t>4</w:t>
        </w:r>
        <w:r w:rsidR="00A5634A">
          <w:rPr>
            <w:noProof/>
            <w:webHidden/>
          </w:rPr>
          <w:fldChar w:fldCharType="end"/>
        </w:r>
      </w:hyperlink>
    </w:p>
    <w:p w14:paraId="6A61330C" w14:textId="5293E0B0" w:rsidR="00A5634A" w:rsidRDefault="002B4107">
      <w:pPr>
        <w:pStyle w:val="11"/>
        <w:tabs>
          <w:tab w:val="left" w:pos="400"/>
          <w:tab w:val="right" w:leader="dot" w:pos="9346"/>
        </w:tabs>
        <w:rPr>
          <w:rFonts w:eastAsiaTheme="minorEastAsia" w:cstheme="minorBidi"/>
          <w:b w:val="0"/>
          <w:bCs w:val="0"/>
          <w:caps w:val="0"/>
          <w:noProof/>
          <w:sz w:val="22"/>
          <w:szCs w:val="22"/>
        </w:rPr>
      </w:pPr>
      <w:hyperlink w:anchor="_Toc16261233" w:history="1">
        <w:r w:rsidR="00A5634A" w:rsidRPr="006E4B79">
          <w:rPr>
            <w:rStyle w:val="a3"/>
            <w:rFonts w:ascii="Times New Roman" w:hAnsi="Times New Roman"/>
            <w:noProof/>
          </w:rPr>
          <w:t>4.</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СТРАХОВОЙ РИСК И СТРАХОВОЙ СЛУЧАЙ</w:t>
        </w:r>
        <w:r w:rsidR="00A5634A">
          <w:rPr>
            <w:noProof/>
            <w:webHidden/>
          </w:rPr>
          <w:tab/>
        </w:r>
        <w:r w:rsidR="00A5634A">
          <w:rPr>
            <w:noProof/>
            <w:webHidden/>
          </w:rPr>
          <w:fldChar w:fldCharType="begin"/>
        </w:r>
        <w:r w:rsidR="00A5634A">
          <w:rPr>
            <w:noProof/>
            <w:webHidden/>
          </w:rPr>
          <w:instrText xml:space="preserve"> PAGEREF _Toc16261233 \h </w:instrText>
        </w:r>
        <w:r w:rsidR="00A5634A">
          <w:rPr>
            <w:noProof/>
            <w:webHidden/>
          </w:rPr>
        </w:r>
        <w:r w:rsidR="00A5634A">
          <w:rPr>
            <w:noProof/>
            <w:webHidden/>
          </w:rPr>
          <w:fldChar w:fldCharType="separate"/>
        </w:r>
        <w:r w:rsidR="009156BD">
          <w:rPr>
            <w:noProof/>
            <w:webHidden/>
          </w:rPr>
          <w:t>5</w:t>
        </w:r>
        <w:r w:rsidR="00A5634A">
          <w:rPr>
            <w:noProof/>
            <w:webHidden/>
          </w:rPr>
          <w:fldChar w:fldCharType="end"/>
        </w:r>
      </w:hyperlink>
    </w:p>
    <w:p w14:paraId="2DF03FC8" w14:textId="0E1FB401" w:rsidR="00A5634A" w:rsidRDefault="002B4107">
      <w:pPr>
        <w:pStyle w:val="11"/>
        <w:tabs>
          <w:tab w:val="left" w:pos="400"/>
          <w:tab w:val="right" w:leader="dot" w:pos="9346"/>
        </w:tabs>
        <w:rPr>
          <w:rFonts w:eastAsiaTheme="minorEastAsia" w:cstheme="minorBidi"/>
          <w:b w:val="0"/>
          <w:bCs w:val="0"/>
          <w:caps w:val="0"/>
          <w:noProof/>
          <w:sz w:val="22"/>
          <w:szCs w:val="22"/>
        </w:rPr>
      </w:pPr>
      <w:hyperlink w:anchor="_Toc16261234" w:history="1">
        <w:r w:rsidR="00A5634A" w:rsidRPr="006E4B79">
          <w:rPr>
            <w:rStyle w:val="a3"/>
            <w:rFonts w:ascii="Times New Roman" w:hAnsi="Times New Roman"/>
            <w:noProof/>
          </w:rPr>
          <w:t>5.</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ИСКЛЮЧЕНИЯ ИЗ ОБЪЕМА СТРАХОВЫХ ОБЯЗАТЕЛЬСТВ</w:t>
        </w:r>
        <w:r w:rsidR="00A5634A">
          <w:rPr>
            <w:noProof/>
            <w:webHidden/>
          </w:rPr>
          <w:tab/>
        </w:r>
        <w:r w:rsidR="00A5634A">
          <w:rPr>
            <w:noProof/>
            <w:webHidden/>
          </w:rPr>
          <w:fldChar w:fldCharType="begin"/>
        </w:r>
        <w:r w:rsidR="00A5634A">
          <w:rPr>
            <w:noProof/>
            <w:webHidden/>
          </w:rPr>
          <w:instrText xml:space="preserve"> PAGEREF _Toc16261234 \h </w:instrText>
        </w:r>
        <w:r w:rsidR="00A5634A">
          <w:rPr>
            <w:noProof/>
            <w:webHidden/>
          </w:rPr>
        </w:r>
        <w:r w:rsidR="00A5634A">
          <w:rPr>
            <w:noProof/>
            <w:webHidden/>
          </w:rPr>
          <w:fldChar w:fldCharType="separate"/>
        </w:r>
        <w:r w:rsidR="009156BD">
          <w:rPr>
            <w:noProof/>
            <w:webHidden/>
          </w:rPr>
          <w:t>5</w:t>
        </w:r>
        <w:r w:rsidR="00A5634A">
          <w:rPr>
            <w:noProof/>
            <w:webHidden/>
          </w:rPr>
          <w:fldChar w:fldCharType="end"/>
        </w:r>
      </w:hyperlink>
    </w:p>
    <w:p w14:paraId="74CBAF20" w14:textId="71494BB3" w:rsidR="00A5634A" w:rsidRDefault="002B4107">
      <w:pPr>
        <w:pStyle w:val="11"/>
        <w:tabs>
          <w:tab w:val="left" w:pos="400"/>
          <w:tab w:val="right" w:leader="dot" w:pos="9346"/>
        </w:tabs>
        <w:rPr>
          <w:rFonts w:eastAsiaTheme="minorEastAsia" w:cstheme="minorBidi"/>
          <w:b w:val="0"/>
          <w:bCs w:val="0"/>
          <w:caps w:val="0"/>
          <w:noProof/>
          <w:sz w:val="22"/>
          <w:szCs w:val="22"/>
        </w:rPr>
      </w:pPr>
      <w:hyperlink w:anchor="_Toc16261235" w:history="1">
        <w:r w:rsidR="00A5634A" w:rsidRPr="006E4B79">
          <w:rPr>
            <w:rStyle w:val="a3"/>
            <w:rFonts w:ascii="Times New Roman" w:hAnsi="Times New Roman"/>
            <w:noProof/>
          </w:rPr>
          <w:t>6.</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СТРАХОВАЯ СУММА</w:t>
        </w:r>
        <w:r w:rsidR="00A5634A">
          <w:rPr>
            <w:noProof/>
            <w:webHidden/>
          </w:rPr>
          <w:tab/>
        </w:r>
        <w:r w:rsidR="00A5634A">
          <w:rPr>
            <w:noProof/>
            <w:webHidden/>
          </w:rPr>
          <w:fldChar w:fldCharType="begin"/>
        </w:r>
        <w:r w:rsidR="00A5634A">
          <w:rPr>
            <w:noProof/>
            <w:webHidden/>
          </w:rPr>
          <w:instrText xml:space="preserve"> PAGEREF _Toc16261235 \h </w:instrText>
        </w:r>
        <w:r w:rsidR="00A5634A">
          <w:rPr>
            <w:noProof/>
            <w:webHidden/>
          </w:rPr>
        </w:r>
        <w:r w:rsidR="00A5634A">
          <w:rPr>
            <w:noProof/>
            <w:webHidden/>
          </w:rPr>
          <w:fldChar w:fldCharType="separate"/>
        </w:r>
        <w:r w:rsidR="009156BD">
          <w:rPr>
            <w:noProof/>
            <w:webHidden/>
          </w:rPr>
          <w:t>6</w:t>
        </w:r>
        <w:r w:rsidR="00A5634A">
          <w:rPr>
            <w:noProof/>
            <w:webHidden/>
          </w:rPr>
          <w:fldChar w:fldCharType="end"/>
        </w:r>
      </w:hyperlink>
    </w:p>
    <w:p w14:paraId="450A45CD" w14:textId="23E9FADB" w:rsidR="00A5634A" w:rsidRDefault="002B4107">
      <w:pPr>
        <w:pStyle w:val="11"/>
        <w:tabs>
          <w:tab w:val="left" w:pos="400"/>
          <w:tab w:val="right" w:leader="dot" w:pos="9346"/>
        </w:tabs>
        <w:rPr>
          <w:rFonts w:eastAsiaTheme="minorEastAsia" w:cstheme="minorBidi"/>
          <w:b w:val="0"/>
          <w:bCs w:val="0"/>
          <w:caps w:val="0"/>
          <w:noProof/>
          <w:sz w:val="22"/>
          <w:szCs w:val="22"/>
        </w:rPr>
      </w:pPr>
      <w:hyperlink w:anchor="_Toc16261236" w:history="1">
        <w:r w:rsidR="00A5634A" w:rsidRPr="006E4B79">
          <w:rPr>
            <w:rStyle w:val="a3"/>
            <w:rFonts w:ascii="Times New Roman" w:hAnsi="Times New Roman"/>
            <w:noProof/>
          </w:rPr>
          <w:t>7.</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ФРАНШИЗА</w:t>
        </w:r>
        <w:r w:rsidR="00A5634A">
          <w:rPr>
            <w:noProof/>
            <w:webHidden/>
          </w:rPr>
          <w:tab/>
        </w:r>
        <w:r w:rsidR="00A5634A">
          <w:rPr>
            <w:noProof/>
            <w:webHidden/>
          </w:rPr>
          <w:fldChar w:fldCharType="begin"/>
        </w:r>
        <w:r w:rsidR="00A5634A">
          <w:rPr>
            <w:noProof/>
            <w:webHidden/>
          </w:rPr>
          <w:instrText xml:space="preserve"> PAGEREF _Toc16261236 \h </w:instrText>
        </w:r>
        <w:r w:rsidR="00A5634A">
          <w:rPr>
            <w:noProof/>
            <w:webHidden/>
          </w:rPr>
        </w:r>
        <w:r w:rsidR="00A5634A">
          <w:rPr>
            <w:noProof/>
            <w:webHidden/>
          </w:rPr>
          <w:fldChar w:fldCharType="separate"/>
        </w:r>
        <w:r w:rsidR="009156BD">
          <w:rPr>
            <w:noProof/>
            <w:webHidden/>
          </w:rPr>
          <w:t>7</w:t>
        </w:r>
        <w:r w:rsidR="00A5634A">
          <w:rPr>
            <w:noProof/>
            <w:webHidden/>
          </w:rPr>
          <w:fldChar w:fldCharType="end"/>
        </w:r>
      </w:hyperlink>
    </w:p>
    <w:p w14:paraId="3624A7F5" w14:textId="62495B87" w:rsidR="00A5634A" w:rsidRDefault="002B4107">
      <w:pPr>
        <w:pStyle w:val="11"/>
        <w:tabs>
          <w:tab w:val="left" w:pos="400"/>
          <w:tab w:val="right" w:leader="dot" w:pos="9346"/>
        </w:tabs>
        <w:rPr>
          <w:rFonts w:eastAsiaTheme="minorEastAsia" w:cstheme="minorBidi"/>
          <w:b w:val="0"/>
          <w:bCs w:val="0"/>
          <w:caps w:val="0"/>
          <w:noProof/>
          <w:sz w:val="22"/>
          <w:szCs w:val="22"/>
        </w:rPr>
      </w:pPr>
      <w:hyperlink w:anchor="_Toc16261237" w:history="1">
        <w:r w:rsidR="00A5634A" w:rsidRPr="006E4B79">
          <w:rPr>
            <w:rStyle w:val="a3"/>
            <w:rFonts w:ascii="Times New Roman" w:hAnsi="Times New Roman"/>
            <w:noProof/>
          </w:rPr>
          <w:t>8.</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СТРАХОВАЯ ПРЕМИЯ И ПОРЯДОК ЕЕ ОПЛАТЫ</w:t>
        </w:r>
        <w:r w:rsidR="00A5634A">
          <w:rPr>
            <w:noProof/>
            <w:webHidden/>
          </w:rPr>
          <w:tab/>
        </w:r>
        <w:r w:rsidR="00A5634A">
          <w:rPr>
            <w:noProof/>
            <w:webHidden/>
          </w:rPr>
          <w:fldChar w:fldCharType="begin"/>
        </w:r>
        <w:r w:rsidR="00A5634A">
          <w:rPr>
            <w:noProof/>
            <w:webHidden/>
          </w:rPr>
          <w:instrText xml:space="preserve"> PAGEREF _Toc16261237 \h </w:instrText>
        </w:r>
        <w:r w:rsidR="00A5634A">
          <w:rPr>
            <w:noProof/>
            <w:webHidden/>
          </w:rPr>
        </w:r>
        <w:r w:rsidR="00A5634A">
          <w:rPr>
            <w:noProof/>
            <w:webHidden/>
          </w:rPr>
          <w:fldChar w:fldCharType="separate"/>
        </w:r>
        <w:r w:rsidR="009156BD">
          <w:rPr>
            <w:noProof/>
            <w:webHidden/>
          </w:rPr>
          <w:t>7</w:t>
        </w:r>
        <w:r w:rsidR="00A5634A">
          <w:rPr>
            <w:noProof/>
            <w:webHidden/>
          </w:rPr>
          <w:fldChar w:fldCharType="end"/>
        </w:r>
      </w:hyperlink>
    </w:p>
    <w:p w14:paraId="374C3DB8" w14:textId="33493E2F" w:rsidR="00A5634A" w:rsidRDefault="002B4107">
      <w:pPr>
        <w:pStyle w:val="11"/>
        <w:tabs>
          <w:tab w:val="left" w:pos="400"/>
          <w:tab w:val="right" w:leader="dot" w:pos="9346"/>
        </w:tabs>
        <w:rPr>
          <w:rFonts w:eastAsiaTheme="minorEastAsia" w:cstheme="minorBidi"/>
          <w:b w:val="0"/>
          <w:bCs w:val="0"/>
          <w:caps w:val="0"/>
          <w:noProof/>
          <w:sz w:val="22"/>
          <w:szCs w:val="22"/>
        </w:rPr>
      </w:pPr>
      <w:hyperlink w:anchor="_Toc16261238" w:history="1">
        <w:r w:rsidR="00A5634A" w:rsidRPr="006E4B79">
          <w:rPr>
            <w:rStyle w:val="a3"/>
            <w:rFonts w:ascii="Times New Roman" w:hAnsi="Times New Roman"/>
            <w:noProof/>
          </w:rPr>
          <w:t>9.</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ЗАКЛЮЧЕНИЕ, ДЕЙСТВИЕ И ПРЕКРАЩЕНИЕ ДОГОВОРА СТРАХОВАНИЯ</w:t>
        </w:r>
        <w:r w:rsidR="00A5634A">
          <w:rPr>
            <w:noProof/>
            <w:webHidden/>
          </w:rPr>
          <w:tab/>
        </w:r>
        <w:r w:rsidR="00A5634A">
          <w:rPr>
            <w:noProof/>
            <w:webHidden/>
          </w:rPr>
          <w:fldChar w:fldCharType="begin"/>
        </w:r>
        <w:r w:rsidR="00A5634A">
          <w:rPr>
            <w:noProof/>
            <w:webHidden/>
          </w:rPr>
          <w:instrText xml:space="preserve"> PAGEREF _Toc16261238 \h </w:instrText>
        </w:r>
        <w:r w:rsidR="00A5634A">
          <w:rPr>
            <w:noProof/>
            <w:webHidden/>
          </w:rPr>
        </w:r>
        <w:r w:rsidR="00A5634A">
          <w:rPr>
            <w:noProof/>
            <w:webHidden/>
          </w:rPr>
          <w:fldChar w:fldCharType="separate"/>
        </w:r>
        <w:r w:rsidR="009156BD">
          <w:rPr>
            <w:noProof/>
            <w:webHidden/>
          </w:rPr>
          <w:t>8</w:t>
        </w:r>
        <w:r w:rsidR="00A5634A">
          <w:rPr>
            <w:noProof/>
            <w:webHidden/>
          </w:rPr>
          <w:fldChar w:fldCharType="end"/>
        </w:r>
      </w:hyperlink>
    </w:p>
    <w:p w14:paraId="02E87BE9" w14:textId="1BE35962" w:rsidR="00A5634A" w:rsidRDefault="002B4107">
      <w:pPr>
        <w:pStyle w:val="11"/>
        <w:tabs>
          <w:tab w:val="left" w:pos="600"/>
          <w:tab w:val="right" w:leader="dot" w:pos="9346"/>
        </w:tabs>
        <w:rPr>
          <w:rFonts w:eastAsiaTheme="minorEastAsia" w:cstheme="minorBidi"/>
          <w:b w:val="0"/>
          <w:bCs w:val="0"/>
          <w:caps w:val="0"/>
          <w:noProof/>
          <w:sz w:val="22"/>
          <w:szCs w:val="22"/>
        </w:rPr>
      </w:pPr>
      <w:hyperlink w:anchor="_Toc16261239" w:history="1">
        <w:r w:rsidR="00A5634A" w:rsidRPr="006E4B79">
          <w:rPr>
            <w:rStyle w:val="a3"/>
            <w:rFonts w:ascii="Times New Roman" w:hAnsi="Times New Roman"/>
            <w:noProof/>
          </w:rPr>
          <w:t>10.</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ПРАВА И ОБЯЗАННОСТИ СТОРОН</w:t>
        </w:r>
        <w:r w:rsidR="00A5634A">
          <w:rPr>
            <w:noProof/>
            <w:webHidden/>
          </w:rPr>
          <w:tab/>
        </w:r>
        <w:r w:rsidR="00A5634A">
          <w:rPr>
            <w:noProof/>
            <w:webHidden/>
          </w:rPr>
          <w:fldChar w:fldCharType="begin"/>
        </w:r>
        <w:r w:rsidR="00A5634A">
          <w:rPr>
            <w:noProof/>
            <w:webHidden/>
          </w:rPr>
          <w:instrText xml:space="preserve"> PAGEREF _Toc16261239 \h </w:instrText>
        </w:r>
        <w:r w:rsidR="00A5634A">
          <w:rPr>
            <w:noProof/>
            <w:webHidden/>
          </w:rPr>
        </w:r>
        <w:r w:rsidR="00A5634A">
          <w:rPr>
            <w:noProof/>
            <w:webHidden/>
          </w:rPr>
          <w:fldChar w:fldCharType="separate"/>
        </w:r>
        <w:r w:rsidR="009156BD">
          <w:rPr>
            <w:noProof/>
            <w:webHidden/>
          </w:rPr>
          <w:t>15</w:t>
        </w:r>
        <w:r w:rsidR="00A5634A">
          <w:rPr>
            <w:noProof/>
            <w:webHidden/>
          </w:rPr>
          <w:fldChar w:fldCharType="end"/>
        </w:r>
      </w:hyperlink>
    </w:p>
    <w:p w14:paraId="2BE658BC" w14:textId="7BE8C2F0" w:rsidR="00A5634A" w:rsidRDefault="002B4107">
      <w:pPr>
        <w:pStyle w:val="11"/>
        <w:tabs>
          <w:tab w:val="left" w:pos="600"/>
          <w:tab w:val="right" w:leader="dot" w:pos="9346"/>
        </w:tabs>
        <w:rPr>
          <w:rFonts w:eastAsiaTheme="minorEastAsia" w:cstheme="minorBidi"/>
          <w:b w:val="0"/>
          <w:bCs w:val="0"/>
          <w:caps w:val="0"/>
          <w:noProof/>
          <w:sz w:val="22"/>
          <w:szCs w:val="22"/>
        </w:rPr>
      </w:pPr>
      <w:hyperlink w:anchor="_Toc16261240" w:history="1">
        <w:r w:rsidR="00A5634A" w:rsidRPr="006E4B79">
          <w:rPr>
            <w:rStyle w:val="a3"/>
            <w:rFonts w:ascii="Times New Roman" w:hAnsi="Times New Roman"/>
            <w:noProof/>
          </w:rPr>
          <w:t>11.</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ВЫПЛАТА СТРАХОВОГО ВОЗМЕЩЕНИЯ</w:t>
        </w:r>
        <w:r w:rsidR="00A5634A">
          <w:rPr>
            <w:noProof/>
            <w:webHidden/>
          </w:rPr>
          <w:tab/>
        </w:r>
        <w:r w:rsidR="00A5634A">
          <w:rPr>
            <w:noProof/>
            <w:webHidden/>
          </w:rPr>
          <w:fldChar w:fldCharType="begin"/>
        </w:r>
        <w:r w:rsidR="00A5634A">
          <w:rPr>
            <w:noProof/>
            <w:webHidden/>
          </w:rPr>
          <w:instrText xml:space="preserve"> PAGEREF _Toc16261240 \h </w:instrText>
        </w:r>
        <w:r w:rsidR="00A5634A">
          <w:rPr>
            <w:noProof/>
            <w:webHidden/>
          </w:rPr>
        </w:r>
        <w:r w:rsidR="00A5634A">
          <w:rPr>
            <w:noProof/>
            <w:webHidden/>
          </w:rPr>
          <w:fldChar w:fldCharType="separate"/>
        </w:r>
        <w:r w:rsidR="009156BD">
          <w:rPr>
            <w:noProof/>
            <w:webHidden/>
          </w:rPr>
          <w:t>17</w:t>
        </w:r>
        <w:r w:rsidR="00A5634A">
          <w:rPr>
            <w:noProof/>
            <w:webHidden/>
          </w:rPr>
          <w:fldChar w:fldCharType="end"/>
        </w:r>
      </w:hyperlink>
    </w:p>
    <w:p w14:paraId="3EE6FBE4" w14:textId="2B8B7630" w:rsidR="00A5634A" w:rsidRDefault="002B4107">
      <w:pPr>
        <w:pStyle w:val="11"/>
        <w:tabs>
          <w:tab w:val="left" w:pos="600"/>
          <w:tab w:val="right" w:leader="dot" w:pos="9346"/>
        </w:tabs>
        <w:rPr>
          <w:rFonts w:eastAsiaTheme="minorEastAsia" w:cstheme="minorBidi"/>
          <w:b w:val="0"/>
          <w:bCs w:val="0"/>
          <w:caps w:val="0"/>
          <w:noProof/>
          <w:sz w:val="22"/>
          <w:szCs w:val="22"/>
        </w:rPr>
      </w:pPr>
      <w:hyperlink w:anchor="_Toc16261241" w:history="1">
        <w:r w:rsidR="00A5634A" w:rsidRPr="006E4B79">
          <w:rPr>
            <w:rStyle w:val="a3"/>
            <w:rFonts w:ascii="Times New Roman" w:hAnsi="Times New Roman"/>
            <w:noProof/>
          </w:rPr>
          <w:t>12.</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ОСНОВАНИЯ ДЛЯ ОТКАЗА В ВЫПЛАТЕ СТРАХОВОГО ВОЗМЕЩЕНИЯ</w:t>
        </w:r>
        <w:r w:rsidR="00A5634A">
          <w:rPr>
            <w:noProof/>
            <w:webHidden/>
          </w:rPr>
          <w:tab/>
        </w:r>
        <w:r w:rsidR="00A5634A">
          <w:rPr>
            <w:noProof/>
            <w:webHidden/>
          </w:rPr>
          <w:fldChar w:fldCharType="begin"/>
        </w:r>
        <w:r w:rsidR="00A5634A">
          <w:rPr>
            <w:noProof/>
            <w:webHidden/>
          </w:rPr>
          <w:instrText xml:space="preserve"> PAGEREF _Toc16261241 \h </w:instrText>
        </w:r>
        <w:r w:rsidR="00A5634A">
          <w:rPr>
            <w:noProof/>
            <w:webHidden/>
          </w:rPr>
        </w:r>
        <w:r w:rsidR="00A5634A">
          <w:rPr>
            <w:noProof/>
            <w:webHidden/>
          </w:rPr>
          <w:fldChar w:fldCharType="separate"/>
        </w:r>
        <w:r w:rsidR="009156BD">
          <w:rPr>
            <w:noProof/>
            <w:webHidden/>
          </w:rPr>
          <w:t>21</w:t>
        </w:r>
        <w:r w:rsidR="00A5634A">
          <w:rPr>
            <w:noProof/>
            <w:webHidden/>
          </w:rPr>
          <w:fldChar w:fldCharType="end"/>
        </w:r>
      </w:hyperlink>
    </w:p>
    <w:p w14:paraId="3E5A3145" w14:textId="2041D2CD" w:rsidR="00A5634A" w:rsidRDefault="002B4107">
      <w:pPr>
        <w:pStyle w:val="11"/>
        <w:tabs>
          <w:tab w:val="left" w:pos="600"/>
          <w:tab w:val="right" w:leader="dot" w:pos="9346"/>
        </w:tabs>
        <w:rPr>
          <w:rFonts w:eastAsiaTheme="minorEastAsia" w:cstheme="minorBidi"/>
          <w:b w:val="0"/>
          <w:bCs w:val="0"/>
          <w:caps w:val="0"/>
          <w:noProof/>
          <w:sz w:val="22"/>
          <w:szCs w:val="22"/>
        </w:rPr>
      </w:pPr>
      <w:hyperlink w:anchor="_Toc16261242" w:history="1">
        <w:r w:rsidR="00A5634A" w:rsidRPr="006E4B79">
          <w:rPr>
            <w:rStyle w:val="a3"/>
            <w:rFonts w:ascii="Times New Roman" w:hAnsi="Times New Roman"/>
            <w:noProof/>
          </w:rPr>
          <w:t>13.</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ПЕРЕХОД ПРАВ ТРЕБОВАНИЙ</w:t>
        </w:r>
        <w:r w:rsidR="00A5634A">
          <w:rPr>
            <w:noProof/>
            <w:webHidden/>
          </w:rPr>
          <w:tab/>
        </w:r>
        <w:r w:rsidR="00A5634A">
          <w:rPr>
            <w:noProof/>
            <w:webHidden/>
          </w:rPr>
          <w:fldChar w:fldCharType="begin"/>
        </w:r>
        <w:r w:rsidR="00A5634A">
          <w:rPr>
            <w:noProof/>
            <w:webHidden/>
          </w:rPr>
          <w:instrText xml:space="preserve"> PAGEREF _Toc16261242 \h </w:instrText>
        </w:r>
        <w:r w:rsidR="00A5634A">
          <w:rPr>
            <w:noProof/>
            <w:webHidden/>
          </w:rPr>
        </w:r>
        <w:r w:rsidR="00A5634A">
          <w:rPr>
            <w:noProof/>
            <w:webHidden/>
          </w:rPr>
          <w:fldChar w:fldCharType="separate"/>
        </w:r>
        <w:r w:rsidR="009156BD">
          <w:rPr>
            <w:noProof/>
            <w:webHidden/>
          </w:rPr>
          <w:t>21</w:t>
        </w:r>
        <w:r w:rsidR="00A5634A">
          <w:rPr>
            <w:noProof/>
            <w:webHidden/>
          </w:rPr>
          <w:fldChar w:fldCharType="end"/>
        </w:r>
      </w:hyperlink>
    </w:p>
    <w:p w14:paraId="2520FCEF" w14:textId="1840C144" w:rsidR="00A5634A" w:rsidRDefault="002B4107">
      <w:pPr>
        <w:pStyle w:val="11"/>
        <w:tabs>
          <w:tab w:val="left" w:pos="600"/>
          <w:tab w:val="right" w:leader="dot" w:pos="9346"/>
        </w:tabs>
        <w:rPr>
          <w:rFonts w:eastAsiaTheme="minorEastAsia" w:cstheme="minorBidi"/>
          <w:b w:val="0"/>
          <w:bCs w:val="0"/>
          <w:caps w:val="0"/>
          <w:noProof/>
          <w:sz w:val="22"/>
          <w:szCs w:val="22"/>
        </w:rPr>
      </w:pPr>
      <w:hyperlink w:anchor="_Toc16261243" w:history="1">
        <w:r w:rsidR="00A5634A" w:rsidRPr="006E4B79">
          <w:rPr>
            <w:rStyle w:val="a3"/>
            <w:rFonts w:ascii="Times New Roman" w:hAnsi="Times New Roman"/>
            <w:noProof/>
          </w:rPr>
          <w:t>14.</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ПОРЯДОК РАЗРЕШЕНИЯ СПОРОВ</w:t>
        </w:r>
        <w:r w:rsidR="00A5634A">
          <w:rPr>
            <w:noProof/>
            <w:webHidden/>
          </w:rPr>
          <w:tab/>
        </w:r>
        <w:r w:rsidR="00A5634A">
          <w:rPr>
            <w:noProof/>
            <w:webHidden/>
          </w:rPr>
          <w:fldChar w:fldCharType="begin"/>
        </w:r>
        <w:r w:rsidR="00A5634A">
          <w:rPr>
            <w:noProof/>
            <w:webHidden/>
          </w:rPr>
          <w:instrText xml:space="preserve"> PAGEREF _Toc16261243 \h </w:instrText>
        </w:r>
        <w:r w:rsidR="00A5634A">
          <w:rPr>
            <w:noProof/>
            <w:webHidden/>
          </w:rPr>
        </w:r>
        <w:r w:rsidR="00A5634A">
          <w:rPr>
            <w:noProof/>
            <w:webHidden/>
          </w:rPr>
          <w:fldChar w:fldCharType="separate"/>
        </w:r>
        <w:r w:rsidR="009156BD">
          <w:rPr>
            <w:noProof/>
            <w:webHidden/>
          </w:rPr>
          <w:t>22</w:t>
        </w:r>
        <w:r w:rsidR="00A5634A">
          <w:rPr>
            <w:noProof/>
            <w:webHidden/>
          </w:rPr>
          <w:fldChar w:fldCharType="end"/>
        </w:r>
      </w:hyperlink>
    </w:p>
    <w:p w14:paraId="7D9420A2" w14:textId="0743096D" w:rsidR="00A5634A" w:rsidRDefault="002B4107">
      <w:pPr>
        <w:pStyle w:val="11"/>
        <w:tabs>
          <w:tab w:val="left" w:pos="600"/>
          <w:tab w:val="right" w:leader="dot" w:pos="9346"/>
        </w:tabs>
        <w:rPr>
          <w:rFonts w:eastAsiaTheme="minorEastAsia" w:cstheme="minorBidi"/>
          <w:b w:val="0"/>
          <w:bCs w:val="0"/>
          <w:caps w:val="0"/>
          <w:noProof/>
          <w:sz w:val="22"/>
          <w:szCs w:val="22"/>
        </w:rPr>
      </w:pPr>
      <w:hyperlink w:anchor="_Toc16261244" w:history="1">
        <w:r w:rsidR="00A5634A" w:rsidRPr="006E4B79">
          <w:rPr>
            <w:rStyle w:val="a3"/>
            <w:rFonts w:ascii="Times New Roman" w:hAnsi="Times New Roman"/>
            <w:noProof/>
          </w:rPr>
          <w:t>15.</w:t>
        </w:r>
        <w:r w:rsidR="00A5634A">
          <w:rPr>
            <w:rFonts w:eastAsiaTheme="minorEastAsia" w:cstheme="minorBidi"/>
            <w:b w:val="0"/>
            <w:bCs w:val="0"/>
            <w:caps w:val="0"/>
            <w:noProof/>
            <w:sz w:val="22"/>
            <w:szCs w:val="22"/>
          </w:rPr>
          <w:tab/>
        </w:r>
        <w:r w:rsidR="00A5634A" w:rsidRPr="006E4B79">
          <w:rPr>
            <w:rStyle w:val="a3"/>
            <w:rFonts w:ascii="Times New Roman" w:hAnsi="Times New Roman"/>
            <w:noProof/>
          </w:rPr>
          <w:t>ИНЫЕ ПОЛОЖЕНИЯ</w:t>
        </w:r>
        <w:r w:rsidR="00A5634A">
          <w:rPr>
            <w:noProof/>
            <w:webHidden/>
          </w:rPr>
          <w:tab/>
        </w:r>
        <w:r w:rsidR="00A5634A">
          <w:rPr>
            <w:noProof/>
            <w:webHidden/>
          </w:rPr>
          <w:fldChar w:fldCharType="begin"/>
        </w:r>
        <w:r w:rsidR="00A5634A">
          <w:rPr>
            <w:noProof/>
            <w:webHidden/>
          </w:rPr>
          <w:instrText xml:space="preserve"> PAGEREF _Toc16261244 \h </w:instrText>
        </w:r>
        <w:r w:rsidR="00A5634A">
          <w:rPr>
            <w:noProof/>
            <w:webHidden/>
          </w:rPr>
        </w:r>
        <w:r w:rsidR="00A5634A">
          <w:rPr>
            <w:noProof/>
            <w:webHidden/>
          </w:rPr>
          <w:fldChar w:fldCharType="separate"/>
        </w:r>
        <w:r w:rsidR="009156BD">
          <w:rPr>
            <w:noProof/>
            <w:webHidden/>
          </w:rPr>
          <w:t>24</w:t>
        </w:r>
        <w:r w:rsidR="00A5634A">
          <w:rPr>
            <w:noProof/>
            <w:webHidden/>
          </w:rPr>
          <w:fldChar w:fldCharType="end"/>
        </w:r>
      </w:hyperlink>
    </w:p>
    <w:p w14:paraId="279B01DD" w14:textId="5E75111B" w:rsidR="00667F74" w:rsidRPr="004402E3" w:rsidRDefault="00A5634A" w:rsidP="004402E3">
      <w:pPr>
        <w:jc w:val="both"/>
        <w:rPr>
          <w:sz w:val="24"/>
          <w:szCs w:val="24"/>
        </w:rPr>
      </w:pPr>
      <w:r>
        <w:rPr>
          <w:rFonts w:asciiTheme="minorHAnsi" w:hAnsiTheme="minorHAnsi"/>
          <w:b/>
          <w:bCs/>
          <w:caps/>
          <w:sz w:val="24"/>
          <w:szCs w:val="24"/>
        </w:rPr>
        <w:fldChar w:fldCharType="end"/>
      </w:r>
    </w:p>
    <w:p w14:paraId="6D836AB8" w14:textId="34DECCEF" w:rsidR="00667F74" w:rsidRPr="004402E3" w:rsidRDefault="00667F74" w:rsidP="004402E3">
      <w:pPr>
        <w:jc w:val="both"/>
        <w:rPr>
          <w:sz w:val="24"/>
          <w:szCs w:val="24"/>
        </w:rPr>
      </w:pPr>
    </w:p>
    <w:p w14:paraId="6268ADB6" w14:textId="12CA5D33" w:rsidR="00667F74" w:rsidRPr="004402E3" w:rsidRDefault="00667F74" w:rsidP="004402E3">
      <w:pPr>
        <w:jc w:val="both"/>
        <w:rPr>
          <w:sz w:val="24"/>
          <w:szCs w:val="24"/>
        </w:rPr>
      </w:pPr>
    </w:p>
    <w:p w14:paraId="78661DB4" w14:textId="6C3876AF" w:rsidR="00667F74" w:rsidRPr="004402E3" w:rsidRDefault="00667F74" w:rsidP="004402E3">
      <w:pPr>
        <w:jc w:val="both"/>
        <w:rPr>
          <w:sz w:val="24"/>
          <w:szCs w:val="24"/>
        </w:rPr>
      </w:pPr>
    </w:p>
    <w:p w14:paraId="4D2DF83B" w14:textId="08ADD675" w:rsidR="00667F74" w:rsidRPr="004402E3" w:rsidRDefault="00667F74" w:rsidP="004402E3">
      <w:pPr>
        <w:jc w:val="both"/>
        <w:rPr>
          <w:sz w:val="24"/>
          <w:szCs w:val="24"/>
        </w:rPr>
      </w:pPr>
    </w:p>
    <w:p w14:paraId="10090AD7" w14:textId="5097AD20" w:rsidR="00667F74" w:rsidRPr="004402E3" w:rsidRDefault="00667F74" w:rsidP="004402E3">
      <w:pPr>
        <w:jc w:val="both"/>
        <w:rPr>
          <w:sz w:val="24"/>
          <w:szCs w:val="24"/>
        </w:rPr>
      </w:pPr>
    </w:p>
    <w:p w14:paraId="65D992D8" w14:textId="4AAE6571" w:rsidR="00667F74" w:rsidRPr="004402E3" w:rsidRDefault="00667F74" w:rsidP="004402E3">
      <w:pPr>
        <w:jc w:val="both"/>
        <w:rPr>
          <w:sz w:val="24"/>
          <w:szCs w:val="24"/>
        </w:rPr>
      </w:pPr>
    </w:p>
    <w:p w14:paraId="1F76734C" w14:textId="2F9B21D5" w:rsidR="00667F74" w:rsidRPr="004402E3" w:rsidRDefault="00667F74" w:rsidP="004402E3">
      <w:pPr>
        <w:jc w:val="both"/>
        <w:rPr>
          <w:sz w:val="24"/>
          <w:szCs w:val="24"/>
        </w:rPr>
      </w:pPr>
    </w:p>
    <w:p w14:paraId="6D6DBA0C" w14:textId="2F22462C" w:rsidR="00667F74" w:rsidRPr="004402E3" w:rsidRDefault="00667F74" w:rsidP="004402E3">
      <w:pPr>
        <w:jc w:val="both"/>
        <w:rPr>
          <w:sz w:val="24"/>
          <w:szCs w:val="24"/>
        </w:rPr>
      </w:pPr>
    </w:p>
    <w:p w14:paraId="50EAD46F" w14:textId="363C1568" w:rsidR="00667F74" w:rsidRPr="004402E3" w:rsidRDefault="00667F74" w:rsidP="004402E3">
      <w:pPr>
        <w:jc w:val="both"/>
        <w:rPr>
          <w:sz w:val="24"/>
          <w:szCs w:val="24"/>
        </w:rPr>
      </w:pPr>
    </w:p>
    <w:p w14:paraId="3A0E09E1" w14:textId="14DAEE04" w:rsidR="00667F74" w:rsidRPr="004402E3" w:rsidRDefault="00667F74" w:rsidP="004402E3">
      <w:pPr>
        <w:jc w:val="both"/>
        <w:rPr>
          <w:sz w:val="24"/>
          <w:szCs w:val="24"/>
        </w:rPr>
      </w:pPr>
    </w:p>
    <w:p w14:paraId="2DE9DF41" w14:textId="429B9712" w:rsidR="00667F74" w:rsidRDefault="00667F74" w:rsidP="004402E3">
      <w:pPr>
        <w:jc w:val="both"/>
        <w:rPr>
          <w:sz w:val="24"/>
          <w:szCs w:val="24"/>
        </w:rPr>
      </w:pPr>
    </w:p>
    <w:p w14:paraId="3C1B513A" w14:textId="77777777" w:rsidR="0018249A" w:rsidRDefault="0018249A" w:rsidP="004402E3">
      <w:pPr>
        <w:jc w:val="both"/>
        <w:rPr>
          <w:sz w:val="24"/>
          <w:szCs w:val="24"/>
        </w:rPr>
      </w:pPr>
    </w:p>
    <w:p w14:paraId="7F0803AB" w14:textId="77777777" w:rsidR="0018249A" w:rsidRDefault="0018249A" w:rsidP="004402E3">
      <w:pPr>
        <w:jc w:val="both"/>
        <w:rPr>
          <w:sz w:val="24"/>
          <w:szCs w:val="24"/>
        </w:rPr>
      </w:pPr>
    </w:p>
    <w:p w14:paraId="7181C302" w14:textId="77777777" w:rsidR="0018249A" w:rsidRDefault="0018249A" w:rsidP="004402E3">
      <w:pPr>
        <w:jc w:val="both"/>
        <w:rPr>
          <w:sz w:val="24"/>
          <w:szCs w:val="24"/>
        </w:rPr>
      </w:pPr>
    </w:p>
    <w:p w14:paraId="1A2328BA" w14:textId="77777777" w:rsidR="0018249A" w:rsidRDefault="0018249A" w:rsidP="004402E3">
      <w:pPr>
        <w:jc w:val="both"/>
        <w:rPr>
          <w:sz w:val="24"/>
          <w:szCs w:val="24"/>
        </w:rPr>
      </w:pPr>
    </w:p>
    <w:p w14:paraId="51DE2AEE" w14:textId="77777777" w:rsidR="0018249A" w:rsidRDefault="0018249A" w:rsidP="004402E3">
      <w:pPr>
        <w:jc w:val="both"/>
        <w:rPr>
          <w:sz w:val="24"/>
          <w:szCs w:val="24"/>
        </w:rPr>
      </w:pPr>
    </w:p>
    <w:p w14:paraId="5321D19D" w14:textId="77777777" w:rsidR="0018249A" w:rsidRDefault="0018249A" w:rsidP="004402E3">
      <w:pPr>
        <w:jc w:val="both"/>
        <w:rPr>
          <w:sz w:val="24"/>
          <w:szCs w:val="24"/>
        </w:rPr>
      </w:pPr>
    </w:p>
    <w:p w14:paraId="5373561E" w14:textId="77777777" w:rsidR="0018249A" w:rsidRPr="004402E3" w:rsidRDefault="0018249A" w:rsidP="004402E3">
      <w:pPr>
        <w:jc w:val="both"/>
        <w:rPr>
          <w:sz w:val="24"/>
          <w:szCs w:val="24"/>
        </w:rPr>
      </w:pPr>
    </w:p>
    <w:p w14:paraId="65FF541F" w14:textId="22496907" w:rsidR="00667F74" w:rsidRPr="004402E3" w:rsidRDefault="00667F74" w:rsidP="004402E3">
      <w:pPr>
        <w:jc w:val="both"/>
        <w:rPr>
          <w:sz w:val="24"/>
          <w:szCs w:val="24"/>
        </w:rPr>
      </w:pPr>
    </w:p>
    <w:p w14:paraId="057A4441" w14:textId="160B74BA" w:rsidR="00667F74" w:rsidRPr="004402E3" w:rsidRDefault="00667F74" w:rsidP="004402E3">
      <w:pPr>
        <w:jc w:val="both"/>
        <w:rPr>
          <w:sz w:val="24"/>
          <w:szCs w:val="24"/>
        </w:rPr>
      </w:pPr>
    </w:p>
    <w:p w14:paraId="5089CBE0" w14:textId="5B4D9DAB" w:rsidR="00667F74" w:rsidRPr="004402E3" w:rsidRDefault="00667F74" w:rsidP="004402E3">
      <w:pPr>
        <w:jc w:val="both"/>
        <w:rPr>
          <w:sz w:val="24"/>
          <w:szCs w:val="24"/>
        </w:rPr>
      </w:pPr>
    </w:p>
    <w:p w14:paraId="4BA6A175" w14:textId="12D5866A" w:rsidR="00667F74" w:rsidRPr="004402E3" w:rsidRDefault="00667F74" w:rsidP="004402E3">
      <w:pPr>
        <w:jc w:val="both"/>
        <w:rPr>
          <w:sz w:val="24"/>
          <w:szCs w:val="24"/>
        </w:rPr>
      </w:pPr>
    </w:p>
    <w:p w14:paraId="249246D5" w14:textId="52733921" w:rsidR="00842F03" w:rsidRPr="004402E3" w:rsidRDefault="00842F03" w:rsidP="004402E3">
      <w:pPr>
        <w:jc w:val="both"/>
        <w:rPr>
          <w:sz w:val="24"/>
          <w:szCs w:val="24"/>
        </w:rPr>
      </w:pPr>
    </w:p>
    <w:p w14:paraId="29638FD1" w14:textId="476113F0" w:rsidR="00842F03" w:rsidRPr="004402E3" w:rsidRDefault="00842F03" w:rsidP="004402E3">
      <w:pPr>
        <w:jc w:val="both"/>
        <w:rPr>
          <w:sz w:val="24"/>
          <w:szCs w:val="24"/>
        </w:rPr>
      </w:pPr>
    </w:p>
    <w:p w14:paraId="7246BDB8" w14:textId="4E391FE2" w:rsidR="00842F03" w:rsidRPr="004402E3" w:rsidRDefault="00842F03" w:rsidP="004402E3">
      <w:pPr>
        <w:jc w:val="both"/>
        <w:rPr>
          <w:sz w:val="24"/>
          <w:szCs w:val="24"/>
        </w:rPr>
      </w:pPr>
    </w:p>
    <w:p w14:paraId="0088F58D" w14:textId="11AA09F6" w:rsidR="00842F03" w:rsidRPr="004402E3" w:rsidRDefault="00842F03" w:rsidP="004402E3">
      <w:pPr>
        <w:jc w:val="both"/>
        <w:rPr>
          <w:sz w:val="24"/>
          <w:szCs w:val="24"/>
        </w:rPr>
      </w:pPr>
    </w:p>
    <w:p w14:paraId="434CCEF3" w14:textId="77777777" w:rsidR="00714E90" w:rsidRPr="004402E3" w:rsidRDefault="00714E90" w:rsidP="004402E3">
      <w:pPr>
        <w:jc w:val="both"/>
        <w:rPr>
          <w:sz w:val="24"/>
          <w:szCs w:val="24"/>
        </w:rPr>
      </w:pPr>
    </w:p>
    <w:p w14:paraId="7BB0037E" w14:textId="285FCA28" w:rsidR="00842F03" w:rsidRDefault="00842F03" w:rsidP="004402E3">
      <w:pPr>
        <w:jc w:val="both"/>
        <w:rPr>
          <w:sz w:val="24"/>
          <w:szCs w:val="24"/>
        </w:rPr>
      </w:pPr>
    </w:p>
    <w:p w14:paraId="7DDB1F8B" w14:textId="77777777" w:rsidR="00B74511" w:rsidRDefault="00B74511" w:rsidP="004402E3">
      <w:pPr>
        <w:jc w:val="both"/>
        <w:rPr>
          <w:sz w:val="24"/>
          <w:szCs w:val="24"/>
        </w:rPr>
      </w:pPr>
    </w:p>
    <w:p w14:paraId="7814825D" w14:textId="77777777" w:rsidR="00D12E31" w:rsidRPr="004402E3" w:rsidRDefault="00D12E31" w:rsidP="004402E3">
      <w:pPr>
        <w:jc w:val="both"/>
        <w:rPr>
          <w:sz w:val="24"/>
          <w:szCs w:val="24"/>
        </w:rPr>
      </w:pPr>
    </w:p>
    <w:p w14:paraId="4E64F655" w14:textId="163B8EB9" w:rsidR="00667F74" w:rsidRPr="004402E3" w:rsidRDefault="00667F74" w:rsidP="004402E3">
      <w:pPr>
        <w:jc w:val="both"/>
        <w:rPr>
          <w:sz w:val="24"/>
          <w:szCs w:val="24"/>
        </w:rPr>
      </w:pPr>
    </w:p>
    <w:p w14:paraId="400C9131" w14:textId="3785862F" w:rsidR="004A1DA3" w:rsidRPr="00D45E3B" w:rsidRDefault="005D541A" w:rsidP="00D45E3B">
      <w:pPr>
        <w:pStyle w:val="1"/>
        <w:keepNext w:val="0"/>
        <w:numPr>
          <w:ilvl w:val="0"/>
          <w:numId w:val="2"/>
        </w:numPr>
        <w:spacing w:before="120" w:after="120"/>
        <w:ind w:left="567" w:hanging="567"/>
        <w:jc w:val="center"/>
        <w:rPr>
          <w:sz w:val="24"/>
          <w:szCs w:val="24"/>
          <w:lang w:val="en-US"/>
        </w:rPr>
      </w:pPr>
      <w:bookmarkStart w:id="6" w:name="_Toc13647029"/>
      <w:bookmarkStart w:id="7" w:name="_Toc16261230"/>
      <w:r w:rsidRPr="00E02725">
        <w:rPr>
          <w:rFonts w:ascii="Times New Roman" w:hAnsi="Times New Roman" w:cs="Times New Roman"/>
          <w:sz w:val="28"/>
          <w:szCs w:val="28"/>
        </w:rPr>
        <w:t>О</w:t>
      </w:r>
      <w:bookmarkEnd w:id="1"/>
      <w:bookmarkEnd w:id="2"/>
      <w:bookmarkEnd w:id="3"/>
      <w:r w:rsidRPr="00E02725">
        <w:rPr>
          <w:rFonts w:ascii="Times New Roman" w:hAnsi="Times New Roman" w:cs="Times New Roman"/>
          <w:sz w:val="28"/>
          <w:szCs w:val="28"/>
        </w:rPr>
        <w:t>БЩИЕ ПОЛОЖЕНИЯ</w:t>
      </w:r>
      <w:bookmarkEnd w:id="4"/>
      <w:bookmarkEnd w:id="5"/>
      <w:bookmarkEnd w:id="6"/>
      <w:bookmarkEnd w:id="7"/>
    </w:p>
    <w:p w14:paraId="3D2ADAAB" w14:textId="666387B6" w:rsidR="00A961B6" w:rsidRDefault="005D541A" w:rsidP="002E7087">
      <w:pPr>
        <w:numPr>
          <w:ilvl w:val="0"/>
          <w:numId w:val="1"/>
        </w:numPr>
        <w:tabs>
          <w:tab w:val="clear" w:pos="1353"/>
          <w:tab w:val="num" w:pos="567"/>
        </w:tabs>
        <w:ind w:left="0" w:firstLine="567"/>
        <w:jc w:val="both"/>
        <w:rPr>
          <w:sz w:val="24"/>
          <w:szCs w:val="24"/>
        </w:rPr>
      </w:pPr>
      <w:r w:rsidRPr="00A961B6">
        <w:rPr>
          <w:sz w:val="24"/>
          <w:szCs w:val="24"/>
        </w:rPr>
        <w:t>Настоящие «</w:t>
      </w:r>
      <w:r w:rsidR="00DB5A46">
        <w:rPr>
          <w:sz w:val="24"/>
          <w:szCs w:val="24"/>
        </w:rPr>
        <w:t>П</w:t>
      </w:r>
      <w:r w:rsidR="00DB5A46" w:rsidRPr="00DB5A46">
        <w:rPr>
          <w:sz w:val="24"/>
          <w:szCs w:val="24"/>
        </w:rPr>
        <w:t>равила</w:t>
      </w:r>
      <w:r w:rsidR="00DB5A46" w:rsidRPr="00DB5A46">
        <w:rPr>
          <w:bCs/>
          <w:sz w:val="24"/>
          <w:szCs w:val="24"/>
        </w:rPr>
        <w:t xml:space="preserve"> страхования финансовых рисков физических лиц, связанных</w:t>
      </w:r>
      <w:r w:rsidR="001E6EAC">
        <w:rPr>
          <w:bCs/>
          <w:sz w:val="24"/>
          <w:szCs w:val="24"/>
        </w:rPr>
        <w:t xml:space="preserve"> с возникновением </w:t>
      </w:r>
      <w:r w:rsidR="001E6EAC" w:rsidRPr="00DB5A46">
        <w:rPr>
          <w:bCs/>
          <w:sz w:val="24"/>
          <w:szCs w:val="24"/>
        </w:rPr>
        <w:t>расходов</w:t>
      </w:r>
      <w:r w:rsidR="00DB5A46" w:rsidRPr="00DB5A46">
        <w:rPr>
          <w:bCs/>
          <w:sz w:val="24"/>
          <w:szCs w:val="24"/>
        </w:rPr>
        <w:t xml:space="preserve"> в результате противоправных действий третьих лиц в сфере информационных технологий</w:t>
      </w:r>
      <w:r w:rsidR="00036D9B">
        <w:rPr>
          <w:sz w:val="24"/>
          <w:szCs w:val="24"/>
        </w:rPr>
        <w:t>»</w:t>
      </w:r>
      <w:r w:rsidR="002E7087" w:rsidRPr="002E7087" w:rsidDel="002E7087">
        <w:rPr>
          <w:sz w:val="24"/>
          <w:szCs w:val="24"/>
        </w:rPr>
        <w:t xml:space="preserve"> </w:t>
      </w:r>
      <w:r w:rsidR="002E7087" w:rsidRPr="00A961B6">
        <w:rPr>
          <w:sz w:val="24"/>
          <w:szCs w:val="24"/>
        </w:rPr>
        <w:t>(</w:t>
      </w:r>
      <w:r w:rsidR="00B0300C" w:rsidRPr="00A961B6">
        <w:rPr>
          <w:sz w:val="24"/>
          <w:szCs w:val="24"/>
        </w:rPr>
        <w:t xml:space="preserve">далее – Правила) </w:t>
      </w:r>
      <w:r w:rsidRPr="00A961B6">
        <w:rPr>
          <w:sz w:val="24"/>
          <w:szCs w:val="24"/>
        </w:rPr>
        <w:t xml:space="preserve">определяют общие условия и порядок осуществления </w:t>
      </w:r>
      <w:r w:rsidR="00B2727B">
        <w:rPr>
          <w:sz w:val="24"/>
          <w:szCs w:val="24"/>
        </w:rPr>
        <w:t xml:space="preserve">добровольного </w:t>
      </w:r>
      <w:r w:rsidR="00A961B6">
        <w:rPr>
          <w:sz w:val="24"/>
          <w:szCs w:val="24"/>
        </w:rPr>
        <w:t>страхования финансовых рисков</w:t>
      </w:r>
      <w:r w:rsidR="00B2727B">
        <w:rPr>
          <w:sz w:val="24"/>
          <w:szCs w:val="24"/>
        </w:rPr>
        <w:t>.</w:t>
      </w:r>
    </w:p>
    <w:p w14:paraId="3013B21B" w14:textId="77777777" w:rsidR="00560CDA" w:rsidRPr="00E02725" w:rsidRDefault="0013059F" w:rsidP="00BC0E5B">
      <w:pPr>
        <w:numPr>
          <w:ilvl w:val="0"/>
          <w:numId w:val="1"/>
        </w:numPr>
        <w:tabs>
          <w:tab w:val="num" w:pos="1276"/>
        </w:tabs>
        <w:ind w:left="0" w:firstLine="567"/>
        <w:jc w:val="both"/>
        <w:rPr>
          <w:sz w:val="24"/>
          <w:szCs w:val="24"/>
        </w:rPr>
      </w:pPr>
      <w:r w:rsidRPr="00E02725">
        <w:rPr>
          <w:sz w:val="24"/>
          <w:szCs w:val="24"/>
        </w:rPr>
        <w:t xml:space="preserve">Страхование, осуществляемое </w:t>
      </w:r>
      <w:r w:rsidR="00560CDA" w:rsidRPr="00E02725">
        <w:rPr>
          <w:sz w:val="24"/>
          <w:szCs w:val="24"/>
        </w:rPr>
        <w:t>в соответствии с настоящими Правилами</w:t>
      </w:r>
      <w:r w:rsidRPr="00E02725">
        <w:rPr>
          <w:sz w:val="24"/>
          <w:szCs w:val="24"/>
        </w:rPr>
        <w:t>,</w:t>
      </w:r>
      <w:r w:rsidR="00560CDA" w:rsidRPr="00E02725">
        <w:rPr>
          <w:sz w:val="24"/>
          <w:szCs w:val="24"/>
        </w:rPr>
        <w:t xml:space="preserve"> относится к </w:t>
      </w:r>
      <w:bookmarkStart w:id="8" w:name="_Toc383094268"/>
      <w:bookmarkStart w:id="9" w:name="_Toc383094079"/>
      <w:bookmarkStart w:id="10" w:name="_Toc383093890"/>
      <w:bookmarkStart w:id="11" w:name="_Toc383093701"/>
      <w:bookmarkStart w:id="12" w:name="_Toc383093504"/>
      <w:r w:rsidR="00560CDA" w:rsidRPr="00E02725">
        <w:rPr>
          <w:sz w:val="24"/>
          <w:szCs w:val="24"/>
        </w:rPr>
        <w:t>страховани</w:t>
      </w:r>
      <w:r w:rsidR="00641789" w:rsidRPr="00E02725">
        <w:rPr>
          <w:sz w:val="24"/>
          <w:szCs w:val="24"/>
        </w:rPr>
        <w:t>ю</w:t>
      </w:r>
      <w:r w:rsidR="00560CDA" w:rsidRPr="00E02725">
        <w:rPr>
          <w:sz w:val="24"/>
          <w:szCs w:val="24"/>
        </w:rPr>
        <w:t xml:space="preserve"> финансовых рисков</w:t>
      </w:r>
      <w:r w:rsidR="00F9040C" w:rsidRPr="00E02725">
        <w:rPr>
          <w:sz w:val="24"/>
          <w:szCs w:val="24"/>
        </w:rPr>
        <w:t>.</w:t>
      </w:r>
    </w:p>
    <w:bookmarkEnd w:id="8"/>
    <w:bookmarkEnd w:id="9"/>
    <w:bookmarkEnd w:id="10"/>
    <w:bookmarkEnd w:id="11"/>
    <w:bookmarkEnd w:id="12"/>
    <w:p w14:paraId="7EA4836E" w14:textId="77777777" w:rsidR="00BC513C" w:rsidRPr="00E02725" w:rsidRDefault="00BC513C" w:rsidP="00BC0E5B">
      <w:pPr>
        <w:numPr>
          <w:ilvl w:val="0"/>
          <w:numId w:val="1"/>
        </w:numPr>
        <w:tabs>
          <w:tab w:val="num" w:pos="1276"/>
        </w:tabs>
        <w:ind w:left="0" w:firstLine="567"/>
        <w:jc w:val="both"/>
        <w:rPr>
          <w:sz w:val="24"/>
          <w:szCs w:val="24"/>
        </w:rPr>
      </w:pPr>
      <w:r w:rsidRPr="00E02725">
        <w:rPr>
          <w:sz w:val="24"/>
          <w:szCs w:val="24"/>
        </w:rPr>
        <w:t>Определения, используемые в настоящих Правилах:</w:t>
      </w:r>
    </w:p>
    <w:p w14:paraId="08531A0F" w14:textId="54FA660A" w:rsidR="008562F4" w:rsidRPr="004C2391" w:rsidRDefault="00FC267B" w:rsidP="009B78A4">
      <w:pPr>
        <w:ind w:firstLine="567"/>
        <w:jc w:val="both"/>
        <w:rPr>
          <w:b/>
          <w:sz w:val="24"/>
          <w:szCs w:val="24"/>
        </w:rPr>
      </w:pPr>
      <w:r>
        <w:rPr>
          <w:b/>
          <w:sz w:val="24"/>
          <w:szCs w:val="24"/>
        </w:rPr>
        <w:t>Веб</w:t>
      </w:r>
      <w:r w:rsidR="008562F4">
        <w:rPr>
          <w:b/>
          <w:sz w:val="24"/>
          <w:szCs w:val="24"/>
        </w:rPr>
        <w:t>-сайт</w:t>
      </w:r>
      <w:r w:rsidR="00F55F34" w:rsidRPr="00F55F34">
        <w:rPr>
          <w:sz w:val="24"/>
          <w:szCs w:val="24"/>
        </w:rPr>
        <w:t xml:space="preserve"> </w:t>
      </w:r>
      <w:r w:rsidR="00F55F34">
        <w:rPr>
          <w:sz w:val="24"/>
          <w:szCs w:val="24"/>
        </w:rPr>
        <w:t>–</w:t>
      </w:r>
      <w:r w:rsidR="00F55F34" w:rsidRPr="00F55F34">
        <w:rPr>
          <w:sz w:val="24"/>
          <w:szCs w:val="24"/>
        </w:rPr>
        <w:t xml:space="preserve"> </w:t>
      </w:r>
      <w:r w:rsidR="00444902" w:rsidRPr="00444902">
        <w:rPr>
          <w:sz w:val="24"/>
          <w:szCs w:val="24"/>
        </w:rPr>
        <w:t>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w:t>
      </w:r>
      <w:r w:rsidR="000D2BD2">
        <w:rPr>
          <w:sz w:val="24"/>
          <w:szCs w:val="24"/>
        </w:rPr>
        <w:t>теле</w:t>
      </w:r>
      <w:r w:rsidR="00444902" w:rsidRPr="00444902">
        <w:rPr>
          <w:sz w:val="24"/>
          <w:szCs w:val="24"/>
        </w:rPr>
        <w:t xml:space="preserve">коммуникационной сети </w:t>
      </w:r>
      <w:r w:rsidR="00A033AB">
        <w:rPr>
          <w:sz w:val="24"/>
          <w:szCs w:val="24"/>
        </w:rPr>
        <w:t>«</w:t>
      </w:r>
      <w:r w:rsidR="00444902" w:rsidRPr="00444902">
        <w:rPr>
          <w:sz w:val="24"/>
          <w:szCs w:val="24"/>
        </w:rPr>
        <w:t>Интернет</w:t>
      </w:r>
      <w:r w:rsidR="00A033AB">
        <w:rPr>
          <w:sz w:val="24"/>
          <w:szCs w:val="24"/>
        </w:rPr>
        <w:t>»</w:t>
      </w:r>
      <w:r w:rsidR="00444902" w:rsidRPr="00444902">
        <w:rPr>
          <w:sz w:val="24"/>
          <w:szCs w:val="24"/>
        </w:rPr>
        <w:t xml:space="preserve"> по доменным именам и</w:t>
      </w:r>
      <w:r w:rsidR="00BD22FC">
        <w:rPr>
          <w:sz w:val="24"/>
          <w:szCs w:val="24"/>
        </w:rPr>
        <w:t>/</w:t>
      </w:r>
      <w:r w:rsidR="00444902" w:rsidRPr="00444902">
        <w:rPr>
          <w:sz w:val="24"/>
          <w:szCs w:val="24"/>
        </w:rPr>
        <w:t>или по сетевым адресам, позволяющим</w:t>
      </w:r>
      <w:r w:rsidR="0018249A">
        <w:rPr>
          <w:sz w:val="24"/>
          <w:szCs w:val="24"/>
        </w:rPr>
        <w:t xml:space="preserve"> идентифицировать сайты в сети «</w:t>
      </w:r>
      <w:r w:rsidR="00444902" w:rsidRPr="00444902">
        <w:rPr>
          <w:sz w:val="24"/>
          <w:szCs w:val="24"/>
        </w:rPr>
        <w:t>Интернет</w:t>
      </w:r>
      <w:r w:rsidR="0018249A">
        <w:rPr>
          <w:sz w:val="24"/>
          <w:szCs w:val="24"/>
        </w:rPr>
        <w:t>»</w:t>
      </w:r>
      <w:r w:rsidR="004C2391" w:rsidRPr="004C2391">
        <w:rPr>
          <w:sz w:val="24"/>
          <w:szCs w:val="24"/>
        </w:rPr>
        <w:t>.</w:t>
      </w:r>
    </w:p>
    <w:p w14:paraId="36ADE397" w14:textId="26A84A0B" w:rsidR="00A033AB" w:rsidRDefault="10938538" w:rsidP="00A033AB">
      <w:pPr>
        <w:ind w:firstLine="567"/>
        <w:jc w:val="both"/>
        <w:rPr>
          <w:sz w:val="24"/>
          <w:szCs w:val="24"/>
        </w:rPr>
      </w:pPr>
      <w:r w:rsidRPr="10938538">
        <w:rPr>
          <w:b/>
          <w:bCs/>
          <w:sz w:val="24"/>
          <w:szCs w:val="24"/>
        </w:rPr>
        <w:t xml:space="preserve">Владелец </w:t>
      </w:r>
      <w:r w:rsidR="0018249A">
        <w:rPr>
          <w:b/>
          <w:bCs/>
          <w:sz w:val="24"/>
          <w:szCs w:val="24"/>
        </w:rPr>
        <w:t>В</w:t>
      </w:r>
      <w:r w:rsidR="0018249A" w:rsidRPr="10938538">
        <w:rPr>
          <w:b/>
          <w:bCs/>
          <w:sz w:val="24"/>
          <w:szCs w:val="24"/>
        </w:rPr>
        <w:t>еб</w:t>
      </w:r>
      <w:r w:rsidRPr="10938538">
        <w:rPr>
          <w:b/>
          <w:bCs/>
          <w:sz w:val="24"/>
          <w:szCs w:val="24"/>
        </w:rPr>
        <w:t>-сайта</w:t>
      </w:r>
      <w:r w:rsidR="00F55F34" w:rsidRPr="00F55F34">
        <w:rPr>
          <w:sz w:val="24"/>
          <w:szCs w:val="24"/>
        </w:rPr>
        <w:t xml:space="preserve"> </w:t>
      </w:r>
      <w:r w:rsidR="00F55F34">
        <w:rPr>
          <w:sz w:val="24"/>
          <w:szCs w:val="24"/>
        </w:rPr>
        <w:t>–</w:t>
      </w:r>
      <w:r w:rsidR="00F55F34" w:rsidRPr="00F55F34">
        <w:rPr>
          <w:sz w:val="24"/>
          <w:szCs w:val="24"/>
        </w:rPr>
        <w:t xml:space="preserve"> </w:t>
      </w:r>
      <w:r w:rsidRPr="10938538">
        <w:rPr>
          <w:sz w:val="24"/>
          <w:szCs w:val="24"/>
        </w:rPr>
        <w:t xml:space="preserve">дееспособное физическое </w:t>
      </w:r>
      <w:r w:rsidR="00A033AB">
        <w:rPr>
          <w:sz w:val="24"/>
          <w:szCs w:val="24"/>
        </w:rPr>
        <w:t xml:space="preserve">лицо </w:t>
      </w:r>
      <w:r w:rsidRPr="10938538">
        <w:rPr>
          <w:sz w:val="24"/>
          <w:szCs w:val="24"/>
        </w:rPr>
        <w:t>(Администратор домена)</w:t>
      </w:r>
      <w:r w:rsidR="00A033AB">
        <w:rPr>
          <w:sz w:val="24"/>
          <w:szCs w:val="24"/>
        </w:rPr>
        <w:t>,</w:t>
      </w:r>
      <w:r w:rsidRPr="10938538">
        <w:rPr>
          <w:sz w:val="24"/>
          <w:szCs w:val="24"/>
        </w:rPr>
        <w:t xml:space="preserve"> самостоятельно и по своему усмотрению определяющее порядок использования Веб-сайта в сети </w:t>
      </w:r>
      <w:r w:rsidR="00A033AB">
        <w:rPr>
          <w:sz w:val="24"/>
          <w:szCs w:val="24"/>
        </w:rPr>
        <w:t>«</w:t>
      </w:r>
      <w:r w:rsidRPr="10938538">
        <w:rPr>
          <w:sz w:val="24"/>
          <w:szCs w:val="24"/>
        </w:rPr>
        <w:t>Интернет</w:t>
      </w:r>
      <w:r w:rsidR="00A033AB">
        <w:rPr>
          <w:sz w:val="24"/>
          <w:szCs w:val="24"/>
        </w:rPr>
        <w:t>»</w:t>
      </w:r>
      <w:r w:rsidRPr="10938538">
        <w:rPr>
          <w:sz w:val="24"/>
          <w:szCs w:val="24"/>
        </w:rPr>
        <w:t>, в том числе порядок размещения информации на нем.</w:t>
      </w:r>
    </w:p>
    <w:p w14:paraId="4EE810EB" w14:textId="005D99BF" w:rsidR="00715EA7" w:rsidRDefault="10938538" w:rsidP="00A033AB">
      <w:pPr>
        <w:ind w:firstLine="567"/>
        <w:jc w:val="both"/>
        <w:rPr>
          <w:sz w:val="24"/>
          <w:szCs w:val="24"/>
        </w:rPr>
      </w:pPr>
      <w:r w:rsidRPr="10938538">
        <w:rPr>
          <w:sz w:val="24"/>
          <w:szCs w:val="24"/>
        </w:rPr>
        <w:t>А</w:t>
      </w:r>
      <w:r w:rsidRPr="10938538">
        <w:rPr>
          <w:b/>
          <w:bCs/>
          <w:sz w:val="24"/>
          <w:szCs w:val="24"/>
        </w:rPr>
        <w:t>дминистратор домена</w:t>
      </w:r>
      <w:r w:rsidR="00F55F34" w:rsidRPr="00F55F34">
        <w:rPr>
          <w:sz w:val="24"/>
          <w:szCs w:val="24"/>
        </w:rPr>
        <w:t xml:space="preserve"> </w:t>
      </w:r>
      <w:r w:rsidR="00F55F34">
        <w:rPr>
          <w:sz w:val="24"/>
          <w:szCs w:val="24"/>
        </w:rPr>
        <w:t>–</w:t>
      </w:r>
      <w:r w:rsidR="00F55F34" w:rsidRPr="00F55F34">
        <w:rPr>
          <w:sz w:val="24"/>
          <w:szCs w:val="24"/>
        </w:rPr>
        <w:t xml:space="preserve"> </w:t>
      </w:r>
      <w:r w:rsidRPr="10938538">
        <w:rPr>
          <w:sz w:val="24"/>
          <w:szCs w:val="24"/>
        </w:rPr>
        <w:t>лицо, на имя которого зарегистрировано доменное имя. Администратор домена определяет порядок использования домена</w:t>
      </w:r>
      <w:r w:rsidR="00A033AB">
        <w:rPr>
          <w:sz w:val="24"/>
          <w:szCs w:val="24"/>
        </w:rPr>
        <w:t>,</w:t>
      </w:r>
      <w:r w:rsidRPr="10938538">
        <w:rPr>
          <w:sz w:val="24"/>
          <w:szCs w:val="24"/>
        </w:rPr>
        <w:t xml:space="preserve"> несет ответственность за выбор доменного имени, возможные нарушения прав третьих лиц, связанные с выбором и использованием доменного имени, а также несет риск убытков, связанных с такими нарушениями.</w:t>
      </w:r>
    </w:p>
    <w:p w14:paraId="5D17BD4D" w14:textId="592C2282" w:rsidR="00054266" w:rsidRPr="00715EA7" w:rsidRDefault="00054266" w:rsidP="00A033AB">
      <w:pPr>
        <w:ind w:firstLine="567"/>
        <w:jc w:val="both"/>
        <w:rPr>
          <w:sz w:val="24"/>
          <w:szCs w:val="24"/>
        </w:rPr>
      </w:pPr>
      <w:r w:rsidRPr="00054266">
        <w:rPr>
          <w:b/>
          <w:sz w:val="24"/>
          <w:szCs w:val="24"/>
        </w:rPr>
        <w:t>Администратор хостинга</w:t>
      </w:r>
      <w:r w:rsidRPr="00054266">
        <w:rPr>
          <w:sz w:val="24"/>
          <w:szCs w:val="24"/>
        </w:rPr>
        <w:t xml:space="preserve"> – лицо, обеспечивающее доступ разработчику Веб-сайта к файлам Веб-сайта (ftp) и к базе его данных, работоспособность движка Веб-сайта со стороны сервера</w:t>
      </w:r>
      <w:r w:rsidR="00DF24FF">
        <w:rPr>
          <w:sz w:val="24"/>
          <w:szCs w:val="24"/>
        </w:rPr>
        <w:t>:</w:t>
      </w:r>
      <w:r w:rsidRPr="00054266">
        <w:rPr>
          <w:sz w:val="24"/>
          <w:szCs w:val="24"/>
        </w:rPr>
        <w:t xml:space="preserve"> обеспечивает соответствие набора программных модулей Веб-сайта и программных модулей сервера, предоставляемых владельцем хостинга.</w:t>
      </w:r>
    </w:p>
    <w:p w14:paraId="6E8EEC8A" w14:textId="0BD909D5" w:rsidR="00DF70CE" w:rsidRDefault="00DF70CE" w:rsidP="00243808">
      <w:pPr>
        <w:ind w:firstLine="567"/>
        <w:jc w:val="both"/>
        <w:rPr>
          <w:sz w:val="24"/>
          <w:szCs w:val="24"/>
        </w:rPr>
      </w:pPr>
      <w:r w:rsidRPr="00DF70CE">
        <w:rPr>
          <w:b/>
          <w:sz w:val="24"/>
          <w:szCs w:val="24"/>
        </w:rPr>
        <w:t>Компьютерная атака</w:t>
      </w:r>
      <w:r w:rsidR="00DF24FF" w:rsidRPr="00DF24FF">
        <w:rPr>
          <w:sz w:val="24"/>
          <w:szCs w:val="24"/>
        </w:rPr>
        <w:t xml:space="preserve"> </w:t>
      </w:r>
      <w:r w:rsidR="00DF24FF">
        <w:rPr>
          <w:sz w:val="24"/>
          <w:szCs w:val="24"/>
        </w:rPr>
        <w:t>–</w:t>
      </w:r>
      <w:r w:rsidR="00DF24FF" w:rsidRPr="00DF24FF">
        <w:rPr>
          <w:sz w:val="24"/>
          <w:szCs w:val="24"/>
        </w:rPr>
        <w:t xml:space="preserve"> </w:t>
      </w:r>
      <w:r w:rsidRPr="00DF70CE">
        <w:rPr>
          <w:sz w:val="24"/>
          <w:szCs w:val="24"/>
        </w:rPr>
        <w:t>целенаправленное воздействие программных и</w:t>
      </w:r>
      <w:r w:rsidR="004925D7">
        <w:rPr>
          <w:sz w:val="24"/>
          <w:szCs w:val="24"/>
        </w:rPr>
        <w:t>/и</w:t>
      </w:r>
      <w:r w:rsidRPr="00DF70CE">
        <w:rPr>
          <w:sz w:val="24"/>
          <w:szCs w:val="24"/>
        </w:rPr>
        <w:t xml:space="preserve">ли программно-аппаратных средств на </w:t>
      </w:r>
      <w:r w:rsidR="00820DD7">
        <w:rPr>
          <w:sz w:val="24"/>
          <w:szCs w:val="24"/>
        </w:rPr>
        <w:t>В</w:t>
      </w:r>
      <w:r w:rsidR="004F7D36" w:rsidRPr="004F7D36">
        <w:rPr>
          <w:sz w:val="24"/>
          <w:szCs w:val="24"/>
        </w:rPr>
        <w:t>еб-</w:t>
      </w:r>
      <w:r w:rsidR="00A76645">
        <w:rPr>
          <w:sz w:val="24"/>
          <w:szCs w:val="24"/>
        </w:rPr>
        <w:t>сайт Застрахованного лица</w:t>
      </w:r>
      <w:r w:rsidR="00FE54EC">
        <w:rPr>
          <w:sz w:val="24"/>
          <w:szCs w:val="24"/>
        </w:rPr>
        <w:t>,</w:t>
      </w:r>
      <w:r w:rsidR="00FE54EC" w:rsidRPr="00FE54EC">
        <w:t xml:space="preserve"> </w:t>
      </w:r>
      <w:r w:rsidR="00FE54EC">
        <w:rPr>
          <w:sz w:val="24"/>
          <w:szCs w:val="24"/>
        </w:rPr>
        <w:t>в том числе внедрение на него</w:t>
      </w:r>
      <w:r w:rsidR="00FE54EC" w:rsidRPr="00FE54EC">
        <w:rPr>
          <w:sz w:val="24"/>
          <w:szCs w:val="24"/>
        </w:rPr>
        <w:t xml:space="preserve"> вредоносных компьютерных программ (вирусов</w:t>
      </w:r>
      <w:r w:rsidR="00FE54EC">
        <w:rPr>
          <w:sz w:val="24"/>
          <w:szCs w:val="24"/>
        </w:rPr>
        <w:t>),</w:t>
      </w:r>
      <w:r w:rsidRPr="00DF70CE">
        <w:rPr>
          <w:sz w:val="24"/>
          <w:szCs w:val="24"/>
        </w:rPr>
        <w:t xml:space="preserve"> в целях нарушения и (или) прекращения его функционирования и (или) создания угрозы </w:t>
      </w:r>
      <w:r w:rsidR="00FE54EC">
        <w:rPr>
          <w:sz w:val="24"/>
          <w:szCs w:val="24"/>
        </w:rPr>
        <w:t xml:space="preserve">его </w:t>
      </w:r>
      <w:r w:rsidRPr="00DF70CE">
        <w:rPr>
          <w:sz w:val="24"/>
          <w:szCs w:val="24"/>
        </w:rPr>
        <w:t>безопасности</w:t>
      </w:r>
      <w:r w:rsidR="00FE54EC">
        <w:rPr>
          <w:sz w:val="24"/>
          <w:szCs w:val="24"/>
        </w:rPr>
        <w:t>,</w:t>
      </w:r>
      <w:r w:rsidRPr="00DF70CE">
        <w:rPr>
          <w:sz w:val="24"/>
          <w:szCs w:val="24"/>
        </w:rPr>
        <w:t xml:space="preserve"> создание таких условий, при которых </w:t>
      </w:r>
      <w:r w:rsidR="00764CBA">
        <w:rPr>
          <w:sz w:val="24"/>
          <w:szCs w:val="24"/>
        </w:rPr>
        <w:t>отсутствует полный или частичный</w:t>
      </w:r>
      <w:r w:rsidR="00764CBA" w:rsidRPr="00764CBA">
        <w:rPr>
          <w:sz w:val="24"/>
          <w:szCs w:val="24"/>
        </w:rPr>
        <w:t xml:space="preserve"> д</w:t>
      </w:r>
      <w:r w:rsidR="00764CBA">
        <w:rPr>
          <w:sz w:val="24"/>
          <w:szCs w:val="24"/>
        </w:rPr>
        <w:t>оступ</w:t>
      </w:r>
      <w:r w:rsidR="00764CBA" w:rsidRPr="00764CBA">
        <w:rPr>
          <w:sz w:val="24"/>
          <w:szCs w:val="24"/>
        </w:rPr>
        <w:t xml:space="preserve"> к приложению</w:t>
      </w:r>
      <w:r w:rsidR="00764CBA">
        <w:rPr>
          <w:sz w:val="24"/>
          <w:szCs w:val="24"/>
        </w:rPr>
        <w:t xml:space="preserve"> </w:t>
      </w:r>
      <w:r w:rsidR="000445B5">
        <w:rPr>
          <w:sz w:val="24"/>
          <w:szCs w:val="24"/>
        </w:rPr>
        <w:t>В</w:t>
      </w:r>
      <w:r w:rsidR="00764CBA" w:rsidRPr="00764CBA">
        <w:rPr>
          <w:sz w:val="24"/>
          <w:szCs w:val="24"/>
        </w:rPr>
        <w:t>еб-сайт</w:t>
      </w:r>
      <w:r w:rsidR="00764CBA">
        <w:rPr>
          <w:sz w:val="24"/>
          <w:szCs w:val="24"/>
        </w:rPr>
        <w:t>а</w:t>
      </w:r>
      <w:r w:rsidR="00764CBA" w:rsidRPr="00764CBA">
        <w:rPr>
          <w:sz w:val="24"/>
          <w:szCs w:val="24"/>
        </w:rPr>
        <w:t xml:space="preserve"> и его компон</w:t>
      </w:r>
      <w:r w:rsidR="0060343D">
        <w:rPr>
          <w:sz w:val="24"/>
          <w:szCs w:val="24"/>
        </w:rPr>
        <w:t>ентам, управлению базой данных В</w:t>
      </w:r>
      <w:r w:rsidR="00764CBA" w:rsidRPr="00764CBA">
        <w:rPr>
          <w:sz w:val="24"/>
          <w:szCs w:val="24"/>
        </w:rPr>
        <w:t>еб-сайта и ее содержимому</w:t>
      </w:r>
      <w:r w:rsidR="00764CBA">
        <w:rPr>
          <w:sz w:val="24"/>
          <w:szCs w:val="24"/>
        </w:rPr>
        <w:t>.</w:t>
      </w:r>
    </w:p>
    <w:p w14:paraId="6BB2E99A" w14:textId="1E5EF6CD" w:rsidR="00E538C9" w:rsidRDefault="00D93087" w:rsidP="00243808">
      <w:pPr>
        <w:ind w:firstLine="567"/>
        <w:jc w:val="both"/>
        <w:rPr>
          <w:sz w:val="24"/>
          <w:szCs w:val="24"/>
        </w:rPr>
      </w:pPr>
      <w:r w:rsidRPr="00D93087">
        <w:rPr>
          <w:b/>
          <w:sz w:val="24"/>
          <w:szCs w:val="24"/>
        </w:rPr>
        <w:t>Вредоносная компьютерная программа (вирус) - компьютерная программа либо иная компьютерная информация</w:t>
      </w:r>
      <w:r>
        <w:rPr>
          <w:b/>
          <w:sz w:val="24"/>
          <w:szCs w:val="24"/>
        </w:rPr>
        <w:t>, заведомо</w:t>
      </w:r>
      <w:r w:rsidR="00E538C9">
        <w:rPr>
          <w:sz w:val="24"/>
          <w:szCs w:val="24"/>
        </w:rPr>
        <w:t xml:space="preserve"> </w:t>
      </w:r>
      <w:r w:rsidR="00E538C9" w:rsidRPr="00E538C9">
        <w:rPr>
          <w:sz w:val="24"/>
          <w:szCs w:val="24"/>
        </w:rPr>
        <w:t>предназначенн</w:t>
      </w:r>
      <w:r>
        <w:rPr>
          <w:sz w:val="24"/>
          <w:szCs w:val="24"/>
        </w:rPr>
        <w:t>ая</w:t>
      </w:r>
      <w:r w:rsidR="00E538C9" w:rsidRPr="00E538C9">
        <w:rPr>
          <w:sz w:val="24"/>
          <w:szCs w:val="24"/>
        </w:rPr>
        <w:t xml:space="preserve"> для получения неса</w:t>
      </w:r>
      <w:r w:rsidR="0009603B">
        <w:rPr>
          <w:sz w:val="24"/>
          <w:szCs w:val="24"/>
        </w:rPr>
        <w:t>нкционированного доступа к информации, хранимой на</w:t>
      </w:r>
      <w:r w:rsidR="0009603B" w:rsidRPr="0009603B">
        <w:t xml:space="preserve"> </w:t>
      </w:r>
      <w:r w:rsidR="00F64413">
        <w:rPr>
          <w:sz w:val="24"/>
          <w:szCs w:val="24"/>
        </w:rPr>
        <w:t>В</w:t>
      </w:r>
      <w:r w:rsidR="0009603B" w:rsidRPr="0009603B">
        <w:rPr>
          <w:sz w:val="24"/>
          <w:szCs w:val="24"/>
        </w:rPr>
        <w:t>еб-сайт</w:t>
      </w:r>
      <w:r w:rsidR="00F64413">
        <w:rPr>
          <w:sz w:val="24"/>
          <w:szCs w:val="24"/>
        </w:rPr>
        <w:t>е</w:t>
      </w:r>
      <w:r w:rsidR="0009603B" w:rsidRPr="0009603B">
        <w:rPr>
          <w:sz w:val="24"/>
          <w:szCs w:val="24"/>
        </w:rPr>
        <w:t>,</w:t>
      </w:r>
      <w:r w:rsidR="00E538C9" w:rsidRPr="00E538C9">
        <w:rPr>
          <w:sz w:val="24"/>
          <w:szCs w:val="24"/>
        </w:rPr>
        <w:t xml:space="preserve"> с целью несанкционирова</w:t>
      </w:r>
      <w:r w:rsidR="0009603B">
        <w:rPr>
          <w:sz w:val="24"/>
          <w:szCs w:val="24"/>
        </w:rPr>
        <w:t>нного использования</w:t>
      </w:r>
      <w:r w:rsidR="00F64413">
        <w:rPr>
          <w:sz w:val="24"/>
          <w:szCs w:val="24"/>
        </w:rPr>
        <w:t xml:space="preserve"> или причинения вреда В</w:t>
      </w:r>
      <w:r w:rsidR="00E538C9" w:rsidRPr="00E538C9">
        <w:rPr>
          <w:sz w:val="24"/>
          <w:szCs w:val="24"/>
        </w:rPr>
        <w:t>ладель</w:t>
      </w:r>
      <w:r w:rsidR="0009603B">
        <w:rPr>
          <w:sz w:val="24"/>
          <w:szCs w:val="24"/>
        </w:rPr>
        <w:t xml:space="preserve">цу </w:t>
      </w:r>
      <w:r w:rsidR="00C24A2F">
        <w:rPr>
          <w:sz w:val="24"/>
          <w:szCs w:val="24"/>
        </w:rPr>
        <w:t>В</w:t>
      </w:r>
      <w:r w:rsidR="00C24A2F" w:rsidRPr="0009603B">
        <w:rPr>
          <w:sz w:val="24"/>
          <w:szCs w:val="24"/>
        </w:rPr>
        <w:t>еб</w:t>
      </w:r>
      <w:r w:rsidR="0009603B" w:rsidRPr="0009603B">
        <w:rPr>
          <w:sz w:val="24"/>
          <w:szCs w:val="24"/>
        </w:rPr>
        <w:t>-сайт</w:t>
      </w:r>
      <w:r w:rsidR="0009603B">
        <w:rPr>
          <w:sz w:val="24"/>
          <w:szCs w:val="24"/>
        </w:rPr>
        <w:t>а</w:t>
      </w:r>
      <w:r w:rsidR="00E538C9" w:rsidRPr="00E538C9">
        <w:rPr>
          <w:sz w:val="24"/>
          <w:szCs w:val="24"/>
        </w:rPr>
        <w:t xml:space="preserve"> путем копирования, искажения, удаления или подмены информации.</w:t>
      </w:r>
    </w:p>
    <w:p w14:paraId="00C4F049" w14:textId="02711148" w:rsidR="006C6567" w:rsidRPr="00E538C9" w:rsidRDefault="00DF24FF" w:rsidP="00243808">
      <w:pPr>
        <w:ind w:firstLine="567"/>
        <w:jc w:val="both"/>
        <w:rPr>
          <w:b/>
          <w:sz w:val="24"/>
          <w:szCs w:val="24"/>
        </w:rPr>
      </w:pPr>
      <w:r>
        <w:rPr>
          <w:b/>
          <w:sz w:val="24"/>
          <w:szCs w:val="24"/>
        </w:rPr>
        <w:t>Фишинг</w:t>
      </w:r>
      <w:r w:rsidRPr="00DF24FF">
        <w:rPr>
          <w:sz w:val="24"/>
          <w:szCs w:val="24"/>
        </w:rPr>
        <w:t xml:space="preserve"> – </w:t>
      </w:r>
      <w:r w:rsidR="006C6567" w:rsidRPr="005301C5">
        <w:rPr>
          <w:sz w:val="24"/>
          <w:szCs w:val="24"/>
        </w:rPr>
        <w:t>вид интернет</w:t>
      </w:r>
      <w:r>
        <w:rPr>
          <w:sz w:val="24"/>
          <w:szCs w:val="24"/>
        </w:rPr>
        <w:t xml:space="preserve">-мошенничества, цель которого – </w:t>
      </w:r>
      <w:r w:rsidR="006C6567" w:rsidRPr="005301C5">
        <w:rPr>
          <w:sz w:val="24"/>
          <w:szCs w:val="24"/>
        </w:rPr>
        <w:t>получить идентификационные данные пользователей.</w:t>
      </w:r>
    </w:p>
    <w:p w14:paraId="4044F6C1" w14:textId="774E7720" w:rsidR="006C6567" w:rsidRPr="00145CE1" w:rsidRDefault="00A33AD1" w:rsidP="006C6567">
      <w:pPr>
        <w:ind w:firstLine="567"/>
        <w:jc w:val="both"/>
        <w:rPr>
          <w:sz w:val="24"/>
          <w:szCs w:val="24"/>
        </w:rPr>
      </w:pPr>
      <w:r w:rsidRPr="004572E9">
        <w:rPr>
          <w:b/>
          <w:sz w:val="24"/>
          <w:szCs w:val="24"/>
        </w:rPr>
        <w:t>Сайт Страховщика</w:t>
      </w:r>
      <w:r w:rsidR="00DF24FF">
        <w:rPr>
          <w:sz w:val="24"/>
          <w:szCs w:val="24"/>
        </w:rPr>
        <w:t xml:space="preserve"> – </w:t>
      </w:r>
      <w:r w:rsidRPr="00A33AD1">
        <w:rPr>
          <w:sz w:val="24"/>
          <w:szCs w:val="24"/>
        </w:rPr>
        <w:t>официальный сайт СПАО «Ингосстрах» в информационно-</w:t>
      </w:r>
      <w:r w:rsidR="000D2BD2">
        <w:rPr>
          <w:sz w:val="24"/>
          <w:szCs w:val="24"/>
        </w:rPr>
        <w:t>теле</w:t>
      </w:r>
      <w:r w:rsidRPr="00A33AD1">
        <w:rPr>
          <w:sz w:val="24"/>
          <w:szCs w:val="24"/>
        </w:rPr>
        <w:t xml:space="preserve">коммуникационной сети «Интернет» по адресу: </w:t>
      </w:r>
      <w:hyperlink r:id="rId11" w:history="1">
        <w:r w:rsidR="006C6567" w:rsidRPr="00817143">
          <w:rPr>
            <w:rStyle w:val="a3"/>
            <w:sz w:val="24"/>
            <w:szCs w:val="24"/>
          </w:rPr>
          <w:t>www.ingos.ru</w:t>
        </w:r>
      </w:hyperlink>
      <w:r w:rsidR="00145CE1" w:rsidRPr="004572E9">
        <w:rPr>
          <w:sz w:val="24"/>
          <w:szCs w:val="24"/>
        </w:rPr>
        <w:t>.</w:t>
      </w:r>
    </w:p>
    <w:p w14:paraId="7FEF99DE" w14:textId="77777777" w:rsidR="003A1739" w:rsidRPr="00E02725" w:rsidRDefault="003A1739" w:rsidP="00BC0E5B">
      <w:pPr>
        <w:numPr>
          <w:ilvl w:val="0"/>
          <w:numId w:val="1"/>
        </w:numPr>
        <w:tabs>
          <w:tab w:val="num" w:pos="1276"/>
        </w:tabs>
        <w:ind w:left="0" w:firstLine="567"/>
        <w:jc w:val="both"/>
        <w:rPr>
          <w:sz w:val="24"/>
          <w:szCs w:val="24"/>
        </w:rPr>
      </w:pPr>
      <w:r w:rsidRPr="00E02725">
        <w:rPr>
          <w:sz w:val="24"/>
          <w:szCs w:val="24"/>
        </w:rPr>
        <w:t>Толкование применяемых терминов в отсутствие их определения в настоящих Правилах осуществляется в соответствии с нормами действующего законодательства Российской Федерации. В случае отсутствия определения какого-либо термина в действующем законодательстве Российской Федерации и нормативных актах, значение соответствующего термина определяется в соответствии с его общепринятым лексическим значением.</w:t>
      </w:r>
    </w:p>
    <w:p w14:paraId="25EEE158" w14:textId="286E1029" w:rsidR="001C6203" w:rsidRPr="00E02725" w:rsidRDefault="001C6203" w:rsidP="00BC0E5B">
      <w:pPr>
        <w:numPr>
          <w:ilvl w:val="0"/>
          <w:numId w:val="1"/>
        </w:numPr>
        <w:tabs>
          <w:tab w:val="num" w:pos="1276"/>
        </w:tabs>
        <w:ind w:left="0" w:firstLine="567"/>
        <w:jc w:val="both"/>
        <w:rPr>
          <w:sz w:val="24"/>
          <w:szCs w:val="24"/>
        </w:rPr>
      </w:pPr>
      <w:r w:rsidRPr="00E02725">
        <w:rPr>
          <w:sz w:val="24"/>
          <w:szCs w:val="24"/>
        </w:rPr>
        <w:t>Условия, содержащиеся в настоящих Правилах, могут быть изменены (исключены или дополнены) по письменному со</w:t>
      </w:r>
      <w:r w:rsidR="00B10E5A">
        <w:rPr>
          <w:sz w:val="24"/>
          <w:szCs w:val="24"/>
        </w:rPr>
        <w:t>глашению сторон при заключении д</w:t>
      </w:r>
      <w:r w:rsidRPr="00E02725">
        <w:rPr>
          <w:sz w:val="24"/>
          <w:szCs w:val="24"/>
        </w:rPr>
        <w:t>оговора страхования или в период дейс</w:t>
      </w:r>
      <w:r w:rsidR="00B10E5A">
        <w:rPr>
          <w:sz w:val="24"/>
          <w:szCs w:val="24"/>
        </w:rPr>
        <w:t>твия д</w:t>
      </w:r>
      <w:r w:rsidRPr="00E02725">
        <w:rPr>
          <w:sz w:val="24"/>
          <w:szCs w:val="24"/>
        </w:rPr>
        <w:t>оговора</w:t>
      </w:r>
      <w:r w:rsidR="00BD22FC">
        <w:rPr>
          <w:sz w:val="24"/>
          <w:szCs w:val="24"/>
        </w:rPr>
        <w:t xml:space="preserve"> </w:t>
      </w:r>
      <w:r w:rsidR="00C24A2F">
        <w:rPr>
          <w:sz w:val="24"/>
          <w:szCs w:val="24"/>
        </w:rPr>
        <w:t>страхования</w:t>
      </w:r>
      <w:r w:rsidRPr="00E02725">
        <w:rPr>
          <w:sz w:val="24"/>
          <w:szCs w:val="24"/>
        </w:rPr>
        <w:t>, при условии, что такие изменения не противоречат действующему законодательству Российской Федерации.</w:t>
      </w:r>
    </w:p>
    <w:p w14:paraId="5847C502" w14:textId="77777777" w:rsidR="00BC513C" w:rsidRPr="00E02725" w:rsidRDefault="00BC513C" w:rsidP="00EC7015">
      <w:pPr>
        <w:ind w:firstLine="567"/>
        <w:jc w:val="both"/>
        <w:rPr>
          <w:sz w:val="24"/>
          <w:szCs w:val="24"/>
        </w:rPr>
      </w:pPr>
    </w:p>
    <w:p w14:paraId="545DC7F9" w14:textId="77777777" w:rsidR="00FA2786" w:rsidRPr="00E02725" w:rsidRDefault="00FA2786" w:rsidP="00C307D0">
      <w:pPr>
        <w:pStyle w:val="1"/>
        <w:keepNext w:val="0"/>
        <w:numPr>
          <w:ilvl w:val="0"/>
          <w:numId w:val="2"/>
        </w:numPr>
        <w:spacing w:before="120" w:after="120"/>
        <w:ind w:left="567" w:hanging="567"/>
        <w:jc w:val="center"/>
        <w:rPr>
          <w:rFonts w:ascii="Times New Roman" w:hAnsi="Times New Roman" w:cs="Times New Roman"/>
          <w:sz w:val="28"/>
          <w:szCs w:val="28"/>
        </w:rPr>
      </w:pPr>
      <w:bookmarkStart w:id="13" w:name="_Toc468799216"/>
      <w:bookmarkStart w:id="14" w:name="_Toc511378611"/>
      <w:bookmarkStart w:id="15" w:name="_Toc13647030"/>
      <w:bookmarkStart w:id="16" w:name="_Toc16261231"/>
      <w:r w:rsidRPr="00E02725">
        <w:rPr>
          <w:rFonts w:ascii="Times New Roman" w:hAnsi="Times New Roman" w:cs="Times New Roman"/>
          <w:sz w:val="28"/>
          <w:szCs w:val="28"/>
        </w:rPr>
        <w:lastRenderedPageBreak/>
        <w:t>СУБЪЕКТЫ СТРАХОВАНИЯ</w:t>
      </w:r>
      <w:bookmarkEnd w:id="13"/>
      <w:bookmarkEnd w:id="14"/>
      <w:bookmarkEnd w:id="15"/>
      <w:bookmarkEnd w:id="16"/>
    </w:p>
    <w:p w14:paraId="2CCD8B07" w14:textId="77777777" w:rsidR="00BC513C" w:rsidRPr="00E02725" w:rsidRDefault="00BC513C" w:rsidP="00EC7015">
      <w:pPr>
        <w:ind w:firstLine="567"/>
        <w:jc w:val="both"/>
        <w:rPr>
          <w:sz w:val="24"/>
          <w:szCs w:val="24"/>
        </w:rPr>
      </w:pPr>
    </w:p>
    <w:p w14:paraId="645B50C6" w14:textId="182C46BC" w:rsidR="005D541A" w:rsidRPr="00B10E5A" w:rsidRDefault="10938538" w:rsidP="00EF5C57">
      <w:pPr>
        <w:pStyle w:val="ac"/>
        <w:numPr>
          <w:ilvl w:val="1"/>
          <w:numId w:val="21"/>
        </w:numPr>
        <w:tabs>
          <w:tab w:val="left" w:pos="1276"/>
        </w:tabs>
        <w:ind w:left="0" w:firstLine="567"/>
        <w:jc w:val="both"/>
        <w:rPr>
          <w:rFonts w:ascii="Times New Roman" w:hAnsi="Times New Roman" w:cs="Times New Roman"/>
          <w:sz w:val="24"/>
          <w:szCs w:val="24"/>
          <w:lang w:val="ru-RU"/>
        </w:rPr>
      </w:pPr>
      <w:r w:rsidRPr="00B10E5A">
        <w:rPr>
          <w:rFonts w:ascii="Times New Roman" w:hAnsi="Times New Roman" w:cs="Times New Roman"/>
          <w:sz w:val="24"/>
          <w:szCs w:val="24"/>
          <w:lang w:val="ru-RU"/>
        </w:rPr>
        <w:t>Страховщиком по договорам страхования, заключаемым в соответствии с настоящими Правилами, является С</w:t>
      </w:r>
      <w:r w:rsidR="00B10E5A">
        <w:rPr>
          <w:rFonts w:ascii="Times New Roman" w:hAnsi="Times New Roman" w:cs="Times New Roman"/>
          <w:sz w:val="24"/>
          <w:szCs w:val="24"/>
          <w:lang w:val="ru-RU"/>
        </w:rPr>
        <w:t xml:space="preserve">ПАО «Ингосстрах» - </w:t>
      </w:r>
      <w:r w:rsidRPr="00B10E5A">
        <w:rPr>
          <w:rFonts w:ascii="Times New Roman" w:hAnsi="Times New Roman" w:cs="Times New Roman"/>
          <w:sz w:val="24"/>
          <w:szCs w:val="24"/>
          <w:lang w:val="ru-RU"/>
        </w:rPr>
        <w:t xml:space="preserve">страховая организация, созданная в соответствии с законодательством Российской Федерации для осуществления деятельности по страхованию </w:t>
      </w:r>
      <w:r w:rsidR="00D13BB9" w:rsidRPr="00B10E5A">
        <w:rPr>
          <w:rFonts w:ascii="Times New Roman" w:hAnsi="Times New Roman" w:cs="Times New Roman"/>
          <w:sz w:val="24"/>
          <w:szCs w:val="24"/>
          <w:lang w:val="ru-RU"/>
        </w:rPr>
        <w:t xml:space="preserve">и получившая лицензию на осуществление страховой деятельности в установленном Законом Российской Федерации от 27 ноября 1992 г. № 4015-1 «Об организации страхового дела в Российской Федерации» порядке и зарегистрированное в г. Москве. </w:t>
      </w:r>
      <w:r w:rsidR="00B10E5A">
        <w:rPr>
          <w:rFonts w:ascii="Times New Roman" w:hAnsi="Times New Roman" w:cs="Times New Roman"/>
          <w:sz w:val="24"/>
          <w:szCs w:val="24"/>
          <w:lang w:val="ru-RU"/>
        </w:rPr>
        <w:t>Договоры страхования от имени</w:t>
      </w:r>
      <w:r w:rsidR="00D13BB9" w:rsidRPr="00B10E5A">
        <w:rPr>
          <w:rFonts w:ascii="Times New Roman" w:hAnsi="Times New Roman" w:cs="Times New Roman"/>
          <w:sz w:val="24"/>
          <w:szCs w:val="24"/>
          <w:lang w:val="ru-RU"/>
        </w:rPr>
        <w:t xml:space="preserve">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или доверенностей</w:t>
      </w:r>
      <w:r w:rsidRPr="00B10E5A">
        <w:rPr>
          <w:rFonts w:ascii="Times New Roman" w:hAnsi="Times New Roman" w:cs="Times New Roman"/>
          <w:sz w:val="24"/>
          <w:szCs w:val="24"/>
          <w:lang w:val="ru-RU"/>
        </w:rPr>
        <w:t>.</w:t>
      </w:r>
    </w:p>
    <w:p w14:paraId="1E36B5D7" w14:textId="53ACC8C7" w:rsidR="005D541A" w:rsidRPr="00B10E5A" w:rsidRDefault="10938538" w:rsidP="00EF5C57">
      <w:pPr>
        <w:pStyle w:val="ac"/>
        <w:numPr>
          <w:ilvl w:val="1"/>
          <w:numId w:val="21"/>
        </w:numPr>
        <w:tabs>
          <w:tab w:val="left" w:pos="1276"/>
        </w:tabs>
        <w:ind w:left="0" w:firstLine="567"/>
        <w:jc w:val="both"/>
        <w:rPr>
          <w:rFonts w:ascii="Times New Roman" w:hAnsi="Times New Roman" w:cs="Times New Roman"/>
          <w:sz w:val="24"/>
          <w:szCs w:val="24"/>
          <w:lang w:val="ru-RU"/>
        </w:rPr>
      </w:pPr>
      <w:r w:rsidRPr="00B10E5A">
        <w:rPr>
          <w:rFonts w:ascii="Times New Roman" w:hAnsi="Times New Roman" w:cs="Times New Roman"/>
          <w:sz w:val="24"/>
          <w:szCs w:val="24"/>
          <w:lang w:val="ru-RU"/>
        </w:rPr>
        <w:t xml:space="preserve">Страховщик осуществляет оценку страхового риска, получает страховые премии, определяет размер убытков, производит страховые выплаты, осуществляет иные действия, связанные с исполнением обязательств по </w:t>
      </w:r>
      <w:r w:rsidR="00B10E5A">
        <w:rPr>
          <w:rFonts w:ascii="Times New Roman" w:hAnsi="Times New Roman" w:cs="Times New Roman"/>
          <w:sz w:val="24"/>
          <w:szCs w:val="24"/>
          <w:lang w:val="ru-RU"/>
        </w:rPr>
        <w:t>д</w:t>
      </w:r>
      <w:r w:rsidR="00C27E9C" w:rsidRPr="00B10E5A">
        <w:rPr>
          <w:rFonts w:ascii="Times New Roman" w:hAnsi="Times New Roman" w:cs="Times New Roman"/>
          <w:sz w:val="24"/>
          <w:szCs w:val="24"/>
          <w:lang w:val="ru-RU"/>
        </w:rPr>
        <w:t xml:space="preserve">оговору </w:t>
      </w:r>
      <w:r w:rsidRPr="00B10E5A">
        <w:rPr>
          <w:rFonts w:ascii="Times New Roman" w:hAnsi="Times New Roman" w:cs="Times New Roman"/>
          <w:sz w:val="24"/>
          <w:szCs w:val="24"/>
          <w:lang w:val="ru-RU"/>
        </w:rPr>
        <w:t>страхования.</w:t>
      </w:r>
    </w:p>
    <w:p w14:paraId="4FF69EC1" w14:textId="01F7FF1E" w:rsidR="007826DA" w:rsidRPr="008B74A2" w:rsidRDefault="10938538" w:rsidP="00EF5C57">
      <w:pPr>
        <w:pStyle w:val="ac"/>
        <w:numPr>
          <w:ilvl w:val="1"/>
          <w:numId w:val="21"/>
        </w:numPr>
        <w:tabs>
          <w:tab w:val="left" w:pos="1276"/>
        </w:tabs>
        <w:ind w:left="0" w:firstLine="567"/>
        <w:jc w:val="both"/>
        <w:rPr>
          <w:rFonts w:ascii="Times New Roman" w:hAnsi="Times New Roman" w:cs="Times New Roman"/>
          <w:sz w:val="24"/>
          <w:szCs w:val="24"/>
          <w:lang w:val="ru-RU"/>
        </w:rPr>
      </w:pPr>
      <w:r w:rsidRPr="008B74A2">
        <w:rPr>
          <w:rFonts w:ascii="Times New Roman" w:hAnsi="Times New Roman" w:cs="Times New Roman"/>
          <w:sz w:val="24"/>
          <w:szCs w:val="24"/>
          <w:lang w:val="ru-RU"/>
        </w:rPr>
        <w:t xml:space="preserve">Страхователями по </w:t>
      </w:r>
      <w:r w:rsidR="00B10E5A" w:rsidRPr="008B74A2">
        <w:rPr>
          <w:rFonts w:ascii="Times New Roman" w:hAnsi="Times New Roman" w:cs="Times New Roman"/>
          <w:sz w:val="24"/>
          <w:szCs w:val="24"/>
          <w:lang w:val="ru-RU"/>
        </w:rPr>
        <w:t>д</w:t>
      </w:r>
      <w:r w:rsidR="00C27E9C" w:rsidRPr="008B74A2">
        <w:rPr>
          <w:rFonts w:ascii="Times New Roman" w:hAnsi="Times New Roman" w:cs="Times New Roman"/>
          <w:sz w:val="24"/>
          <w:szCs w:val="24"/>
          <w:lang w:val="ru-RU"/>
        </w:rPr>
        <w:t xml:space="preserve">оговору </w:t>
      </w:r>
      <w:r w:rsidRPr="008B74A2">
        <w:rPr>
          <w:rFonts w:ascii="Times New Roman" w:hAnsi="Times New Roman" w:cs="Times New Roman"/>
          <w:sz w:val="24"/>
          <w:szCs w:val="24"/>
          <w:lang w:val="ru-RU"/>
        </w:rPr>
        <w:t>страхования могут являться российские и иностранные дееспособные физические и юридические лица (далее – Страхователи).</w:t>
      </w:r>
    </w:p>
    <w:p w14:paraId="4335273B" w14:textId="42370130" w:rsidR="00D70C21" w:rsidRPr="008B74A2" w:rsidRDefault="10938538" w:rsidP="00EF5C57">
      <w:pPr>
        <w:pStyle w:val="ac"/>
        <w:numPr>
          <w:ilvl w:val="1"/>
          <w:numId w:val="21"/>
        </w:numPr>
        <w:tabs>
          <w:tab w:val="left" w:pos="1276"/>
        </w:tabs>
        <w:ind w:left="0" w:firstLine="567"/>
        <w:jc w:val="both"/>
        <w:rPr>
          <w:rFonts w:ascii="Times New Roman" w:hAnsi="Times New Roman" w:cs="Times New Roman"/>
          <w:sz w:val="24"/>
          <w:szCs w:val="24"/>
          <w:lang w:val="ru-RU"/>
        </w:rPr>
      </w:pPr>
      <w:r w:rsidRPr="008B74A2">
        <w:rPr>
          <w:rFonts w:ascii="Times New Roman" w:hAnsi="Times New Roman" w:cs="Times New Roman"/>
          <w:sz w:val="24"/>
          <w:szCs w:val="24"/>
          <w:lang w:val="ru-RU"/>
        </w:rPr>
        <w:t>Лицом, чьи имущественные интересы могут быть застрахованы по настоящим Правилам</w:t>
      </w:r>
      <w:r w:rsidR="00E77CD9" w:rsidRPr="008B74A2">
        <w:rPr>
          <w:rFonts w:ascii="Times New Roman" w:hAnsi="Times New Roman" w:cs="Times New Roman"/>
          <w:sz w:val="24"/>
          <w:szCs w:val="24"/>
          <w:lang w:val="ru-RU"/>
        </w:rPr>
        <w:t xml:space="preserve"> (Застрахованное лицо)</w:t>
      </w:r>
      <w:r w:rsidRPr="008B74A2">
        <w:rPr>
          <w:rFonts w:ascii="Times New Roman" w:hAnsi="Times New Roman" w:cs="Times New Roman"/>
          <w:sz w:val="24"/>
          <w:szCs w:val="24"/>
          <w:lang w:val="ru-RU"/>
        </w:rPr>
        <w:t>, является физическое лицо, в том числе сам Страхователь – физическое лицо, либо указанное им иное физическое лицо</w:t>
      </w:r>
      <w:r w:rsidR="001827E0" w:rsidRPr="008B74A2">
        <w:rPr>
          <w:rFonts w:ascii="Times New Roman" w:hAnsi="Times New Roman" w:cs="Times New Roman"/>
          <w:sz w:val="24"/>
          <w:szCs w:val="24"/>
          <w:lang w:val="ru-RU"/>
        </w:rPr>
        <w:t xml:space="preserve"> – владелец </w:t>
      </w:r>
      <w:r w:rsidR="00C27E9C" w:rsidRPr="008B74A2">
        <w:rPr>
          <w:rFonts w:ascii="Times New Roman" w:hAnsi="Times New Roman" w:cs="Times New Roman"/>
          <w:sz w:val="24"/>
          <w:szCs w:val="24"/>
          <w:lang w:val="ru-RU"/>
        </w:rPr>
        <w:t>Веб</w:t>
      </w:r>
      <w:r w:rsidR="001827E0" w:rsidRPr="008B74A2">
        <w:rPr>
          <w:rFonts w:ascii="Times New Roman" w:hAnsi="Times New Roman" w:cs="Times New Roman"/>
          <w:sz w:val="24"/>
          <w:szCs w:val="24"/>
          <w:lang w:val="ru-RU"/>
        </w:rPr>
        <w:t>-сайта</w:t>
      </w:r>
      <w:r w:rsidRPr="008B74A2">
        <w:rPr>
          <w:rFonts w:ascii="Times New Roman" w:hAnsi="Times New Roman" w:cs="Times New Roman"/>
          <w:sz w:val="24"/>
          <w:szCs w:val="24"/>
          <w:lang w:val="ru-RU"/>
        </w:rPr>
        <w:t xml:space="preserve">, обладающее </w:t>
      </w:r>
      <w:r w:rsidR="001827E0" w:rsidRPr="008B74A2">
        <w:rPr>
          <w:rFonts w:ascii="Times New Roman" w:hAnsi="Times New Roman" w:cs="Times New Roman"/>
          <w:sz w:val="24"/>
          <w:szCs w:val="24"/>
          <w:lang w:val="ru-RU"/>
        </w:rPr>
        <w:t>соответствующим имущественным интересом</w:t>
      </w:r>
      <w:r w:rsidR="00BD22FC" w:rsidRPr="008B74A2">
        <w:rPr>
          <w:rFonts w:ascii="Times New Roman" w:hAnsi="Times New Roman" w:cs="Times New Roman"/>
          <w:sz w:val="24"/>
          <w:szCs w:val="24"/>
          <w:lang w:val="ru-RU"/>
        </w:rPr>
        <w:t>.</w:t>
      </w:r>
    </w:p>
    <w:p w14:paraId="07FC7C7B" w14:textId="525E5BF3" w:rsidR="002448D7" w:rsidRDefault="002448D7" w:rsidP="10938538">
      <w:pPr>
        <w:tabs>
          <w:tab w:val="left" w:pos="1276"/>
        </w:tabs>
        <w:ind w:firstLine="567"/>
        <w:jc w:val="both"/>
        <w:rPr>
          <w:sz w:val="24"/>
          <w:szCs w:val="24"/>
        </w:rPr>
      </w:pPr>
      <w:r w:rsidRPr="002448D7">
        <w:rPr>
          <w:sz w:val="24"/>
          <w:szCs w:val="24"/>
        </w:rPr>
        <w:t>Договор страхования, заключенный при отсутствии у Стра</w:t>
      </w:r>
      <w:r>
        <w:rPr>
          <w:sz w:val="24"/>
          <w:szCs w:val="24"/>
        </w:rPr>
        <w:t>хователя</w:t>
      </w:r>
      <w:r w:rsidR="004925D7">
        <w:rPr>
          <w:sz w:val="24"/>
          <w:szCs w:val="24"/>
        </w:rPr>
        <w:t xml:space="preserve"> (</w:t>
      </w:r>
      <w:r>
        <w:rPr>
          <w:sz w:val="24"/>
          <w:szCs w:val="24"/>
        </w:rPr>
        <w:t>Застрахованного лица</w:t>
      </w:r>
      <w:r w:rsidR="004925D7">
        <w:rPr>
          <w:sz w:val="24"/>
          <w:szCs w:val="24"/>
        </w:rPr>
        <w:t>)</w:t>
      </w:r>
      <w:r w:rsidRPr="002448D7">
        <w:rPr>
          <w:sz w:val="24"/>
          <w:szCs w:val="24"/>
        </w:rPr>
        <w:t xml:space="preserve"> </w:t>
      </w:r>
      <w:r>
        <w:rPr>
          <w:sz w:val="24"/>
          <w:szCs w:val="24"/>
        </w:rPr>
        <w:t>имущественного интереса</w:t>
      </w:r>
      <w:r w:rsidRPr="002448D7">
        <w:rPr>
          <w:sz w:val="24"/>
          <w:szCs w:val="24"/>
        </w:rPr>
        <w:t>, недействителен.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Страховые выплаты</w:t>
      </w:r>
      <w:r>
        <w:rPr>
          <w:sz w:val="24"/>
          <w:szCs w:val="24"/>
        </w:rPr>
        <w:t xml:space="preserve"> по таким договорам не производя</w:t>
      </w:r>
      <w:r w:rsidRPr="002448D7">
        <w:rPr>
          <w:sz w:val="24"/>
          <w:szCs w:val="24"/>
        </w:rPr>
        <w:t>тся.</w:t>
      </w:r>
    </w:p>
    <w:p w14:paraId="08FA4D20" w14:textId="6CF48CAB" w:rsidR="00BF0F86" w:rsidRPr="004D515A" w:rsidRDefault="00BF0F86" w:rsidP="00BF0F86">
      <w:pPr>
        <w:tabs>
          <w:tab w:val="left" w:pos="1276"/>
        </w:tabs>
        <w:ind w:firstLine="567"/>
        <w:jc w:val="both"/>
        <w:rPr>
          <w:sz w:val="24"/>
          <w:szCs w:val="24"/>
        </w:rPr>
      </w:pPr>
      <w:r w:rsidRPr="00BF0F86">
        <w:rPr>
          <w:sz w:val="24"/>
          <w:szCs w:val="24"/>
        </w:rPr>
        <w:t>Под договором страхования (далее – Договор) в настоящих Правилах понимается соглашение между Страхователем и Страховщиком, согласно которому Страховщик за обусловленную Договором плату (страховую премию) при наступлении предусмотренного в Договоре события (страхового случая) обязуется возместить Страхователю (Застрахованному лицу) в пределах определенной Догов</w:t>
      </w:r>
      <w:r w:rsidR="00D32DFB">
        <w:rPr>
          <w:sz w:val="24"/>
          <w:szCs w:val="24"/>
        </w:rPr>
        <w:t>ором страховой суммы причиненные</w:t>
      </w:r>
      <w:r w:rsidRPr="00BF0F86">
        <w:rPr>
          <w:sz w:val="24"/>
          <w:szCs w:val="24"/>
        </w:rPr>
        <w:t xml:space="preserve"> вследствие этого события </w:t>
      </w:r>
      <w:r w:rsidR="00D32DFB">
        <w:rPr>
          <w:sz w:val="24"/>
          <w:szCs w:val="24"/>
        </w:rPr>
        <w:t>убытки</w:t>
      </w:r>
      <w:r w:rsidRPr="00BF0F86">
        <w:rPr>
          <w:sz w:val="24"/>
          <w:szCs w:val="24"/>
        </w:rPr>
        <w:t xml:space="preserve"> в размере (ограничении) и порядке, определенных настоящими Правилами и/или Договором страхования.</w:t>
      </w:r>
    </w:p>
    <w:p w14:paraId="692EE975" w14:textId="26C84D09" w:rsidR="00D70C21" w:rsidRPr="008B74A2" w:rsidRDefault="10938538" w:rsidP="00EF5C57">
      <w:pPr>
        <w:pStyle w:val="ac"/>
        <w:numPr>
          <w:ilvl w:val="1"/>
          <w:numId w:val="21"/>
        </w:numPr>
        <w:tabs>
          <w:tab w:val="left" w:pos="1276"/>
        </w:tabs>
        <w:ind w:left="0" w:firstLine="567"/>
        <w:jc w:val="both"/>
        <w:rPr>
          <w:rFonts w:ascii="Times New Roman" w:hAnsi="Times New Roman" w:cs="Times New Roman"/>
          <w:sz w:val="24"/>
          <w:szCs w:val="24"/>
          <w:lang w:val="ru-RU"/>
        </w:rPr>
      </w:pPr>
      <w:r w:rsidRPr="008B74A2">
        <w:rPr>
          <w:rFonts w:ascii="Times New Roman" w:hAnsi="Times New Roman" w:cs="Times New Roman"/>
          <w:sz w:val="24"/>
          <w:szCs w:val="24"/>
          <w:lang w:val="ru-RU"/>
        </w:rPr>
        <w:t xml:space="preserve">Если </w:t>
      </w:r>
      <w:r w:rsidR="00BF0F86" w:rsidRPr="008B74A2">
        <w:rPr>
          <w:rFonts w:ascii="Times New Roman" w:hAnsi="Times New Roman" w:cs="Times New Roman"/>
          <w:sz w:val="24"/>
          <w:szCs w:val="24"/>
          <w:lang w:val="ru-RU"/>
        </w:rPr>
        <w:t>Д</w:t>
      </w:r>
      <w:r w:rsidRPr="008B74A2">
        <w:rPr>
          <w:rFonts w:ascii="Times New Roman" w:hAnsi="Times New Roman" w:cs="Times New Roman"/>
          <w:sz w:val="24"/>
          <w:szCs w:val="24"/>
          <w:lang w:val="ru-RU"/>
        </w:rPr>
        <w:t>оговор страхования заключен в пользу</w:t>
      </w:r>
      <w:r w:rsidR="005963E0" w:rsidRPr="008B74A2">
        <w:rPr>
          <w:rFonts w:ascii="Times New Roman" w:hAnsi="Times New Roman" w:cs="Times New Roman"/>
          <w:sz w:val="24"/>
          <w:szCs w:val="24"/>
          <w:lang w:val="ru-RU"/>
        </w:rPr>
        <w:t xml:space="preserve"> </w:t>
      </w:r>
      <w:r w:rsidRPr="008B74A2">
        <w:rPr>
          <w:rFonts w:ascii="Times New Roman" w:hAnsi="Times New Roman" w:cs="Times New Roman"/>
          <w:sz w:val="24"/>
          <w:szCs w:val="24"/>
          <w:lang w:val="ru-RU"/>
        </w:rPr>
        <w:t>Застрахованного лица</w:t>
      </w:r>
      <w:r w:rsidR="00BF0F86" w:rsidRPr="008B74A2">
        <w:rPr>
          <w:rFonts w:ascii="Times New Roman" w:hAnsi="Times New Roman" w:cs="Times New Roman"/>
          <w:sz w:val="24"/>
          <w:szCs w:val="24"/>
          <w:lang w:val="ru-RU"/>
        </w:rPr>
        <w:t xml:space="preserve">, </w:t>
      </w:r>
      <w:r w:rsidR="00087773" w:rsidRPr="008B74A2">
        <w:rPr>
          <w:rFonts w:ascii="Times New Roman" w:hAnsi="Times New Roman" w:cs="Times New Roman"/>
          <w:sz w:val="24"/>
          <w:szCs w:val="24"/>
          <w:lang w:val="ru-RU"/>
        </w:rPr>
        <w:t xml:space="preserve">не являющегося Страхователем, </w:t>
      </w:r>
      <w:r w:rsidR="00BF0F86" w:rsidRPr="008B74A2">
        <w:rPr>
          <w:rFonts w:ascii="Times New Roman" w:hAnsi="Times New Roman" w:cs="Times New Roman"/>
          <w:sz w:val="24"/>
          <w:szCs w:val="24"/>
          <w:lang w:val="ru-RU"/>
        </w:rPr>
        <w:t xml:space="preserve">то </w:t>
      </w:r>
      <w:r w:rsidRPr="008B74A2">
        <w:rPr>
          <w:rFonts w:ascii="Times New Roman" w:hAnsi="Times New Roman" w:cs="Times New Roman"/>
          <w:sz w:val="24"/>
          <w:szCs w:val="24"/>
          <w:lang w:val="ru-RU"/>
        </w:rPr>
        <w:t>Страховщик вправе требовать от него выполнения обязанностей по Договору страхования, включая обязанности, лежащие на Страхователе, но не выполненные им, при предъявлении Застрахованным лицом требования о страховой выплате.</w:t>
      </w:r>
    </w:p>
    <w:p w14:paraId="47BF2457" w14:textId="7A9CA42B" w:rsidR="00C329C4" w:rsidRPr="008B74A2" w:rsidRDefault="10938538" w:rsidP="00EF5C57">
      <w:pPr>
        <w:pStyle w:val="ac"/>
        <w:numPr>
          <w:ilvl w:val="1"/>
          <w:numId w:val="21"/>
        </w:numPr>
        <w:tabs>
          <w:tab w:val="left" w:pos="1276"/>
        </w:tabs>
        <w:ind w:left="0" w:firstLine="567"/>
        <w:jc w:val="both"/>
        <w:rPr>
          <w:rFonts w:ascii="Times New Roman" w:hAnsi="Times New Roman" w:cs="Times New Roman"/>
          <w:sz w:val="24"/>
          <w:szCs w:val="24"/>
          <w:lang w:val="ru-RU"/>
        </w:rPr>
      </w:pPr>
      <w:r w:rsidRPr="008B74A2">
        <w:rPr>
          <w:rFonts w:ascii="Times New Roman" w:hAnsi="Times New Roman" w:cs="Times New Roman"/>
          <w:sz w:val="24"/>
          <w:szCs w:val="24"/>
          <w:lang w:val="ru-RU"/>
        </w:rPr>
        <w:t>Заключение Договора страхования в пользу</w:t>
      </w:r>
      <w:r w:rsidR="005963E0" w:rsidRPr="008B74A2">
        <w:rPr>
          <w:rFonts w:ascii="Times New Roman" w:hAnsi="Times New Roman" w:cs="Times New Roman"/>
          <w:sz w:val="24"/>
          <w:szCs w:val="24"/>
          <w:lang w:val="ru-RU"/>
        </w:rPr>
        <w:t xml:space="preserve"> </w:t>
      </w:r>
      <w:r w:rsidRPr="008B74A2">
        <w:rPr>
          <w:rFonts w:ascii="Times New Roman" w:hAnsi="Times New Roman" w:cs="Times New Roman"/>
          <w:sz w:val="24"/>
          <w:szCs w:val="24"/>
          <w:lang w:val="ru-RU"/>
        </w:rPr>
        <w:t xml:space="preserve">Застрахованного лица не освобождает Страхователя от выполнения обязанностей по этому Договору, если только обязанности Страхователя </w:t>
      </w:r>
      <w:r w:rsidR="00CC02A4" w:rsidRPr="008B74A2">
        <w:rPr>
          <w:rFonts w:ascii="Times New Roman" w:hAnsi="Times New Roman" w:cs="Times New Roman"/>
          <w:sz w:val="24"/>
          <w:szCs w:val="24"/>
          <w:lang w:val="ru-RU"/>
        </w:rPr>
        <w:t xml:space="preserve">не </w:t>
      </w:r>
      <w:r w:rsidRPr="008B74A2">
        <w:rPr>
          <w:rFonts w:ascii="Times New Roman" w:hAnsi="Times New Roman" w:cs="Times New Roman"/>
          <w:sz w:val="24"/>
          <w:szCs w:val="24"/>
          <w:lang w:val="ru-RU"/>
        </w:rPr>
        <w:t>выполнены лицом, в пользу которого заключен Договор</w:t>
      </w:r>
      <w:r w:rsidR="00CC02A4" w:rsidRPr="008B74A2">
        <w:rPr>
          <w:rFonts w:ascii="Times New Roman" w:hAnsi="Times New Roman" w:cs="Times New Roman"/>
          <w:sz w:val="24"/>
          <w:szCs w:val="24"/>
          <w:lang w:val="ru-RU"/>
        </w:rPr>
        <w:t>.</w:t>
      </w:r>
    </w:p>
    <w:p w14:paraId="0AE1FA98" w14:textId="63A547F9" w:rsidR="000E0004" w:rsidRDefault="000E0004" w:rsidP="00EC7015">
      <w:pPr>
        <w:ind w:firstLine="567"/>
        <w:jc w:val="both"/>
        <w:rPr>
          <w:sz w:val="24"/>
          <w:szCs w:val="24"/>
        </w:rPr>
      </w:pPr>
    </w:p>
    <w:p w14:paraId="56C6F49F" w14:textId="77777777" w:rsidR="000C4B7F" w:rsidRPr="00E02725" w:rsidRDefault="000C4B7F" w:rsidP="00EC7015">
      <w:pPr>
        <w:ind w:firstLine="567"/>
        <w:jc w:val="both"/>
        <w:rPr>
          <w:sz w:val="24"/>
          <w:szCs w:val="24"/>
        </w:rPr>
      </w:pPr>
    </w:p>
    <w:p w14:paraId="1A575CA8" w14:textId="77777777" w:rsidR="0022497D" w:rsidRPr="00E02725" w:rsidRDefault="0022497D" w:rsidP="000F281D">
      <w:pPr>
        <w:pStyle w:val="1"/>
        <w:keepNext w:val="0"/>
        <w:numPr>
          <w:ilvl w:val="0"/>
          <w:numId w:val="2"/>
        </w:numPr>
        <w:spacing w:before="120" w:after="120"/>
        <w:ind w:left="567" w:hanging="567"/>
        <w:jc w:val="center"/>
        <w:rPr>
          <w:rFonts w:ascii="Times New Roman" w:hAnsi="Times New Roman" w:cs="Times New Roman"/>
          <w:sz w:val="28"/>
          <w:szCs w:val="28"/>
        </w:rPr>
      </w:pPr>
      <w:bookmarkStart w:id="17" w:name="_Toc468799217"/>
      <w:bookmarkStart w:id="18" w:name="_Toc511378612"/>
      <w:bookmarkStart w:id="19" w:name="_Toc13647031"/>
      <w:bookmarkStart w:id="20" w:name="_Toc16261232"/>
      <w:r w:rsidRPr="00E02725">
        <w:rPr>
          <w:rFonts w:ascii="Times New Roman" w:hAnsi="Times New Roman" w:cs="Times New Roman"/>
          <w:sz w:val="28"/>
          <w:szCs w:val="28"/>
        </w:rPr>
        <w:t>ОБЪЕКТ СТРАХОВАНИЯ</w:t>
      </w:r>
      <w:bookmarkEnd w:id="17"/>
      <w:bookmarkEnd w:id="18"/>
      <w:bookmarkEnd w:id="19"/>
      <w:bookmarkEnd w:id="20"/>
    </w:p>
    <w:p w14:paraId="248A5ECB" w14:textId="77777777" w:rsidR="0022497D" w:rsidRPr="00E02725" w:rsidRDefault="0022497D" w:rsidP="00EC7015">
      <w:pPr>
        <w:ind w:firstLine="567"/>
        <w:jc w:val="both"/>
        <w:rPr>
          <w:sz w:val="24"/>
          <w:szCs w:val="24"/>
        </w:rPr>
      </w:pPr>
    </w:p>
    <w:p w14:paraId="5E3FFF79" w14:textId="5C09FBC3" w:rsidR="00EA46D1" w:rsidRPr="00A16ECF" w:rsidRDefault="001C6203" w:rsidP="00EF5C57">
      <w:pPr>
        <w:pStyle w:val="ac"/>
        <w:numPr>
          <w:ilvl w:val="1"/>
          <w:numId w:val="22"/>
        </w:numPr>
        <w:tabs>
          <w:tab w:val="left" w:pos="1276"/>
        </w:tabs>
        <w:ind w:left="0" w:firstLine="567"/>
        <w:jc w:val="both"/>
        <w:rPr>
          <w:rFonts w:ascii="Times New Roman" w:hAnsi="Times New Roman" w:cs="Times New Roman"/>
          <w:sz w:val="24"/>
          <w:szCs w:val="24"/>
          <w:lang w:val="ru-RU"/>
        </w:rPr>
      </w:pPr>
      <w:r w:rsidRPr="00A16ECF">
        <w:rPr>
          <w:rFonts w:ascii="Times New Roman" w:hAnsi="Times New Roman" w:cs="Times New Roman"/>
          <w:sz w:val="24"/>
          <w:szCs w:val="24"/>
          <w:lang w:val="ru-RU"/>
        </w:rPr>
        <w:t>В рамках настоящих Правил об</w:t>
      </w:r>
      <w:r w:rsidR="00E63B1D" w:rsidRPr="00A16ECF">
        <w:rPr>
          <w:rFonts w:ascii="Times New Roman" w:hAnsi="Times New Roman" w:cs="Times New Roman"/>
          <w:sz w:val="24"/>
          <w:szCs w:val="24"/>
          <w:lang w:val="ru-RU"/>
        </w:rPr>
        <w:t>ъектом страхования явля</w:t>
      </w:r>
      <w:r w:rsidR="00E662B6" w:rsidRPr="00A16ECF">
        <w:rPr>
          <w:rFonts w:ascii="Times New Roman" w:hAnsi="Times New Roman" w:cs="Times New Roman"/>
          <w:sz w:val="24"/>
          <w:szCs w:val="24"/>
          <w:lang w:val="ru-RU"/>
        </w:rPr>
        <w:t>ю</w:t>
      </w:r>
      <w:r w:rsidR="00E63B1D" w:rsidRPr="00A16ECF">
        <w:rPr>
          <w:rFonts w:ascii="Times New Roman" w:hAnsi="Times New Roman" w:cs="Times New Roman"/>
          <w:sz w:val="24"/>
          <w:szCs w:val="24"/>
          <w:lang w:val="ru-RU"/>
        </w:rPr>
        <w:t>тся</w:t>
      </w:r>
      <w:r w:rsidR="001C0C86" w:rsidRPr="00A16ECF">
        <w:rPr>
          <w:rFonts w:ascii="Times New Roman" w:hAnsi="Times New Roman" w:cs="Times New Roman"/>
          <w:sz w:val="24"/>
          <w:szCs w:val="24"/>
          <w:lang w:val="ru-RU"/>
        </w:rPr>
        <w:t xml:space="preserve"> не противоречащие законодательству</w:t>
      </w:r>
      <w:r w:rsidR="00E63B1D" w:rsidRPr="00A16ECF">
        <w:rPr>
          <w:rFonts w:ascii="Times New Roman" w:hAnsi="Times New Roman" w:cs="Times New Roman"/>
          <w:sz w:val="24"/>
          <w:szCs w:val="24"/>
          <w:lang w:val="ru-RU"/>
        </w:rPr>
        <w:t xml:space="preserve"> </w:t>
      </w:r>
      <w:r w:rsidR="00E662B6" w:rsidRPr="00A16ECF">
        <w:rPr>
          <w:rFonts w:ascii="Times New Roman" w:hAnsi="Times New Roman" w:cs="Times New Roman"/>
          <w:sz w:val="24"/>
          <w:szCs w:val="24"/>
          <w:lang w:val="ru-RU"/>
        </w:rPr>
        <w:t xml:space="preserve">имущественные интересы </w:t>
      </w:r>
      <w:r w:rsidR="00626553" w:rsidRPr="00A16ECF">
        <w:rPr>
          <w:rFonts w:ascii="Times New Roman" w:hAnsi="Times New Roman" w:cs="Times New Roman"/>
          <w:sz w:val="24"/>
          <w:szCs w:val="24"/>
          <w:lang w:val="ru-RU"/>
        </w:rPr>
        <w:t>физического лица</w:t>
      </w:r>
      <w:r w:rsidR="003C52A2" w:rsidRPr="00A16ECF">
        <w:rPr>
          <w:rFonts w:ascii="Times New Roman" w:hAnsi="Times New Roman" w:cs="Times New Roman"/>
          <w:sz w:val="24"/>
          <w:szCs w:val="24"/>
          <w:lang w:val="ru-RU"/>
        </w:rPr>
        <w:t xml:space="preserve"> (Страхователя, Застрахованного лица)</w:t>
      </w:r>
      <w:r w:rsidR="005005B0" w:rsidRPr="00A16ECF">
        <w:rPr>
          <w:rFonts w:ascii="Times New Roman" w:hAnsi="Times New Roman" w:cs="Times New Roman"/>
          <w:sz w:val="24"/>
          <w:szCs w:val="24"/>
          <w:lang w:val="ru-RU"/>
        </w:rPr>
        <w:t>,</w:t>
      </w:r>
      <w:r w:rsidR="00E662B6" w:rsidRPr="00A16ECF">
        <w:rPr>
          <w:rFonts w:ascii="Times New Roman" w:hAnsi="Times New Roman" w:cs="Times New Roman"/>
          <w:sz w:val="24"/>
          <w:szCs w:val="24"/>
          <w:lang w:val="ru-RU"/>
        </w:rPr>
        <w:t xml:space="preserve"> </w:t>
      </w:r>
      <w:r w:rsidR="00EA46D1" w:rsidRPr="00A16ECF">
        <w:rPr>
          <w:rFonts w:ascii="Times New Roman" w:hAnsi="Times New Roman" w:cs="Times New Roman"/>
          <w:sz w:val="24"/>
          <w:szCs w:val="24"/>
          <w:lang w:val="ru-RU"/>
        </w:rPr>
        <w:t xml:space="preserve">связанные с риском возникновения </w:t>
      </w:r>
      <w:r w:rsidR="003C52A2" w:rsidRPr="00A16ECF">
        <w:rPr>
          <w:rFonts w:ascii="Times New Roman" w:hAnsi="Times New Roman" w:cs="Times New Roman"/>
          <w:sz w:val="24"/>
          <w:szCs w:val="24"/>
          <w:lang w:val="ru-RU"/>
        </w:rPr>
        <w:t xml:space="preserve">непредвиденных </w:t>
      </w:r>
      <w:r w:rsidR="00EA46D1" w:rsidRPr="00A16ECF">
        <w:rPr>
          <w:rFonts w:ascii="Times New Roman" w:hAnsi="Times New Roman" w:cs="Times New Roman"/>
          <w:sz w:val="24"/>
          <w:szCs w:val="24"/>
          <w:lang w:val="ru-RU"/>
        </w:rPr>
        <w:t xml:space="preserve">расходов, необходимых для восстановления работоспособности и управления </w:t>
      </w:r>
      <w:r w:rsidR="00DB0526" w:rsidRPr="00A16ECF">
        <w:rPr>
          <w:rFonts w:ascii="Times New Roman" w:hAnsi="Times New Roman" w:cs="Times New Roman"/>
          <w:sz w:val="24"/>
          <w:szCs w:val="24"/>
          <w:lang w:val="ru-RU"/>
        </w:rPr>
        <w:t>В</w:t>
      </w:r>
      <w:r w:rsidR="00EA46D1" w:rsidRPr="00A16ECF">
        <w:rPr>
          <w:rFonts w:ascii="Times New Roman" w:hAnsi="Times New Roman" w:cs="Times New Roman"/>
          <w:sz w:val="24"/>
          <w:szCs w:val="24"/>
          <w:lang w:val="ru-RU"/>
        </w:rPr>
        <w:t>еб-сайтом, восстановления информации, нарушенной (утраченной или искаженной)</w:t>
      </w:r>
      <w:r w:rsidR="00C27E9C" w:rsidRPr="00A16ECF">
        <w:rPr>
          <w:rFonts w:ascii="Times New Roman" w:hAnsi="Times New Roman" w:cs="Times New Roman"/>
          <w:sz w:val="24"/>
          <w:szCs w:val="24"/>
          <w:lang w:val="ru-RU"/>
        </w:rPr>
        <w:t xml:space="preserve"> </w:t>
      </w:r>
      <w:r w:rsidR="00EA46D1" w:rsidRPr="00A16ECF">
        <w:rPr>
          <w:rFonts w:ascii="Times New Roman" w:hAnsi="Times New Roman" w:cs="Times New Roman"/>
          <w:sz w:val="24"/>
          <w:szCs w:val="24"/>
          <w:lang w:val="ru-RU"/>
        </w:rPr>
        <w:t>и/или</w:t>
      </w:r>
      <w:r w:rsidR="00A16ECF">
        <w:rPr>
          <w:rFonts w:ascii="Times New Roman" w:hAnsi="Times New Roman" w:cs="Times New Roman"/>
          <w:sz w:val="24"/>
          <w:szCs w:val="24"/>
          <w:lang w:val="ru-RU"/>
        </w:rPr>
        <w:t xml:space="preserve"> </w:t>
      </w:r>
      <w:r w:rsidR="00EA46D1" w:rsidRPr="00A16ECF">
        <w:rPr>
          <w:rFonts w:ascii="Times New Roman" w:hAnsi="Times New Roman" w:cs="Times New Roman"/>
          <w:sz w:val="24"/>
          <w:szCs w:val="24"/>
          <w:lang w:val="ru-RU"/>
        </w:rPr>
        <w:t xml:space="preserve">для удаления </w:t>
      </w:r>
      <w:r w:rsidR="00F74E4E" w:rsidRPr="00060FE5">
        <w:rPr>
          <w:rFonts w:ascii="Times New Roman" w:hAnsi="Times New Roman" w:cs="Times New Roman"/>
          <w:sz w:val="24"/>
          <w:szCs w:val="24"/>
          <w:lang w:val="ru-RU"/>
        </w:rPr>
        <w:t>Вредоносных компьютерных программ</w:t>
      </w:r>
      <w:r w:rsidR="00DB0526" w:rsidRPr="00A16ECF">
        <w:rPr>
          <w:rFonts w:ascii="Times New Roman" w:hAnsi="Times New Roman" w:cs="Times New Roman"/>
          <w:sz w:val="24"/>
          <w:szCs w:val="24"/>
          <w:lang w:val="ru-RU"/>
        </w:rPr>
        <w:t>,</w:t>
      </w:r>
      <w:r w:rsidR="00365AFA" w:rsidRPr="00A16ECF">
        <w:rPr>
          <w:rFonts w:ascii="Times New Roman" w:hAnsi="Times New Roman" w:cs="Times New Roman"/>
          <w:sz w:val="24"/>
          <w:szCs w:val="24"/>
          <w:lang w:val="ru-RU"/>
        </w:rPr>
        <w:t xml:space="preserve"> </w:t>
      </w:r>
      <w:r w:rsidR="00DB0526" w:rsidRPr="00A16ECF">
        <w:rPr>
          <w:rFonts w:ascii="Times New Roman" w:hAnsi="Times New Roman" w:cs="Times New Roman"/>
          <w:sz w:val="24"/>
          <w:szCs w:val="24"/>
          <w:lang w:val="ru-RU"/>
        </w:rPr>
        <w:t>размещенн</w:t>
      </w:r>
      <w:r w:rsidR="00F74E4E">
        <w:rPr>
          <w:rFonts w:ascii="Times New Roman" w:hAnsi="Times New Roman" w:cs="Times New Roman"/>
          <w:sz w:val="24"/>
          <w:szCs w:val="24"/>
          <w:lang w:val="ru-RU"/>
        </w:rPr>
        <w:t>ых</w:t>
      </w:r>
      <w:r w:rsidR="00DB0526" w:rsidRPr="00A16ECF">
        <w:rPr>
          <w:rFonts w:ascii="Times New Roman" w:hAnsi="Times New Roman" w:cs="Times New Roman"/>
          <w:sz w:val="24"/>
          <w:szCs w:val="24"/>
          <w:lang w:val="ru-RU"/>
        </w:rPr>
        <w:t xml:space="preserve"> на нем</w:t>
      </w:r>
      <w:r w:rsidR="00EA46D1" w:rsidRPr="00A16ECF">
        <w:rPr>
          <w:rFonts w:ascii="Times New Roman" w:hAnsi="Times New Roman" w:cs="Times New Roman"/>
          <w:sz w:val="24"/>
          <w:szCs w:val="24"/>
          <w:lang w:val="ru-RU"/>
        </w:rPr>
        <w:t xml:space="preserve"> в результате </w:t>
      </w:r>
      <w:r w:rsidR="00365AFA" w:rsidRPr="00A16ECF">
        <w:rPr>
          <w:rFonts w:ascii="Times New Roman" w:hAnsi="Times New Roman" w:cs="Times New Roman"/>
          <w:sz w:val="24"/>
          <w:szCs w:val="24"/>
          <w:lang w:val="ru-RU"/>
        </w:rPr>
        <w:lastRenderedPageBreak/>
        <w:t xml:space="preserve">Компьютерной </w:t>
      </w:r>
      <w:r w:rsidR="00EA46D1" w:rsidRPr="00A16ECF">
        <w:rPr>
          <w:rFonts w:ascii="Times New Roman" w:hAnsi="Times New Roman" w:cs="Times New Roman"/>
          <w:sz w:val="24"/>
          <w:szCs w:val="24"/>
          <w:lang w:val="ru-RU"/>
        </w:rPr>
        <w:t>атаки, неправомерно совершенной</w:t>
      </w:r>
      <w:r w:rsidR="00365AFA" w:rsidRPr="00A16ECF">
        <w:rPr>
          <w:rFonts w:ascii="Times New Roman" w:hAnsi="Times New Roman" w:cs="Times New Roman"/>
          <w:sz w:val="24"/>
          <w:szCs w:val="24"/>
          <w:lang w:val="ru-RU"/>
        </w:rPr>
        <w:t xml:space="preserve"> </w:t>
      </w:r>
      <w:r w:rsidR="00EA46D1" w:rsidRPr="00A16ECF">
        <w:rPr>
          <w:rFonts w:ascii="Times New Roman" w:hAnsi="Times New Roman" w:cs="Times New Roman"/>
          <w:sz w:val="24"/>
          <w:szCs w:val="24"/>
          <w:lang w:val="ru-RU"/>
        </w:rPr>
        <w:t>третьими лицами.</w:t>
      </w:r>
    </w:p>
    <w:p w14:paraId="5B018644" w14:textId="42CF5A1A" w:rsidR="0022497D" w:rsidRPr="00A16ECF" w:rsidRDefault="00183011" w:rsidP="00EF5C57">
      <w:pPr>
        <w:pStyle w:val="ac"/>
        <w:numPr>
          <w:ilvl w:val="1"/>
          <w:numId w:val="22"/>
        </w:numPr>
        <w:tabs>
          <w:tab w:val="left" w:pos="1276"/>
        </w:tabs>
        <w:ind w:left="0" w:firstLine="567"/>
        <w:jc w:val="both"/>
        <w:rPr>
          <w:rFonts w:ascii="Times New Roman" w:hAnsi="Times New Roman" w:cs="Times New Roman"/>
          <w:sz w:val="24"/>
          <w:szCs w:val="24"/>
          <w:lang w:val="ru-RU"/>
        </w:rPr>
      </w:pPr>
      <w:r w:rsidRPr="00A16ECF">
        <w:rPr>
          <w:rFonts w:ascii="Times New Roman" w:hAnsi="Times New Roman" w:cs="Times New Roman"/>
          <w:sz w:val="24"/>
          <w:szCs w:val="24"/>
          <w:lang w:val="ru-RU"/>
        </w:rPr>
        <w:t xml:space="preserve">По настоящим Правилам не относятся к объектам страхования, на страхование не принимаются и не являются страховыми случаями финансовые </w:t>
      </w:r>
      <w:r w:rsidR="00B45D4B" w:rsidRPr="00A16ECF">
        <w:rPr>
          <w:rFonts w:ascii="Times New Roman" w:hAnsi="Times New Roman" w:cs="Times New Roman"/>
          <w:sz w:val="24"/>
          <w:szCs w:val="24"/>
          <w:lang w:val="ru-RU"/>
        </w:rPr>
        <w:t xml:space="preserve">(предпринимательские) </w:t>
      </w:r>
      <w:r w:rsidRPr="00A16ECF">
        <w:rPr>
          <w:rFonts w:ascii="Times New Roman" w:hAnsi="Times New Roman" w:cs="Times New Roman"/>
          <w:sz w:val="24"/>
          <w:szCs w:val="24"/>
          <w:lang w:val="ru-RU"/>
        </w:rPr>
        <w:t xml:space="preserve">риски и/или риски гражданской ответственности, связанные с деятельностью разработчиков антивирусного программного </w:t>
      </w:r>
      <w:r w:rsidR="00EA46D1" w:rsidRPr="00A16ECF">
        <w:rPr>
          <w:rFonts w:ascii="Times New Roman" w:hAnsi="Times New Roman" w:cs="Times New Roman"/>
          <w:sz w:val="24"/>
          <w:szCs w:val="24"/>
          <w:lang w:val="ru-RU"/>
        </w:rPr>
        <w:t>обеспечения, операторов</w:t>
      </w:r>
      <w:r w:rsidRPr="00A16ECF">
        <w:rPr>
          <w:rFonts w:ascii="Times New Roman" w:hAnsi="Times New Roman" w:cs="Times New Roman"/>
          <w:sz w:val="24"/>
          <w:szCs w:val="24"/>
          <w:lang w:val="ru-RU"/>
        </w:rPr>
        <w:t xml:space="preserve"> персональных данных</w:t>
      </w:r>
      <w:r w:rsidR="00B45D4B" w:rsidRPr="00A16ECF">
        <w:rPr>
          <w:rFonts w:ascii="Times New Roman" w:hAnsi="Times New Roman" w:cs="Times New Roman"/>
          <w:sz w:val="24"/>
          <w:szCs w:val="24"/>
          <w:lang w:val="ru-RU"/>
        </w:rPr>
        <w:t xml:space="preserve"> (включая все способы распрос</w:t>
      </w:r>
      <w:r w:rsidR="00EA46D1" w:rsidRPr="00A16ECF">
        <w:rPr>
          <w:rFonts w:ascii="Times New Roman" w:hAnsi="Times New Roman" w:cs="Times New Roman"/>
          <w:sz w:val="24"/>
          <w:szCs w:val="24"/>
          <w:lang w:val="ru-RU"/>
        </w:rPr>
        <w:t>транения информации с веб-сайта).</w:t>
      </w:r>
    </w:p>
    <w:p w14:paraId="6488BBB0" w14:textId="77777777" w:rsidR="004D025A" w:rsidRDefault="004D025A" w:rsidP="00EC7015">
      <w:pPr>
        <w:ind w:firstLine="567"/>
        <w:jc w:val="both"/>
        <w:rPr>
          <w:sz w:val="24"/>
          <w:szCs w:val="24"/>
        </w:rPr>
      </w:pPr>
    </w:p>
    <w:p w14:paraId="6C9538BC" w14:textId="77777777" w:rsidR="00C865CF" w:rsidRPr="00E02725" w:rsidRDefault="00C865CF" w:rsidP="00234A08">
      <w:pPr>
        <w:pStyle w:val="1"/>
        <w:keepNext w:val="0"/>
        <w:numPr>
          <w:ilvl w:val="0"/>
          <w:numId w:val="2"/>
        </w:numPr>
        <w:spacing w:before="120" w:after="120"/>
        <w:ind w:left="567" w:hanging="567"/>
        <w:jc w:val="center"/>
        <w:rPr>
          <w:rFonts w:ascii="Times New Roman" w:hAnsi="Times New Roman" w:cs="Times New Roman"/>
          <w:sz w:val="28"/>
          <w:szCs w:val="28"/>
        </w:rPr>
      </w:pPr>
      <w:bookmarkStart w:id="21" w:name="_Toc468799218"/>
      <w:bookmarkStart w:id="22" w:name="_Toc511378613"/>
      <w:bookmarkStart w:id="23" w:name="_Toc13647032"/>
      <w:bookmarkStart w:id="24" w:name="_Toc16261233"/>
      <w:r w:rsidRPr="00E02725">
        <w:rPr>
          <w:rFonts w:ascii="Times New Roman" w:hAnsi="Times New Roman" w:cs="Times New Roman"/>
          <w:sz w:val="28"/>
          <w:szCs w:val="28"/>
        </w:rPr>
        <w:t>СТРАХОВ</w:t>
      </w:r>
      <w:r w:rsidR="00C47168">
        <w:rPr>
          <w:rFonts w:ascii="Times New Roman" w:hAnsi="Times New Roman" w:cs="Times New Roman"/>
          <w:sz w:val="28"/>
          <w:szCs w:val="28"/>
        </w:rPr>
        <w:t>ОЙ</w:t>
      </w:r>
      <w:r w:rsidRPr="00E02725">
        <w:rPr>
          <w:rFonts w:ascii="Times New Roman" w:hAnsi="Times New Roman" w:cs="Times New Roman"/>
          <w:sz w:val="28"/>
          <w:szCs w:val="28"/>
        </w:rPr>
        <w:t xml:space="preserve"> РИСК И СТРАХОВ</w:t>
      </w:r>
      <w:r w:rsidR="00C47168">
        <w:rPr>
          <w:rFonts w:ascii="Times New Roman" w:hAnsi="Times New Roman" w:cs="Times New Roman"/>
          <w:sz w:val="28"/>
          <w:szCs w:val="28"/>
        </w:rPr>
        <w:t>О</w:t>
      </w:r>
      <w:r w:rsidR="008039D5">
        <w:rPr>
          <w:rFonts w:ascii="Times New Roman" w:hAnsi="Times New Roman" w:cs="Times New Roman"/>
          <w:sz w:val="28"/>
          <w:szCs w:val="28"/>
        </w:rPr>
        <w:t>Й</w:t>
      </w:r>
      <w:r w:rsidRPr="00E02725">
        <w:rPr>
          <w:rFonts w:ascii="Times New Roman" w:hAnsi="Times New Roman" w:cs="Times New Roman"/>
          <w:sz w:val="28"/>
          <w:szCs w:val="28"/>
        </w:rPr>
        <w:t xml:space="preserve"> СЛУЧА</w:t>
      </w:r>
      <w:r w:rsidR="00C47168">
        <w:rPr>
          <w:rFonts w:ascii="Times New Roman" w:hAnsi="Times New Roman" w:cs="Times New Roman"/>
          <w:sz w:val="28"/>
          <w:szCs w:val="28"/>
        </w:rPr>
        <w:t>Й</w:t>
      </w:r>
      <w:bookmarkEnd w:id="21"/>
      <w:bookmarkEnd w:id="22"/>
      <w:bookmarkEnd w:id="23"/>
      <w:bookmarkEnd w:id="24"/>
    </w:p>
    <w:p w14:paraId="33AE706B" w14:textId="77777777" w:rsidR="004364A3" w:rsidRPr="00E02725" w:rsidRDefault="004364A3" w:rsidP="00EC7015">
      <w:pPr>
        <w:ind w:firstLine="567"/>
        <w:jc w:val="both"/>
        <w:rPr>
          <w:sz w:val="24"/>
          <w:szCs w:val="24"/>
        </w:rPr>
      </w:pPr>
    </w:p>
    <w:p w14:paraId="461B96E8" w14:textId="034FD36C" w:rsidR="00D4559B" w:rsidRPr="0010108F" w:rsidRDefault="10938538" w:rsidP="00EF5C57">
      <w:pPr>
        <w:pStyle w:val="ac"/>
        <w:numPr>
          <w:ilvl w:val="1"/>
          <w:numId w:val="23"/>
        </w:numPr>
        <w:tabs>
          <w:tab w:val="left" w:pos="1276"/>
        </w:tabs>
        <w:ind w:left="0" w:firstLine="567"/>
        <w:jc w:val="both"/>
        <w:rPr>
          <w:rFonts w:ascii="Times New Roman" w:hAnsi="Times New Roman" w:cs="Times New Roman"/>
          <w:sz w:val="24"/>
          <w:szCs w:val="24"/>
          <w:lang w:val="ru-RU"/>
        </w:rPr>
      </w:pPr>
      <w:bookmarkStart w:id="25" w:name="_Toc468799219"/>
      <w:r w:rsidRPr="0010108F">
        <w:rPr>
          <w:rFonts w:ascii="Times New Roman" w:hAnsi="Times New Roman" w:cs="Times New Roman"/>
          <w:sz w:val="24"/>
          <w:szCs w:val="24"/>
          <w:lang w:val="ru-RU"/>
        </w:rPr>
        <w:t xml:space="preserve">Страховым риском является предполагаемое событие, на случай наступления которого заключается </w:t>
      </w:r>
      <w:r w:rsidR="00BF0F86" w:rsidRPr="0010108F">
        <w:rPr>
          <w:rFonts w:ascii="Times New Roman" w:hAnsi="Times New Roman" w:cs="Times New Roman"/>
          <w:sz w:val="24"/>
          <w:szCs w:val="24"/>
          <w:lang w:val="ru-RU"/>
        </w:rPr>
        <w:t>Д</w:t>
      </w:r>
      <w:r w:rsidR="00A4230E" w:rsidRPr="0010108F">
        <w:rPr>
          <w:rFonts w:ascii="Times New Roman" w:hAnsi="Times New Roman" w:cs="Times New Roman"/>
          <w:sz w:val="24"/>
          <w:szCs w:val="24"/>
          <w:lang w:val="ru-RU"/>
        </w:rPr>
        <w:t>оговор</w:t>
      </w:r>
      <w:r w:rsidRPr="0010108F">
        <w:rPr>
          <w:rFonts w:ascii="Times New Roman" w:hAnsi="Times New Roman" w:cs="Times New Roman"/>
          <w:sz w:val="24"/>
          <w:szCs w:val="24"/>
          <w:lang w:val="ru-RU"/>
        </w:rPr>
        <w:t xml:space="preserve">. </w:t>
      </w:r>
      <w:r w:rsidR="0010108F">
        <w:rPr>
          <w:rFonts w:ascii="Times New Roman" w:hAnsi="Times New Roman" w:cs="Times New Roman"/>
          <w:sz w:val="24"/>
          <w:szCs w:val="24"/>
          <w:lang w:val="ru-RU"/>
        </w:rPr>
        <w:t>Событие</w:t>
      </w:r>
      <w:r w:rsidRPr="0010108F">
        <w:rPr>
          <w:rFonts w:ascii="Times New Roman" w:hAnsi="Times New Roman" w:cs="Times New Roman"/>
          <w:sz w:val="24"/>
          <w:szCs w:val="24"/>
          <w:lang w:val="ru-RU"/>
        </w:rPr>
        <w:t>, рассматриваемое в качестве страхового риска, должно обладать признаками вероятности и случайности его наступления.</w:t>
      </w:r>
      <w:bookmarkEnd w:id="25"/>
    </w:p>
    <w:p w14:paraId="2B791A8C" w14:textId="00BEEF1D" w:rsidR="000455D5" w:rsidRPr="0010108F" w:rsidRDefault="10938538" w:rsidP="00EF5C57">
      <w:pPr>
        <w:pStyle w:val="ac"/>
        <w:numPr>
          <w:ilvl w:val="1"/>
          <w:numId w:val="23"/>
        </w:numPr>
        <w:tabs>
          <w:tab w:val="left" w:pos="1276"/>
        </w:tabs>
        <w:ind w:left="0" w:firstLine="567"/>
        <w:jc w:val="both"/>
        <w:rPr>
          <w:rFonts w:ascii="Times New Roman" w:hAnsi="Times New Roman" w:cs="Times New Roman"/>
          <w:sz w:val="24"/>
          <w:szCs w:val="24"/>
          <w:lang w:val="ru-RU"/>
        </w:rPr>
      </w:pPr>
      <w:r w:rsidRPr="0010108F">
        <w:rPr>
          <w:rFonts w:ascii="Times New Roman" w:hAnsi="Times New Roman" w:cs="Times New Roman"/>
          <w:sz w:val="24"/>
          <w:szCs w:val="24"/>
          <w:lang w:val="ru-RU"/>
        </w:rPr>
        <w:t xml:space="preserve">Страховым случаем является совершившееся событие, указанное в п. 4.3 настоящих Правил, предусмотренное </w:t>
      </w:r>
      <w:r w:rsidR="00481F47" w:rsidRPr="0010108F">
        <w:rPr>
          <w:rFonts w:ascii="Times New Roman" w:hAnsi="Times New Roman" w:cs="Times New Roman"/>
          <w:sz w:val="24"/>
          <w:szCs w:val="24"/>
          <w:lang w:val="ru-RU"/>
        </w:rPr>
        <w:t>Д</w:t>
      </w:r>
      <w:r w:rsidRPr="0010108F">
        <w:rPr>
          <w:rFonts w:ascii="Times New Roman" w:hAnsi="Times New Roman" w:cs="Times New Roman"/>
          <w:sz w:val="24"/>
          <w:szCs w:val="24"/>
          <w:lang w:val="ru-RU"/>
        </w:rPr>
        <w:t xml:space="preserve">оговором, с наступлением </w:t>
      </w:r>
      <w:r w:rsidR="0010108F">
        <w:rPr>
          <w:rFonts w:ascii="Times New Roman" w:hAnsi="Times New Roman" w:cs="Times New Roman"/>
          <w:sz w:val="24"/>
          <w:szCs w:val="24"/>
          <w:lang w:val="ru-RU"/>
        </w:rPr>
        <w:t>которого возникает обязанность С</w:t>
      </w:r>
      <w:r w:rsidRPr="0010108F">
        <w:rPr>
          <w:rFonts w:ascii="Times New Roman" w:hAnsi="Times New Roman" w:cs="Times New Roman"/>
          <w:sz w:val="24"/>
          <w:szCs w:val="24"/>
          <w:lang w:val="ru-RU"/>
        </w:rPr>
        <w:t>траховщика произвести страховую выплату.</w:t>
      </w:r>
    </w:p>
    <w:p w14:paraId="246F64CC" w14:textId="3CEEEA4E" w:rsidR="00EA46D1" w:rsidRPr="0010108F" w:rsidRDefault="10938538" w:rsidP="00EF5C57">
      <w:pPr>
        <w:pStyle w:val="ac"/>
        <w:numPr>
          <w:ilvl w:val="1"/>
          <w:numId w:val="23"/>
        </w:numPr>
        <w:tabs>
          <w:tab w:val="left" w:pos="1276"/>
        </w:tabs>
        <w:ind w:left="0" w:firstLine="567"/>
        <w:jc w:val="both"/>
        <w:rPr>
          <w:rFonts w:ascii="Times New Roman" w:hAnsi="Times New Roman" w:cs="Times New Roman"/>
          <w:sz w:val="24"/>
          <w:szCs w:val="24"/>
          <w:lang w:val="ru-RU"/>
        </w:rPr>
      </w:pPr>
      <w:r w:rsidRPr="0010108F">
        <w:rPr>
          <w:rFonts w:ascii="Times New Roman" w:hAnsi="Times New Roman" w:cs="Times New Roman"/>
          <w:sz w:val="24"/>
          <w:szCs w:val="24"/>
          <w:lang w:val="ru-RU"/>
        </w:rPr>
        <w:t xml:space="preserve">В соответствии с настоящими Правилами Страховщик обеспечивает страховую защиту по </w:t>
      </w:r>
      <w:r w:rsidR="00BF0F86" w:rsidRPr="0010108F">
        <w:rPr>
          <w:rFonts w:ascii="Times New Roman" w:hAnsi="Times New Roman" w:cs="Times New Roman"/>
          <w:sz w:val="24"/>
          <w:szCs w:val="24"/>
          <w:lang w:val="ru-RU"/>
        </w:rPr>
        <w:t>Д</w:t>
      </w:r>
      <w:r w:rsidR="00A4230E" w:rsidRPr="0010108F">
        <w:rPr>
          <w:rFonts w:ascii="Times New Roman" w:hAnsi="Times New Roman" w:cs="Times New Roman"/>
          <w:sz w:val="24"/>
          <w:szCs w:val="24"/>
          <w:lang w:val="ru-RU"/>
        </w:rPr>
        <w:t>оговору</w:t>
      </w:r>
      <w:r w:rsidRPr="0010108F">
        <w:rPr>
          <w:rFonts w:ascii="Times New Roman" w:hAnsi="Times New Roman" w:cs="Times New Roman"/>
          <w:sz w:val="24"/>
          <w:szCs w:val="24"/>
          <w:lang w:val="ru-RU"/>
        </w:rPr>
        <w:t xml:space="preserve"> от риска</w:t>
      </w:r>
      <w:r w:rsidR="0010108F">
        <w:rPr>
          <w:rFonts w:ascii="Times New Roman" w:hAnsi="Times New Roman" w:cs="Times New Roman"/>
          <w:sz w:val="24"/>
          <w:szCs w:val="24"/>
          <w:lang w:val="ru-RU"/>
        </w:rPr>
        <w:t xml:space="preserve"> </w:t>
      </w:r>
      <w:r w:rsidR="00263A1B" w:rsidRPr="0010108F">
        <w:rPr>
          <w:rFonts w:ascii="Times New Roman" w:hAnsi="Times New Roman" w:cs="Times New Roman"/>
          <w:sz w:val="24"/>
          <w:szCs w:val="24"/>
          <w:lang w:val="ru-RU"/>
        </w:rPr>
        <w:t>«</w:t>
      </w:r>
      <w:r w:rsidR="004F3579" w:rsidRPr="0010108F">
        <w:rPr>
          <w:rFonts w:ascii="Times New Roman" w:hAnsi="Times New Roman" w:cs="Times New Roman"/>
          <w:sz w:val="24"/>
          <w:szCs w:val="24"/>
          <w:lang w:val="ru-RU"/>
        </w:rPr>
        <w:t xml:space="preserve">Утрата возможности эксплуатации (использования) Веб-сайта» - </w:t>
      </w:r>
      <w:r w:rsidR="004E0313">
        <w:rPr>
          <w:rFonts w:ascii="Times New Roman" w:hAnsi="Times New Roman" w:cs="Times New Roman"/>
          <w:sz w:val="24"/>
          <w:szCs w:val="24"/>
          <w:lang w:val="ru-RU"/>
        </w:rPr>
        <w:t xml:space="preserve">возникновение </w:t>
      </w:r>
      <w:r w:rsidR="00A4230E" w:rsidRPr="0010108F">
        <w:rPr>
          <w:rFonts w:ascii="Times New Roman" w:hAnsi="Times New Roman" w:cs="Times New Roman"/>
          <w:sz w:val="24"/>
          <w:szCs w:val="24"/>
          <w:lang w:val="ru-RU"/>
        </w:rPr>
        <w:t>н</w:t>
      </w:r>
      <w:r w:rsidR="009674EC" w:rsidRPr="0010108F">
        <w:rPr>
          <w:rFonts w:ascii="Times New Roman" w:hAnsi="Times New Roman" w:cs="Times New Roman"/>
          <w:sz w:val="24"/>
          <w:szCs w:val="24"/>
          <w:lang w:val="ru-RU"/>
        </w:rPr>
        <w:t>епредвиденны</w:t>
      </w:r>
      <w:r w:rsidR="004E0313">
        <w:rPr>
          <w:rFonts w:ascii="Times New Roman" w:hAnsi="Times New Roman" w:cs="Times New Roman"/>
          <w:sz w:val="24"/>
          <w:szCs w:val="24"/>
          <w:lang w:val="ru-RU"/>
        </w:rPr>
        <w:t>х</w:t>
      </w:r>
      <w:r w:rsidR="009674EC" w:rsidRPr="0010108F">
        <w:rPr>
          <w:rFonts w:ascii="Times New Roman" w:hAnsi="Times New Roman" w:cs="Times New Roman"/>
          <w:sz w:val="24"/>
          <w:szCs w:val="24"/>
          <w:lang w:val="ru-RU"/>
        </w:rPr>
        <w:t xml:space="preserve"> расход</w:t>
      </w:r>
      <w:r w:rsidR="004E0313">
        <w:rPr>
          <w:rFonts w:ascii="Times New Roman" w:hAnsi="Times New Roman" w:cs="Times New Roman"/>
          <w:sz w:val="24"/>
          <w:szCs w:val="24"/>
          <w:lang w:val="ru-RU"/>
        </w:rPr>
        <w:t>ов</w:t>
      </w:r>
      <w:r w:rsidR="009674EC" w:rsidRPr="0010108F">
        <w:rPr>
          <w:rFonts w:ascii="Times New Roman" w:hAnsi="Times New Roman" w:cs="Times New Roman"/>
          <w:sz w:val="24"/>
          <w:szCs w:val="24"/>
          <w:lang w:val="ru-RU"/>
        </w:rPr>
        <w:t xml:space="preserve"> Страхователя (Застрахованного лица), связанны</w:t>
      </w:r>
      <w:r w:rsidR="004E0313">
        <w:rPr>
          <w:rFonts w:ascii="Times New Roman" w:hAnsi="Times New Roman" w:cs="Times New Roman"/>
          <w:sz w:val="24"/>
          <w:szCs w:val="24"/>
          <w:lang w:val="ru-RU"/>
        </w:rPr>
        <w:t>х</w:t>
      </w:r>
      <w:r w:rsidR="009674EC" w:rsidRPr="0010108F">
        <w:rPr>
          <w:rFonts w:ascii="Times New Roman" w:hAnsi="Times New Roman" w:cs="Times New Roman"/>
          <w:sz w:val="24"/>
          <w:szCs w:val="24"/>
          <w:lang w:val="ru-RU"/>
        </w:rPr>
        <w:t xml:space="preserve"> с </w:t>
      </w:r>
      <w:r w:rsidR="002B4268" w:rsidRPr="0010108F">
        <w:rPr>
          <w:rFonts w:ascii="Times New Roman" w:hAnsi="Times New Roman" w:cs="Times New Roman"/>
          <w:sz w:val="24"/>
          <w:szCs w:val="24"/>
          <w:lang w:val="ru-RU"/>
        </w:rPr>
        <w:t xml:space="preserve">необходимостью восстановления </w:t>
      </w:r>
      <w:r w:rsidR="009674EC" w:rsidRPr="0010108F">
        <w:rPr>
          <w:rFonts w:ascii="Times New Roman" w:hAnsi="Times New Roman" w:cs="Times New Roman"/>
          <w:sz w:val="24"/>
          <w:szCs w:val="24"/>
          <w:lang w:val="ru-RU"/>
        </w:rPr>
        <w:t>у</w:t>
      </w:r>
      <w:r w:rsidR="00EA46D1" w:rsidRPr="0010108F">
        <w:rPr>
          <w:rFonts w:ascii="Times New Roman" w:hAnsi="Times New Roman" w:cs="Times New Roman"/>
          <w:sz w:val="24"/>
          <w:szCs w:val="24"/>
          <w:lang w:val="ru-RU"/>
        </w:rPr>
        <w:t>тра</w:t>
      </w:r>
      <w:r w:rsidR="0008256F" w:rsidRPr="0010108F">
        <w:rPr>
          <w:rFonts w:ascii="Times New Roman" w:hAnsi="Times New Roman" w:cs="Times New Roman"/>
          <w:sz w:val="24"/>
          <w:szCs w:val="24"/>
          <w:lang w:val="ru-RU"/>
        </w:rPr>
        <w:t>ченной</w:t>
      </w:r>
      <w:r w:rsidR="00EA46D1" w:rsidRPr="0010108F">
        <w:rPr>
          <w:rFonts w:ascii="Times New Roman" w:hAnsi="Times New Roman" w:cs="Times New Roman"/>
          <w:sz w:val="24"/>
          <w:szCs w:val="24"/>
          <w:lang w:val="ru-RU"/>
        </w:rPr>
        <w:t xml:space="preserve"> </w:t>
      </w:r>
      <w:r w:rsidR="0008256F" w:rsidRPr="0010108F">
        <w:rPr>
          <w:rFonts w:ascii="Times New Roman" w:hAnsi="Times New Roman" w:cs="Times New Roman"/>
          <w:sz w:val="24"/>
          <w:szCs w:val="24"/>
          <w:lang w:val="ru-RU"/>
        </w:rPr>
        <w:t xml:space="preserve">в результате Компьютерной атаки </w:t>
      </w:r>
      <w:r w:rsidR="00EA46D1" w:rsidRPr="0010108F">
        <w:rPr>
          <w:rFonts w:ascii="Times New Roman" w:hAnsi="Times New Roman" w:cs="Times New Roman"/>
          <w:sz w:val="24"/>
          <w:szCs w:val="24"/>
          <w:lang w:val="ru-RU"/>
        </w:rPr>
        <w:t xml:space="preserve">возможности эксплуатации </w:t>
      </w:r>
      <w:r w:rsidR="00660491" w:rsidRPr="0010108F">
        <w:rPr>
          <w:rFonts w:ascii="Times New Roman" w:hAnsi="Times New Roman" w:cs="Times New Roman"/>
          <w:sz w:val="24"/>
          <w:szCs w:val="24"/>
          <w:lang w:val="ru-RU"/>
        </w:rPr>
        <w:t>(использования) В</w:t>
      </w:r>
      <w:r w:rsidR="00EA46D1" w:rsidRPr="0010108F">
        <w:rPr>
          <w:rFonts w:ascii="Times New Roman" w:hAnsi="Times New Roman" w:cs="Times New Roman"/>
          <w:sz w:val="24"/>
          <w:szCs w:val="24"/>
          <w:lang w:val="ru-RU"/>
        </w:rPr>
        <w:t>еб-сайта</w:t>
      </w:r>
      <w:r w:rsidR="00C617FD" w:rsidRPr="0010108F">
        <w:rPr>
          <w:rFonts w:ascii="Times New Roman" w:hAnsi="Times New Roman" w:cs="Times New Roman"/>
          <w:sz w:val="24"/>
          <w:szCs w:val="24"/>
          <w:lang w:val="ru-RU"/>
        </w:rPr>
        <w:t>.</w:t>
      </w:r>
      <w:r w:rsidR="0053597A" w:rsidRPr="0010108F">
        <w:rPr>
          <w:rFonts w:ascii="Times New Roman" w:hAnsi="Times New Roman" w:cs="Times New Roman"/>
          <w:sz w:val="24"/>
          <w:szCs w:val="24"/>
          <w:lang w:val="ru-RU"/>
        </w:rPr>
        <w:t xml:space="preserve"> </w:t>
      </w:r>
      <w:r w:rsidR="00EA46D1" w:rsidRPr="0010108F">
        <w:rPr>
          <w:rFonts w:ascii="Times New Roman" w:hAnsi="Times New Roman" w:cs="Times New Roman"/>
          <w:sz w:val="24"/>
          <w:szCs w:val="24"/>
          <w:lang w:val="ru-RU"/>
        </w:rPr>
        <w:t>Утрата выраж</w:t>
      </w:r>
      <w:r w:rsidR="0008256F" w:rsidRPr="0010108F">
        <w:rPr>
          <w:rFonts w:ascii="Times New Roman" w:hAnsi="Times New Roman" w:cs="Times New Roman"/>
          <w:sz w:val="24"/>
          <w:szCs w:val="24"/>
          <w:lang w:val="ru-RU"/>
        </w:rPr>
        <w:t>ается</w:t>
      </w:r>
      <w:r w:rsidR="00EA46D1" w:rsidRPr="0010108F">
        <w:rPr>
          <w:rFonts w:ascii="Times New Roman" w:hAnsi="Times New Roman" w:cs="Times New Roman"/>
          <w:sz w:val="24"/>
          <w:szCs w:val="24"/>
          <w:lang w:val="ru-RU"/>
        </w:rPr>
        <w:t xml:space="preserve"> в отсутствии полного или частичного доступа</w:t>
      </w:r>
      <w:r w:rsidR="0053597A" w:rsidRPr="0010108F">
        <w:rPr>
          <w:rFonts w:ascii="Times New Roman" w:hAnsi="Times New Roman" w:cs="Times New Roman"/>
          <w:sz w:val="24"/>
          <w:szCs w:val="24"/>
          <w:lang w:val="ru-RU"/>
        </w:rPr>
        <w:t xml:space="preserve"> </w:t>
      </w:r>
      <w:r w:rsidR="00EA46D1" w:rsidRPr="0010108F">
        <w:rPr>
          <w:rFonts w:ascii="Times New Roman" w:hAnsi="Times New Roman" w:cs="Times New Roman"/>
          <w:sz w:val="24"/>
          <w:szCs w:val="24"/>
          <w:lang w:val="ru-RU"/>
        </w:rPr>
        <w:t>к</w:t>
      </w:r>
      <w:r w:rsidR="0053597A" w:rsidRPr="0010108F">
        <w:rPr>
          <w:rFonts w:ascii="Times New Roman" w:hAnsi="Times New Roman" w:cs="Times New Roman"/>
          <w:sz w:val="24"/>
          <w:szCs w:val="24"/>
          <w:lang w:val="ru-RU"/>
        </w:rPr>
        <w:t xml:space="preserve"> </w:t>
      </w:r>
      <w:r w:rsidR="00EA46D1" w:rsidRPr="0010108F">
        <w:rPr>
          <w:rFonts w:ascii="Times New Roman" w:hAnsi="Times New Roman" w:cs="Times New Roman"/>
          <w:sz w:val="24"/>
          <w:szCs w:val="24"/>
          <w:lang w:val="ru-RU"/>
        </w:rPr>
        <w:t xml:space="preserve">приложению </w:t>
      </w:r>
      <w:r w:rsidR="0008256F" w:rsidRPr="0010108F">
        <w:rPr>
          <w:rFonts w:ascii="Times New Roman" w:hAnsi="Times New Roman" w:cs="Times New Roman"/>
          <w:sz w:val="24"/>
          <w:szCs w:val="24"/>
          <w:lang w:val="ru-RU"/>
        </w:rPr>
        <w:t xml:space="preserve">Веб-сайта </w:t>
      </w:r>
      <w:r w:rsidR="00EA46D1" w:rsidRPr="0010108F">
        <w:rPr>
          <w:rFonts w:ascii="Times New Roman" w:hAnsi="Times New Roman" w:cs="Times New Roman"/>
          <w:sz w:val="24"/>
          <w:szCs w:val="24"/>
          <w:lang w:val="ru-RU"/>
        </w:rPr>
        <w:t>и его компон</w:t>
      </w:r>
      <w:r w:rsidR="00F963F1" w:rsidRPr="0010108F">
        <w:rPr>
          <w:rFonts w:ascii="Times New Roman" w:hAnsi="Times New Roman" w:cs="Times New Roman"/>
          <w:sz w:val="24"/>
          <w:szCs w:val="24"/>
          <w:lang w:val="ru-RU"/>
        </w:rPr>
        <w:t>ентам, управлению базой данных В</w:t>
      </w:r>
      <w:r w:rsidR="00EA46D1" w:rsidRPr="0010108F">
        <w:rPr>
          <w:rFonts w:ascii="Times New Roman" w:hAnsi="Times New Roman" w:cs="Times New Roman"/>
          <w:sz w:val="24"/>
          <w:szCs w:val="24"/>
          <w:lang w:val="ru-RU"/>
        </w:rPr>
        <w:t>еб-сайта и ее содержим</w:t>
      </w:r>
      <w:r w:rsidR="0008256F" w:rsidRPr="0010108F">
        <w:rPr>
          <w:rFonts w:ascii="Times New Roman" w:hAnsi="Times New Roman" w:cs="Times New Roman"/>
          <w:sz w:val="24"/>
          <w:szCs w:val="24"/>
          <w:lang w:val="ru-RU"/>
        </w:rPr>
        <w:t>ым</w:t>
      </w:r>
      <w:r w:rsidR="00EA46D1" w:rsidRPr="0010108F">
        <w:rPr>
          <w:rFonts w:ascii="Times New Roman" w:hAnsi="Times New Roman" w:cs="Times New Roman"/>
          <w:sz w:val="24"/>
          <w:szCs w:val="24"/>
          <w:lang w:val="ru-RU"/>
        </w:rPr>
        <w:t>,</w:t>
      </w:r>
      <w:r w:rsidR="0053597A" w:rsidRPr="0010108F">
        <w:rPr>
          <w:rFonts w:ascii="Times New Roman" w:hAnsi="Times New Roman" w:cs="Times New Roman"/>
          <w:sz w:val="24"/>
          <w:szCs w:val="24"/>
          <w:lang w:val="ru-RU"/>
        </w:rPr>
        <w:t xml:space="preserve"> </w:t>
      </w:r>
      <w:r w:rsidR="00EA46D1" w:rsidRPr="0010108F">
        <w:rPr>
          <w:rFonts w:ascii="Times New Roman" w:hAnsi="Times New Roman" w:cs="Times New Roman"/>
          <w:sz w:val="24"/>
          <w:szCs w:val="24"/>
          <w:lang w:val="ru-RU"/>
        </w:rPr>
        <w:t xml:space="preserve">в результате </w:t>
      </w:r>
      <w:r w:rsidR="0008256F" w:rsidRPr="0010108F">
        <w:rPr>
          <w:rFonts w:ascii="Times New Roman" w:hAnsi="Times New Roman" w:cs="Times New Roman"/>
          <w:sz w:val="24"/>
          <w:szCs w:val="24"/>
          <w:lang w:val="ru-RU"/>
        </w:rPr>
        <w:t>К</w:t>
      </w:r>
      <w:r w:rsidR="00EA46D1" w:rsidRPr="0010108F">
        <w:rPr>
          <w:rFonts w:ascii="Times New Roman" w:hAnsi="Times New Roman" w:cs="Times New Roman"/>
          <w:sz w:val="24"/>
          <w:szCs w:val="24"/>
          <w:lang w:val="ru-RU"/>
        </w:rPr>
        <w:t>омпьютерной атаки, совершенной третьими лицами, целью которой являлась</w:t>
      </w:r>
      <w:r w:rsidR="0053597A" w:rsidRPr="0010108F">
        <w:rPr>
          <w:rFonts w:ascii="Times New Roman" w:hAnsi="Times New Roman" w:cs="Times New Roman"/>
          <w:sz w:val="24"/>
          <w:szCs w:val="24"/>
          <w:lang w:val="ru-RU"/>
        </w:rPr>
        <w:t xml:space="preserve"> </w:t>
      </w:r>
      <w:r w:rsidR="00F963F1" w:rsidRPr="0010108F">
        <w:rPr>
          <w:rFonts w:ascii="Times New Roman" w:hAnsi="Times New Roman" w:cs="Times New Roman"/>
          <w:sz w:val="24"/>
          <w:szCs w:val="24"/>
          <w:lang w:val="ru-RU"/>
        </w:rPr>
        <w:t>дестабилизация, отказ в работе В</w:t>
      </w:r>
      <w:r w:rsidR="00EA46D1" w:rsidRPr="0010108F">
        <w:rPr>
          <w:rFonts w:ascii="Times New Roman" w:hAnsi="Times New Roman" w:cs="Times New Roman"/>
          <w:sz w:val="24"/>
          <w:szCs w:val="24"/>
          <w:lang w:val="ru-RU"/>
        </w:rPr>
        <w:t>еб-сайта Страхователя</w:t>
      </w:r>
      <w:r w:rsidR="00BF0F86" w:rsidRPr="0010108F">
        <w:rPr>
          <w:rFonts w:ascii="Times New Roman" w:hAnsi="Times New Roman" w:cs="Times New Roman"/>
          <w:sz w:val="24"/>
          <w:szCs w:val="24"/>
          <w:lang w:val="ru-RU"/>
        </w:rPr>
        <w:t xml:space="preserve"> (</w:t>
      </w:r>
      <w:r w:rsidR="00EA46D1" w:rsidRPr="0010108F">
        <w:rPr>
          <w:rFonts w:ascii="Times New Roman" w:hAnsi="Times New Roman" w:cs="Times New Roman"/>
          <w:sz w:val="24"/>
          <w:szCs w:val="24"/>
          <w:lang w:val="ru-RU"/>
        </w:rPr>
        <w:t>Застрахованного лица</w:t>
      </w:r>
      <w:r w:rsidR="00BF0F86" w:rsidRPr="0010108F">
        <w:rPr>
          <w:rFonts w:ascii="Times New Roman" w:hAnsi="Times New Roman" w:cs="Times New Roman"/>
          <w:sz w:val="24"/>
          <w:szCs w:val="24"/>
          <w:lang w:val="ru-RU"/>
        </w:rPr>
        <w:t>)</w:t>
      </w:r>
      <w:r w:rsidR="00EA46D1" w:rsidRPr="0010108F">
        <w:rPr>
          <w:rFonts w:ascii="Times New Roman" w:hAnsi="Times New Roman" w:cs="Times New Roman"/>
          <w:sz w:val="24"/>
          <w:szCs w:val="24"/>
          <w:lang w:val="ru-RU"/>
        </w:rPr>
        <w:t>,</w:t>
      </w:r>
      <w:r w:rsidR="0053597A" w:rsidRPr="0010108F">
        <w:rPr>
          <w:rFonts w:ascii="Times New Roman" w:hAnsi="Times New Roman" w:cs="Times New Roman"/>
          <w:sz w:val="24"/>
          <w:szCs w:val="24"/>
          <w:lang w:val="ru-RU"/>
        </w:rPr>
        <w:t xml:space="preserve"> </w:t>
      </w:r>
      <w:r w:rsidR="00EA46D1" w:rsidRPr="0010108F">
        <w:rPr>
          <w:rFonts w:ascii="Times New Roman" w:hAnsi="Times New Roman" w:cs="Times New Roman"/>
          <w:sz w:val="24"/>
          <w:szCs w:val="24"/>
          <w:lang w:val="ru-RU"/>
        </w:rPr>
        <w:t>внедрение в него Вредоносных компьютерных программ (вирусов), разработанных третьими лицами.</w:t>
      </w:r>
    </w:p>
    <w:p w14:paraId="29CD6BF3" w14:textId="731090FC" w:rsidR="001C075B" w:rsidRPr="00B62CD8" w:rsidRDefault="002F061C" w:rsidP="00EF5C57">
      <w:pPr>
        <w:pStyle w:val="ac"/>
        <w:numPr>
          <w:ilvl w:val="1"/>
          <w:numId w:val="23"/>
        </w:numPr>
        <w:tabs>
          <w:tab w:val="left" w:pos="1276"/>
        </w:tabs>
        <w:ind w:left="0" w:firstLine="567"/>
        <w:jc w:val="both"/>
        <w:rPr>
          <w:rFonts w:ascii="Times New Roman" w:hAnsi="Times New Roman" w:cs="Times New Roman"/>
          <w:sz w:val="24"/>
          <w:szCs w:val="24"/>
          <w:lang w:val="ru-RU"/>
        </w:rPr>
      </w:pPr>
      <w:r w:rsidRPr="00343F71">
        <w:rPr>
          <w:rFonts w:ascii="Times New Roman" w:hAnsi="Times New Roman" w:cs="Times New Roman"/>
          <w:sz w:val="24"/>
          <w:szCs w:val="24"/>
          <w:lang w:val="ru-RU"/>
        </w:rPr>
        <w:t xml:space="preserve">В </w:t>
      </w:r>
      <w:r w:rsidR="00A52993">
        <w:rPr>
          <w:rFonts w:ascii="Times New Roman" w:hAnsi="Times New Roman" w:cs="Times New Roman"/>
          <w:sz w:val="24"/>
          <w:szCs w:val="24"/>
          <w:lang w:val="ru-RU"/>
        </w:rPr>
        <w:t>Д</w:t>
      </w:r>
      <w:r w:rsidRPr="00B62CD8">
        <w:rPr>
          <w:rFonts w:ascii="Times New Roman" w:hAnsi="Times New Roman" w:cs="Times New Roman"/>
          <w:sz w:val="24"/>
          <w:szCs w:val="24"/>
          <w:lang w:val="ru-RU"/>
        </w:rPr>
        <w:t xml:space="preserve">оговоре по согласованию между Страховщиком и </w:t>
      </w:r>
      <w:r w:rsidR="0053597A">
        <w:rPr>
          <w:rFonts w:ascii="Times New Roman" w:hAnsi="Times New Roman" w:cs="Times New Roman"/>
          <w:sz w:val="24"/>
          <w:szCs w:val="24"/>
          <w:lang w:val="ru-RU"/>
        </w:rPr>
        <w:t>С</w:t>
      </w:r>
      <w:r w:rsidR="0053597A" w:rsidRPr="00B62CD8">
        <w:rPr>
          <w:rFonts w:ascii="Times New Roman" w:hAnsi="Times New Roman" w:cs="Times New Roman"/>
          <w:sz w:val="24"/>
          <w:szCs w:val="24"/>
          <w:lang w:val="ru-RU"/>
        </w:rPr>
        <w:t xml:space="preserve">трахователем </w:t>
      </w:r>
      <w:r w:rsidRPr="00B62CD8">
        <w:rPr>
          <w:rFonts w:ascii="Times New Roman" w:hAnsi="Times New Roman" w:cs="Times New Roman"/>
          <w:sz w:val="24"/>
          <w:szCs w:val="24"/>
          <w:lang w:val="ru-RU"/>
        </w:rPr>
        <w:t>может быть установлено ограничение по количеству страховых случаев в течение действия Договора.</w:t>
      </w:r>
    </w:p>
    <w:p w14:paraId="48B31255" w14:textId="77777777" w:rsidR="00497884" w:rsidRPr="004572E9" w:rsidRDefault="00497884" w:rsidP="004572E9">
      <w:pPr>
        <w:ind w:firstLine="567"/>
        <w:jc w:val="both"/>
        <w:rPr>
          <w:sz w:val="24"/>
          <w:szCs w:val="24"/>
        </w:rPr>
      </w:pPr>
      <w:bookmarkStart w:id="26" w:name="dst100050"/>
      <w:bookmarkStart w:id="27" w:name="dst100051"/>
      <w:bookmarkEnd w:id="26"/>
      <w:bookmarkEnd w:id="27"/>
    </w:p>
    <w:p w14:paraId="18D3248B" w14:textId="77777777" w:rsidR="00CC7F47" w:rsidRPr="00E02725" w:rsidRDefault="00CC7F47" w:rsidP="00563BEE">
      <w:pPr>
        <w:pStyle w:val="1"/>
        <w:keepNext w:val="0"/>
        <w:numPr>
          <w:ilvl w:val="0"/>
          <w:numId w:val="2"/>
        </w:numPr>
        <w:spacing w:before="120" w:after="120"/>
        <w:ind w:left="567" w:hanging="567"/>
        <w:jc w:val="center"/>
        <w:rPr>
          <w:rFonts w:ascii="Times New Roman" w:hAnsi="Times New Roman" w:cs="Times New Roman"/>
          <w:sz w:val="28"/>
          <w:szCs w:val="28"/>
        </w:rPr>
      </w:pPr>
      <w:bookmarkStart w:id="28" w:name="_Toc468799234"/>
      <w:bookmarkStart w:id="29" w:name="_Toc511378614"/>
      <w:bookmarkStart w:id="30" w:name="_Toc13647033"/>
      <w:bookmarkStart w:id="31" w:name="_Toc16261234"/>
      <w:r w:rsidRPr="00E02725">
        <w:rPr>
          <w:rFonts w:ascii="Times New Roman" w:hAnsi="Times New Roman" w:cs="Times New Roman"/>
          <w:sz w:val="28"/>
          <w:szCs w:val="28"/>
        </w:rPr>
        <w:t>ИСКЛЮЧЕНИЯ ИЗ ОБЪЕМА СТРАХОВЫХ ОБЯЗАТЕЛЬСТВ</w:t>
      </w:r>
      <w:bookmarkEnd w:id="28"/>
      <w:bookmarkEnd w:id="29"/>
      <w:bookmarkEnd w:id="30"/>
      <w:bookmarkEnd w:id="31"/>
    </w:p>
    <w:p w14:paraId="772D9DEB" w14:textId="77777777" w:rsidR="00CC7F47" w:rsidRPr="00E02725" w:rsidRDefault="00CC7F47" w:rsidP="004572E9">
      <w:pPr>
        <w:ind w:firstLine="567"/>
        <w:jc w:val="both"/>
        <w:rPr>
          <w:sz w:val="24"/>
          <w:szCs w:val="24"/>
        </w:rPr>
      </w:pPr>
    </w:p>
    <w:p w14:paraId="2C102DC5" w14:textId="77777777" w:rsidR="00CC7F47" w:rsidRPr="004572E9" w:rsidRDefault="00684A42" w:rsidP="004572E9">
      <w:pPr>
        <w:ind w:firstLine="567"/>
        <w:jc w:val="both"/>
        <w:rPr>
          <w:color w:val="000000" w:themeColor="text1"/>
        </w:rPr>
      </w:pPr>
      <w:r w:rsidRPr="004572E9">
        <w:rPr>
          <w:color w:val="000000" w:themeColor="text1"/>
          <w:sz w:val="24"/>
          <w:szCs w:val="24"/>
        </w:rPr>
        <w:t>В</w:t>
      </w:r>
      <w:r w:rsidR="00CC7F47" w:rsidRPr="004572E9">
        <w:rPr>
          <w:color w:val="000000" w:themeColor="text1"/>
          <w:sz w:val="24"/>
          <w:szCs w:val="24"/>
        </w:rPr>
        <w:t xml:space="preserve"> соответствии с настоящими Правилами не </w:t>
      </w:r>
      <w:r w:rsidR="00F674F1" w:rsidRPr="004572E9">
        <w:rPr>
          <w:color w:val="000000" w:themeColor="text1"/>
          <w:sz w:val="24"/>
          <w:szCs w:val="24"/>
        </w:rPr>
        <w:t xml:space="preserve">являются </w:t>
      </w:r>
      <w:r w:rsidR="00CC7F47" w:rsidRPr="004572E9">
        <w:rPr>
          <w:color w:val="000000" w:themeColor="text1"/>
          <w:sz w:val="24"/>
          <w:szCs w:val="24"/>
        </w:rPr>
        <w:t>страховыми случаями и не подлежат возмещению:</w:t>
      </w:r>
    </w:p>
    <w:p w14:paraId="03B8998A" w14:textId="0C120956" w:rsidR="00686D37" w:rsidRPr="006A788E" w:rsidRDefault="10938538" w:rsidP="00EF5C57">
      <w:pPr>
        <w:pStyle w:val="aa"/>
        <w:numPr>
          <w:ilvl w:val="0"/>
          <w:numId w:val="4"/>
        </w:numPr>
        <w:tabs>
          <w:tab w:val="left" w:pos="1276"/>
        </w:tabs>
        <w:ind w:left="0" w:right="-1" w:firstLine="567"/>
        <w:jc w:val="both"/>
        <w:rPr>
          <w:lang w:val="ru-RU"/>
        </w:rPr>
      </w:pPr>
      <w:r w:rsidRPr="10938538">
        <w:rPr>
          <w:lang w:val="ru-RU"/>
        </w:rPr>
        <w:t xml:space="preserve">Убытки, связанные с незаконной обработкой либо распространением персональных данных Страхователя </w:t>
      </w:r>
      <w:r w:rsidR="001044AA">
        <w:rPr>
          <w:lang w:val="ru-RU"/>
        </w:rPr>
        <w:t>(</w:t>
      </w:r>
      <w:r w:rsidRPr="10938538">
        <w:rPr>
          <w:lang w:val="ru-RU"/>
        </w:rPr>
        <w:t>Застрахованного лица</w:t>
      </w:r>
      <w:r w:rsidR="001044AA">
        <w:rPr>
          <w:lang w:val="ru-RU"/>
        </w:rPr>
        <w:t>)</w:t>
      </w:r>
      <w:r w:rsidRPr="10938538">
        <w:rPr>
          <w:lang w:val="ru-RU"/>
        </w:rPr>
        <w:t xml:space="preserve"> в результате несанкционированного доступа (взлома) </w:t>
      </w:r>
      <w:r w:rsidR="00630102">
        <w:rPr>
          <w:lang w:val="ru-RU"/>
        </w:rPr>
        <w:t xml:space="preserve">к </w:t>
      </w:r>
      <w:r w:rsidRPr="10938538">
        <w:rPr>
          <w:lang w:val="ru-RU"/>
        </w:rPr>
        <w:t xml:space="preserve">его </w:t>
      </w:r>
      <w:r w:rsidR="00CD0C8C">
        <w:rPr>
          <w:lang w:val="ru-RU"/>
        </w:rPr>
        <w:t>В</w:t>
      </w:r>
      <w:r w:rsidRPr="10938538">
        <w:rPr>
          <w:lang w:val="ru-RU"/>
        </w:rPr>
        <w:t>еб-сайт</w:t>
      </w:r>
      <w:r w:rsidR="00630102">
        <w:rPr>
          <w:lang w:val="ru-RU"/>
        </w:rPr>
        <w:t>у</w:t>
      </w:r>
      <w:r w:rsidRPr="10938538">
        <w:rPr>
          <w:lang w:val="ru-RU"/>
        </w:rPr>
        <w:t>;</w:t>
      </w:r>
    </w:p>
    <w:p w14:paraId="2185B27A" w14:textId="312780A5" w:rsidR="005644FF" w:rsidRPr="005644FF" w:rsidRDefault="005644FF" w:rsidP="00EF5C57">
      <w:pPr>
        <w:pStyle w:val="aa"/>
        <w:numPr>
          <w:ilvl w:val="0"/>
          <w:numId w:val="4"/>
        </w:numPr>
        <w:tabs>
          <w:tab w:val="left" w:pos="1276"/>
        </w:tabs>
        <w:ind w:left="0" w:right="-1" w:firstLine="568"/>
        <w:jc w:val="both"/>
        <w:rPr>
          <w:spacing w:val="-1"/>
          <w:lang w:val="ru-RU"/>
        </w:rPr>
      </w:pPr>
      <w:r>
        <w:rPr>
          <w:spacing w:val="-1"/>
          <w:lang w:val="ru-RU"/>
        </w:rPr>
        <w:t xml:space="preserve">Убытки, </w:t>
      </w:r>
      <w:r w:rsidRPr="005644FF">
        <w:rPr>
          <w:spacing w:val="-1"/>
          <w:lang w:val="ru-RU"/>
        </w:rPr>
        <w:t>причиненные вследствие нарушения Страхователем</w:t>
      </w:r>
      <w:r w:rsidR="001044AA">
        <w:rPr>
          <w:spacing w:val="-1"/>
          <w:lang w:val="ru-RU"/>
        </w:rPr>
        <w:t xml:space="preserve"> (</w:t>
      </w:r>
      <w:r w:rsidRPr="005644FF">
        <w:rPr>
          <w:spacing w:val="-1"/>
          <w:lang w:val="ru-RU"/>
        </w:rPr>
        <w:t>Застрахованным лицом</w:t>
      </w:r>
      <w:r w:rsidR="001044AA">
        <w:rPr>
          <w:spacing w:val="-1"/>
          <w:lang w:val="ru-RU"/>
        </w:rPr>
        <w:t>)</w:t>
      </w:r>
      <w:r w:rsidR="00630102">
        <w:rPr>
          <w:spacing w:val="-1"/>
          <w:lang w:val="ru-RU"/>
        </w:rPr>
        <w:t xml:space="preserve"> </w:t>
      </w:r>
      <w:r w:rsidRPr="005644FF">
        <w:rPr>
          <w:spacing w:val="-1"/>
          <w:lang w:val="ru-RU"/>
        </w:rPr>
        <w:t xml:space="preserve">правил пользования </w:t>
      </w:r>
      <w:r w:rsidR="00CD0C8C">
        <w:rPr>
          <w:spacing w:val="-1"/>
          <w:lang w:val="ru-RU"/>
        </w:rPr>
        <w:t>В</w:t>
      </w:r>
      <w:r w:rsidRPr="005644FF">
        <w:rPr>
          <w:spacing w:val="-1"/>
          <w:lang w:val="ru-RU"/>
        </w:rPr>
        <w:t>еб-сайтом;</w:t>
      </w:r>
    </w:p>
    <w:p w14:paraId="211CC5A5" w14:textId="37147921" w:rsidR="005644FF" w:rsidRPr="005644FF" w:rsidRDefault="005644FF" w:rsidP="00EF5C57">
      <w:pPr>
        <w:pStyle w:val="aa"/>
        <w:numPr>
          <w:ilvl w:val="0"/>
          <w:numId w:val="4"/>
        </w:numPr>
        <w:tabs>
          <w:tab w:val="left" w:pos="1276"/>
        </w:tabs>
        <w:ind w:left="0" w:right="-1" w:firstLine="567"/>
        <w:jc w:val="both"/>
        <w:rPr>
          <w:spacing w:val="-1"/>
          <w:lang w:val="ru-RU"/>
        </w:rPr>
      </w:pPr>
      <w:r>
        <w:rPr>
          <w:spacing w:val="-1"/>
          <w:lang w:val="ru-RU"/>
        </w:rPr>
        <w:t xml:space="preserve">Убытки, </w:t>
      </w:r>
      <w:r w:rsidRPr="005644FF">
        <w:rPr>
          <w:spacing w:val="-1"/>
          <w:lang w:val="ru-RU"/>
        </w:rPr>
        <w:t>связанные с при</w:t>
      </w:r>
      <w:r w:rsidR="00E07E79">
        <w:rPr>
          <w:spacing w:val="-1"/>
          <w:lang w:val="ru-RU"/>
        </w:rPr>
        <w:t>остановлением или прекращением А</w:t>
      </w:r>
      <w:r w:rsidRPr="005644FF">
        <w:rPr>
          <w:spacing w:val="-1"/>
          <w:lang w:val="ru-RU"/>
        </w:rPr>
        <w:t xml:space="preserve">дминистратором хостинга, на котором размещен </w:t>
      </w:r>
      <w:r w:rsidR="00CD0C8C">
        <w:rPr>
          <w:spacing w:val="-1"/>
          <w:lang w:val="ru-RU"/>
        </w:rPr>
        <w:t>В</w:t>
      </w:r>
      <w:r w:rsidRPr="005644FF">
        <w:rPr>
          <w:spacing w:val="-1"/>
          <w:lang w:val="ru-RU"/>
        </w:rPr>
        <w:t xml:space="preserve">еб-сайт, работы </w:t>
      </w:r>
      <w:r w:rsidR="00CD0C8C">
        <w:rPr>
          <w:spacing w:val="-1"/>
          <w:lang w:val="ru-RU"/>
        </w:rPr>
        <w:t>В</w:t>
      </w:r>
      <w:r w:rsidRPr="005644FF">
        <w:rPr>
          <w:spacing w:val="-1"/>
          <w:lang w:val="ru-RU"/>
        </w:rPr>
        <w:t>еб-сайта;</w:t>
      </w:r>
    </w:p>
    <w:p w14:paraId="67D6FDD1" w14:textId="37A91CA3" w:rsidR="005644FF" w:rsidRPr="005644FF" w:rsidRDefault="005644FF" w:rsidP="00EF5C57">
      <w:pPr>
        <w:pStyle w:val="aa"/>
        <w:numPr>
          <w:ilvl w:val="0"/>
          <w:numId w:val="4"/>
        </w:numPr>
        <w:tabs>
          <w:tab w:val="left" w:pos="1276"/>
        </w:tabs>
        <w:ind w:left="0" w:right="-1" w:firstLine="567"/>
        <w:jc w:val="both"/>
        <w:rPr>
          <w:spacing w:val="-1"/>
          <w:lang w:val="ru-RU"/>
        </w:rPr>
      </w:pPr>
      <w:r w:rsidRPr="005644FF">
        <w:rPr>
          <w:spacing w:val="-1"/>
          <w:lang w:val="ru-RU"/>
        </w:rPr>
        <w:t>Убытки,</w:t>
      </w:r>
      <w:r>
        <w:rPr>
          <w:spacing w:val="-1"/>
          <w:lang w:val="ru-RU"/>
        </w:rPr>
        <w:t xml:space="preserve"> </w:t>
      </w:r>
      <w:r w:rsidRPr="005644FF">
        <w:rPr>
          <w:spacing w:val="-1"/>
          <w:lang w:val="ru-RU"/>
        </w:rPr>
        <w:t>причиненные в результате блокирования</w:t>
      </w:r>
      <w:r w:rsidR="00932BC2">
        <w:rPr>
          <w:spacing w:val="-1"/>
          <w:lang w:val="ru-RU"/>
        </w:rPr>
        <w:t xml:space="preserve"> </w:t>
      </w:r>
      <w:r w:rsidR="00CD0C8C">
        <w:rPr>
          <w:spacing w:val="-1"/>
          <w:lang w:val="ru-RU"/>
        </w:rPr>
        <w:t>В</w:t>
      </w:r>
      <w:r w:rsidRPr="005644FF">
        <w:rPr>
          <w:spacing w:val="-1"/>
          <w:lang w:val="ru-RU"/>
        </w:rPr>
        <w:t>еб-сайта</w:t>
      </w:r>
      <w:r w:rsidR="00932BC2">
        <w:rPr>
          <w:spacing w:val="-1"/>
          <w:lang w:val="ru-RU"/>
        </w:rPr>
        <w:t xml:space="preserve"> </w:t>
      </w:r>
      <w:r w:rsidR="00E07E79">
        <w:rPr>
          <w:spacing w:val="-1"/>
          <w:lang w:val="ru-RU"/>
        </w:rPr>
        <w:t>А</w:t>
      </w:r>
      <w:r w:rsidRPr="005644FF">
        <w:rPr>
          <w:spacing w:val="-1"/>
          <w:lang w:val="ru-RU"/>
        </w:rPr>
        <w:t>дминистратором хостинга,</w:t>
      </w:r>
      <w:r>
        <w:rPr>
          <w:spacing w:val="-1"/>
          <w:lang w:val="ru-RU"/>
        </w:rPr>
        <w:t xml:space="preserve"> на котором размещен </w:t>
      </w:r>
      <w:r w:rsidR="00CD0C8C">
        <w:rPr>
          <w:spacing w:val="-1"/>
          <w:lang w:val="ru-RU"/>
        </w:rPr>
        <w:t>В</w:t>
      </w:r>
      <w:r>
        <w:rPr>
          <w:spacing w:val="-1"/>
          <w:lang w:val="ru-RU"/>
        </w:rPr>
        <w:t xml:space="preserve">еб-сайт, </w:t>
      </w:r>
      <w:r w:rsidRPr="005644FF">
        <w:rPr>
          <w:spacing w:val="-1"/>
          <w:lang w:val="ru-RU"/>
        </w:rPr>
        <w:t>в связи с техническими сбоями;</w:t>
      </w:r>
    </w:p>
    <w:p w14:paraId="3DD42194" w14:textId="5326FFA6" w:rsidR="005644FF" w:rsidRPr="005644FF" w:rsidRDefault="005644FF" w:rsidP="00EF5C57">
      <w:pPr>
        <w:pStyle w:val="aa"/>
        <w:numPr>
          <w:ilvl w:val="0"/>
          <w:numId w:val="4"/>
        </w:numPr>
        <w:tabs>
          <w:tab w:val="left" w:pos="1276"/>
        </w:tabs>
        <w:ind w:left="0" w:right="-1" w:firstLine="567"/>
        <w:jc w:val="both"/>
        <w:rPr>
          <w:spacing w:val="-1"/>
          <w:lang w:val="ru-RU"/>
        </w:rPr>
      </w:pPr>
      <w:r w:rsidRPr="005644FF">
        <w:rPr>
          <w:spacing w:val="-1"/>
          <w:lang w:val="ru-RU"/>
        </w:rPr>
        <w:t>Убытки,</w:t>
      </w:r>
      <w:r>
        <w:rPr>
          <w:spacing w:val="-1"/>
          <w:lang w:val="ru-RU"/>
        </w:rPr>
        <w:t xml:space="preserve"> </w:t>
      </w:r>
      <w:r w:rsidRPr="005644FF">
        <w:rPr>
          <w:spacing w:val="-1"/>
          <w:lang w:val="ru-RU"/>
        </w:rPr>
        <w:t>возникшие в результате изъятия, конфискации, реквизиции, уничтожения</w:t>
      </w:r>
      <w:r w:rsidR="00932BC2">
        <w:rPr>
          <w:spacing w:val="-1"/>
          <w:lang w:val="ru-RU"/>
        </w:rPr>
        <w:t xml:space="preserve"> </w:t>
      </w:r>
      <w:r w:rsidR="0044511E">
        <w:rPr>
          <w:spacing w:val="-1"/>
          <w:lang w:val="ru-RU"/>
        </w:rPr>
        <w:t>В</w:t>
      </w:r>
      <w:r w:rsidRPr="005644FF">
        <w:rPr>
          <w:spacing w:val="-1"/>
          <w:lang w:val="ru-RU"/>
        </w:rPr>
        <w:t>еб-сайта или его ареста по распоряжению государственных органов;</w:t>
      </w:r>
    </w:p>
    <w:p w14:paraId="0E18FEC3" w14:textId="26E684CA" w:rsidR="005644FF" w:rsidRPr="005644FF" w:rsidRDefault="008C0CF9" w:rsidP="00EF5C57">
      <w:pPr>
        <w:pStyle w:val="aa"/>
        <w:numPr>
          <w:ilvl w:val="0"/>
          <w:numId w:val="4"/>
        </w:numPr>
        <w:tabs>
          <w:tab w:val="left" w:pos="1276"/>
        </w:tabs>
        <w:ind w:left="0" w:right="-1" w:firstLine="568"/>
        <w:jc w:val="both"/>
        <w:rPr>
          <w:spacing w:val="-1"/>
          <w:lang w:val="ru-RU"/>
        </w:rPr>
      </w:pPr>
      <w:r w:rsidRPr="008C0CF9">
        <w:rPr>
          <w:spacing w:val="-1"/>
          <w:lang w:val="ru-RU"/>
        </w:rPr>
        <w:t>Убытки,</w:t>
      </w:r>
      <w:r>
        <w:rPr>
          <w:spacing w:val="-1"/>
          <w:lang w:val="ru-RU"/>
        </w:rPr>
        <w:t xml:space="preserve"> </w:t>
      </w:r>
      <w:r w:rsidR="005644FF" w:rsidRPr="005644FF">
        <w:rPr>
          <w:spacing w:val="-1"/>
          <w:lang w:val="ru-RU"/>
        </w:rPr>
        <w:t xml:space="preserve">связанные со срочной профилактикой оборудования, от функциональности которого зависит работа </w:t>
      </w:r>
      <w:r w:rsidR="00CD0C8C">
        <w:rPr>
          <w:spacing w:val="-1"/>
          <w:lang w:val="ru-RU"/>
        </w:rPr>
        <w:t>В</w:t>
      </w:r>
      <w:r w:rsidR="005644FF" w:rsidRPr="005644FF">
        <w:rPr>
          <w:spacing w:val="-1"/>
          <w:lang w:val="ru-RU"/>
        </w:rPr>
        <w:t>еб-сайта;</w:t>
      </w:r>
    </w:p>
    <w:p w14:paraId="6FF24A11" w14:textId="372850FE" w:rsidR="005644FF" w:rsidRDefault="008C0CF9" w:rsidP="00EF5C57">
      <w:pPr>
        <w:pStyle w:val="aa"/>
        <w:numPr>
          <w:ilvl w:val="0"/>
          <w:numId w:val="4"/>
        </w:numPr>
        <w:tabs>
          <w:tab w:val="left" w:pos="1276"/>
        </w:tabs>
        <w:ind w:left="0" w:right="-1" w:firstLine="567"/>
        <w:jc w:val="both"/>
        <w:rPr>
          <w:spacing w:val="-1"/>
          <w:lang w:val="ru-RU"/>
        </w:rPr>
      </w:pPr>
      <w:r w:rsidRPr="008C0CF9">
        <w:rPr>
          <w:spacing w:val="-1"/>
          <w:lang w:val="ru-RU"/>
        </w:rPr>
        <w:t>Убытки,</w:t>
      </w:r>
      <w:r>
        <w:rPr>
          <w:spacing w:val="-1"/>
          <w:lang w:val="ru-RU"/>
        </w:rPr>
        <w:t xml:space="preserve"> </w:t>
      </w:r>
      <w:r w:rsidR="005644FF" w:rsidRPr="005644FF">
        <w:rPr>
          <w:spacing w:val="-1"/>
          <w:lang w:val="ru-RU"/>
        </w:rPr>
        <w:t xml:space="preserve">причиненные вследствие противоправных действий третьих лиц, совершенных лицами, временно или постоянно проживающими/ </w:t>
      </w:r>
      <w:r w:rsidR="00D655ED" w:rsidRPr="006370F8">
        <w:rPr>
          <w:lang w:val="ru-RU"/>
        </w:rPr>
        <w:t>в</w:t>
      </w:r>
      <w:r w:rsidR="00D655ED" w:rsidRPr="006370F8">
        <w:rPr>
          <w:spacing w:val="-2"/>
          <w:lang w:val="ru-RU"/>
        </w:rPr>
        <w:t>е</w:t>
      </w:r>
      <w:r w:rsidR="00D655ED" w:rsidRPr="006370F8">
        <w:rPr>
          <w:spacing w:val="4"/>
          <w:lang w:val="ru-RU"/>
        </w:rPr>
        <w:t>д</w:t>
      </w:r>
      <w:r w:rsidR="00D655ED" w:rsidRPr="006370F8">
        <w:rPr>
          <w:spacing w:val="-5"/>
          <w:lang w:val="ru-RU"/>
        </w:rPr>
        <w:t>у</w:t>
      </w:r>
      <w:r w:rsidR="00D655ED" w:rsidRPr="006370F8">
        <w:rPr>
          <w:lang w:val="ru-RU"/>
        </w:rPr>
        <w:t>щи</w:t>
      </w:r>
      <w:r w:rsidR="00D655ED" w:rsidRPr="006370F8">
        <w:rPr>
          <w:spacing w:val="-1"/>
          <w:lang w:val="ru-RU"/>
        </w:rPr>
        <w:t>м</w:t>
      </w:r>
      <w:r w:rsidR="00D655ED" w:rsidRPr="006370F8">
        <w:rPr>
          <w:lang w:val="ru-RU"/>
        </w:rPr>
        <w:t>и</w:t>
      </w:r>
      <w:r w:rsidR="005644FF" w:rsidRPr="005644FF">
        <w:rPr>
          <w:spacing w:val="-1"/>
          <w:lang w:val="ru-RU"/>
        </w:rPr>
        <w:t xml:space="preserve"> совместно со </w:t>
      </w:r>
      <w:r w:rsidR="00E561D4">
        <w:rPr>
          <w:spacing w:val="-1"/>
          <w:lang w:val="ru-RU"/>
        </w:rPr>
        <w:t>С</w:t>
      </w:r>
      <w:r w:rsidR="00E561D4" w:rsidRPr="005644FF">
        <w:rPr>
          <w:spacing w:val="-1"/>
          <w:lang w:val="ru-RU"/>
        </w:rPr>
        <w:t>трахователем</w:t>
      </w:r>
      <w:r w:rsidR="00E561D4">
        <w:rPr>
          <w:spacing w:val="-1"/>
          <w:lang w:val="ru-RU"/>
        </w:rPr>
        <w:t xml:space="preserve"> </w:t>
      </w:r>
      <w:r w:rsidR="00E561D4" w:rsidRPr="005644FF">
        <w:rPr>
          <w:spacing w:val="-1"/>
          <w:lang w:val="ru-RU"/>
        </w:rPr>
        <w:t>(</w:t>
      </w:r>
      <w:r w:rsidR="00896901">
        <w:rPr>
          <w:spacing w:val="-1"/>
          <w:lang w:val="ru-RU"/>
        </w:rPr>
        <w:t>З</w:t>
      </w:r>
      <w:r w:rsidR="005644FF" w:rsidRPr="005644FF">
        <w:rPr>
          <w:spacing w:val="-1"/>
          <w:lang w:val="ru-RU"/>
        </w:rPr>
        <w:t>астрахованным лицом</w:t>
      </w:r>
      <w:r w:rsidR="001044AA">
        <w:rPr>
          <w:spacing w:val="-1"/>
          <w:lang w:val="ru-RU"/>
        </w:rPr>
        <w:t>)</w:t>
      </w:r>
      <w:r w:rsidR="00D655ED" w:rsidRPr="00D655ED">
        <w:rPr>
          <w:rFonts w:cs="Times New Roman"/>
          <w:spacing w:val="1"/>
          <w:sz w:val="20"/>
          <w:szCs w:val="20"/>
          <w:lang w:val="ru-RU" w:eastAsia="ru-RU"/>
        </w:rPr>
        <w:t xml:space="preserve"> </w:t>
      </w:r>
      <w:r w:rsidR="00D655ED" w:rsidRPr="00D655ED">
        <w:rPr>
          <w:spacing w:val="-1"/>
          <w:lang w:val="ru-RU"/>
        </w:rPr>
        <w:t>совместное хозяйство</w:t>
      </w:r>
      <w:r w:rsidR="005644FF" w:rsidRPr="005644FF">
        <w:rPr>
          <w:spacing w:val="-1"/>
          <w:lang w:val="ru-RU"/>
        </w:rPr>
        <w:t>, близкими</w:t>
      </w:r>
      <w:r w:rsidR="00F17C7D">
        <w:rPr>
          <w:spacing w:val="-1"/>
          <w:lang w:val="ru-RU"/>
        </w:rPr>
        <w:t xml:space="preserve"> </w:t>
      </w:r>
      <w:r w:rsidR="00EB0206" w:rsidRPr="00EB0206">
        <w:rPr>
          <w:spacing w:val="-1"/>
          <w:lang w:val="ru-RU"/>
        </w:rPr>
        <w:t>родственниками</w:t>
      </w:r>
      <w:r w:rsidR="00EB0206">
        <w:rPr>
          <w:spacing w:val="-1"/>
          <w:lang w:val="ru-RU"/>
        </w:rPr>
        <w:t xml:space="preserve"> </w:t>
      </w:r>
      <w:r w:rsidR="00AB0BA6">
        <w:rPr>
          <w:spacing w:val="-1"/>
          <w:lang w:val="ru-RU"/>
        </w:rPr>
        <w:t>С</w:t>
      </w:r>
      <w:r w:rsidR="00AB0BA6" w:rsidRPr="005644FF">
        <w:rPr>
          <w:spacing w:val="-1"/>
          <w:lang w:val="ru-RU"/>
        </w:rPr>
        <w:t>трахователя</w:t>
      </w:r>
      <w:r w:rsidR="00AB0BA6">
        <w:rPr>
          <w:spacing w:val="-1"/>
          <w:lang w:val="ru-RU"/>
        </w:rPr>
        <w:t xml:space="preserve"> (З</w:t>
      </w:r>
      <w:r w:rsidR="00AB0BA6" w:rsidRPr="005644FF">
        <w:rPr>
          <w:spacing w:val="-1"/>
          <w:lang w:val="ru-RU"/>
        </w:rPr>
        <w:t xml:space="preserve">астрахованного </w:t>
      </w:r>
      <w:r w:rsidR="001C3F2E" w:rsidRPr="005644FF">
        <w:rPr>
          <w:spacing w:val="-1"/>
          <w:lang w:val="ru-RU"/>
        </w:rPr>
        <w:t>лица</w:t>
      </w:r>
      <w:r w:rsidR="001C3F2E">
        <w:rPr>
          <w:spacing w:val="-1"/>
          <w:lang w:val="ru-RU"/>
        </w:rPr>
        <w:t>) (</w:t>
      </w:r>
      <w:r w:rsidR="00AB0BA6">
        <w:rPr>
          <w:spacing w:val="-1"/>
          <w:lang w:val="ru-RU"/>
        </w:rPr>
        <w:t xml:space="preserve">родственниками </w:t>
      </w:r>
      <w:r w:rsidR="00EB0206" w:rsidRPr="00EB0206">
        <w:rPr>
          <w:spacing w:val="-1"/>
          <w:lang w:val="ru-RU"/>
        </w:rPr>
        <w:t xml:space="preserve">по прямой восходящей и нисходящей линии (родителями и детьми, дедушкой, бабушкой и внуками), полнородными </w:t>
      </w:r>
      <w:r w:rsidR="00EB0206" w:rsidRPr="00EB0206">
        <w:rPr>
          <w:spacing w:val="-1"/>
          <w:lang w:val="ru-RU"/>
        </w:rPr>
        <w:lastRenderedPageBreak/>
        <w:t>и неполнородными (имеющими общих отца или мать) братьями и сестрами</w:t>
      </w:r>
      <w:r w:rsidR="00EB0206">
        <w:rPr>
          <w:spacing w:val="-1"/>
          <w:lang w:val="ru-RU"/>
        </w:rPr>
        <w:t>)</w:t>
      </w:r>
      <w:r w:rsidR="005644FF" w:rsidRPr="001C3F2E">
        <w:rPr>
          <w:spacing w:val="-1"/>
          <w:sz w:val="22"/>
          <w:lang w:val="ru-RU"/>
        </w:rPr>
        <w:t>;</w:t>
      </w:r>
    </w:p>
    <w:p w14:paraId="295E0AA5" w14:textId="13A95ACA" w:rsidR="005644FF" w:rsidRPr="001D6C47" w:rsidRDefault="0098721E" w:rsidP="00EF5C57">
      <w:pPr>
        <w:pStyle w:val="aa"/>
        <w:numPr>
          <w:ilvl w:val="0"/>
          <w:numId w:val="4"/>
        </w:numPr>
        <w:tabs>
          <w:tab w:val="left" w:pos="1276"/>
        </w:tabs>
        <w:ind w:left="0" w:right="-1" w:firstLine="567"/>
        <w:jc w:val="both"/>
        <w:rPr>
          <w:spacing w:val="-1"/>
          <w:lang w:val="ru-RU"/>
        </w:rPr>
      </w:pPr>
      <w:r w:rsidRPr="0098721E">
        <w:rPr>
          <w:spacing w:val="-1"/>
          <w:lang w:val="ru-RU"/>
        </w:rPr>
        <w:t>Убытки,</w:t>
      </w:r>
      <w:r>
        <w:rPr>
          <w:spacing w:val="-1"/>
          <w:lang w:val="ru-RU"/>
        </w:rPr>
        <w:t xml:space="preserve"> </w:t>
      </w:r>
      <w:r w:rsidR="005644FF" w:rsidRPr="005644FF">
        <w:rPr>
          <w:spacing w:val="-1"/>
          <w:lang w:val="ru-RU"/>
        </w:rPr>
        <w:t xml:space="preserve">причиненные вследствие размещения логина и </w:t>
      </w:r>
      <w:r w:rsidR="003478CE" w:rsidRPr="005644FF">
        <w:rPr>
          <w:spacing w:val="-1"/>
          <w:lang w:val="ru-RU"/>
        </w:rPr>
        <w:t xml:space="preserve">пароля </w:t>
      </w:r>
      <w:r w:rsidR="003478CE" w:rsidRPr="000E7099">
        <w:rPr>
          <w:spacing w:val="-1"/>
          <w:lang w:val="ru-RU"/>
        </w:rPr>
        <w:t>для</w:t>
      </w:r>
      <w:r w:rsidR="000E7099">
        <w:rPr>
          <w:spacing w:val="-1"/>
          <w:lang w:val="ru-RU"/>
        </w:rPr>
        <w:t xml:space="preserve"> доступа к администрированию Веб-сайта</w:t>
      </w:r>
      <w:r w:rsidR="000E7099" w:rsidRPr="005644FF">
        <w:rPr>
          <w:spacing w:val="-1"/>
          <w:lang w:val="ru-RU"/>
        </w:rPr>
        <w:t xml:space="preserve"> </w:t>
      </w:r>
      <w:r w:rsidR="005644FF" w:rsidRPr="005644FF">
        <w:rPr>
          <w:spacing w:val="-1"/>
          <w:lang w:val="ru-RU"/>
        </w:rPr>
        <w:t xml:space="preserve">в общедоступных источниках, сообщения третьим лицам, оставления в месте, доступном третьим лицам, за исключением случаев, относящихся к </w:t>
      </w:r>
      <w:r w:rsidR="004E0313">
        <w:rPr>
          <w:spacing w:val="-1"/>
          <w:lang w:val="ru-RU"/>
        </w:rPr>
        <w:t>Ф</w:t>
      </w:r>
      <w:r w:rsidR="005644FF" w:rsidRPr="005644FF">
        <w:rPr>
          <w:spacing w:val="-1"/>
          <w:lang w:val="ru-RU"/>
        </w:rPr>
        <w:t>ишингу</w:t>
      </w:r>
      <w:r w:rsidR="003478CE">
        <w:rPr>
          <w:spacing w:val="-1"/>
          <w:lang w:val="ru-RU"/>
        </w:rPr>
        <w:t>.</w:t>
      </w:r>
    </w:p>
    <w:p w14:paraId="37544AC4" w14:textId="39238F22" w:rsidR="007A61B3" w:rsidRDefault="005644FF" w:rsidP="00EF5C57">
      <w:pPr>
        <w:pStyle w:val="aa"/>
        <w:numPr>
          <w:ilvl w:val="0"/>
          <w:numId w:val="4"/>
        </w:numPr>
        <w:tabs>
          <w:tab w:val="left" w:pos="1276"/>
        </w:tabs>
        <w:ind w:left="0" w:right="-1" w:firstLine="567"/>
        <w:jc w:val="both"/>
        <w:rPr>
          <w:spacing w:val="-1"/>
          <w:lang w:val="ru-RU"/>
        </w:rPr>
      </w:pPr>
      <w:r>
        <w:rPr>
          <w:spacing w:val="-1"/>
          <w:lang w:val="ru-RU"/>
        </w:rPr>
        <w:t>Убытки</w:t>
      </w:r>
      <w:r w:rsidR="007A61B3" w:rsidRPr="007A61B3">
        <w:rPr>
          <w:spacing w:val="-1"/>
          <w:lang w:val="ru-RU"/>
        </w:rPr>
        <w:t>, связанные с деятельностью разработчиков антивирусного программного обеспечения</w:t>
      </w:r>
      <w:r w:rsidR="00B069D6">
        <w:rPr>
          <w:spacing w:val="-1"/>
          <w:lang w:val="ru-RU"/>
        </w:rPr>
        <w:t>;</w:t>
      </w:r>
    </w:p>
    <w:p w14:paraId="1EEBB61A" w14:textId="7E8A62FB" w:rsidR="00B069D6" w:rsidRPr="00B069D6" w:rsidRDefault="005644FF" w:rsidP="00EF5C57">
      <w:pPr>
        <w:pStyle w:val="ac"/>
        <w:numPr>
          <w:ilvl w:val="0"/>
          <w:numId w:val="4"/>
        </w:numPr>
        <w:tabs>
          <w:tab w:val="left" w:pos="1276"/>
        </w:tabs>
        <w:ind w:left="0" w:right="-1" w:firstLine="567"/>
        <w:jc w:val="both"/>
        <w:rPr>
          <w:rFonts w:ascii="Times New Roman" w:eastAsia="Times New Roman" w:hAnsi="Times New Roman"/>
          <w:spacing w:val="-1"/>
          <w:sz w:val="24"/>
          <w:szCs w:val="24"/>
          <w:lang w:val="ru-RU"/>
        </w:rPr>
      </w:pPr>
      <w:r w:rsidRPr="005644FF">
        <w:rPr>
          <w:rFonts w:ascii="Times New Roman" w:eastAsia="Times New Roman" w:hAnsi="Times New Roman"/>
          <w:spacing w:val="-1"/>
          <w:sz w:val="24"/>
          <w:szCs w:val="24"/>
          <w:lang w:val="ru-RU"/>
        </w:rPr>
        <w:t>Убытки</w:t>
      </w:r>
      <w:r w:rsidR="00033783" w:rsidRPr="00033783">
        <w:rPr>
          <w:rFonts w:ascii="Times New Roman" w:eastAsia="Times New Roman" w:hAnsi="Times New Roman"/>
          <w:spacing w:val="-1"/>
          <w:sz w:val="24"/>
          <w:szCs w:val="24"/>
          <w:lang w:val="ru-RU"/>
        </w:rPr>
        <w:t>, связанные с деят</w:t>
      </w:r>
      <w:r w:rsidR="00033783">
        <w:rPr>
          <w:rFonts w:ascii="Times New Roman" w:eastAsia="Times New Roman" w:hAnsi="Times New Roman"/>
          <w:spacing w:val="-1"/>
          <w:sz w:val="24"/>
          <w:szCs w:val="24"/>
          <w:lang w:val="ru-RU"/>
        </w:rPr>
        <w:t xml:space="preserve">ельностью </w:t>
      </w:r>
      <w:r w:rsidR="00033783" w:rsidRPr="00033783">
        <w:rPr>
          <w:rFonts w:ascii="Times New Roman" w:eastAsia="Times New Roman" w:hAnsi="Times New Roman"/>
          <w:spacing w:val="-1"/>
          <w:sz w:val="24"/>
          <w:szCs w:val="24"/>
          <w:lang w:val="ru-RU"/>
        </w:rPr>
        <w:t>операторов персональных данных (включая все способы распрос</w:t>
      </w:r>
      <w:r w:rsidR="002E718B">
        <w:rPr>
          <w:rFonts w:ascii="Times New Roman" w:eastAsia="Times New Roman" w:hAnsi="Times New Roman"/>
          <w:spacing w:val="-1"/>
          <w:sz w:val="24"/>
          <w:szCs w:val="24"/>
          <w:lang w:val="ru-RU"/>
        </w:rPr>
        <w:t>транения информации с Веб-сайта</w:t>
      </w:r>
      <w:r w:rsidR="00AE4470">
        <w:rPr>
          <w:rFonts w:ascii="Times New Roman" w:eastAsia="Times New Roman" w:hAnsi="Times New Roman"/>
          <w:spacing w:val="-1"/>
          <w:sz w:val="24"/>
          <w:szCs w:val="24"/>
          <w:lang w:val="ru-RU"/>
        </w:rPr>
        <w:t>)</w:t>
      </w:r>
      <w:r w:rsidR="00B069D6">
        <w:rPr>
          <w:rFonts w:ascii="Times New Roman" w:eastAsia="Times New Roman" w:hAnsi="Times New Roman"/>
          <w:spacing w:val="-1"/>
          <w:sz w:val="24"/>
          <w:szCs w:val="24"/>
          <w:lang w:val="ru-RU"/>
        </w:rPr>
        <w:t>;</w:t>
      </w:r>
    </w:p>
    <w:p w14:paraId="64BABE1B" w14:textId="71B8D18C" w:rsidR="00B069D6" w:rsidRPr="00B069D6" w:rsidRDefault="00B069D6" w:rsidP="00EF5C57">
      <w:pPr>
        <w:pStyle w:val="ac"/>
        <w:numPr>
          <w:ilvl w:val="0"/>
          <w:numId w:val="4"/>
        </w:numPr>
        <w:tabs>
          <w:tab w:val="left" w:pos="1276"/>
        </w:tabs>
        <w:ind w:left="0" w:right="-1" w:firstLine="567"/>
        <w:jc w:val="both"/>
        <w:rPr>
          <w:rFonts w:ascii="Times New Roman" w:eastAsia="Times New Roman" w:hAnsi="Times New Roman"/>
          <w:spacing w:val="-1"/>
          <w:sz w:val="24"/>
          <w:szCs w:val="24"/>
          <w:lang w:val="ru-RU"/>
        </w:rPr>
      </w:pPr>
      <w:r>
        <w:rPr>
          <w:rFonts w:ascii="Times New Roman" w:eastAsia="Times New Roman" w:hAnsi="Times New Roman"/>
          <w:bCs/>
          <w:spacing w:val="-1"/>
          <w:sz w:val="24"/>
          <w:szCs w:val="24"/>
          <w:lang w:val="ru-RU"/>
        </w:rPr>
        <w:t xml:space="preserve">Убытки, связанные с нарушением условий </w:t>
      </w:r>
      <w:r w:rsidRPr="00B069D6">
        <w:rPr>
          <w:rFonts w:ascii="Times New Roman" w:eastAsia="Times New Roman" w:hAnsi="Times New Roman"/>
          <w:bCs/>
          <w:spacing w:val="-1"/>
          <w:sz w:val="24"/>
          <w:szCs w:val="24"/>
          <w:lang w:val="ru-RU"/>
        </w:rPr>
        <w:t>регистрации и делегирования домена</w:t>
      </w:r>
      <w:r>
        <w:rPr>
          <w:rFonts w:ascii="Times New Roman" w:eastAsia="Times New Roman" w:hAnsi="Times New Roman"/>
          <w:bCs/>
          <w:spacing w:val="-1"/>
          <w:sz w:val="24"/>
          <w:szCs w:val="24"/>
          <w:lang w:val="ru-RU"/>
        </w:rPr>
        <w:t>;</w:t>
      </w:r>
    </w:p>
    <w:p w14:paraId="11920435" w14:textId="5A4BEE5B" w:rsidR="00B069D6" w:rsidRPr="00B069D6" w:rsidRDefault="00B069D6" w:rsidP="00EF5C57">
      <w:pPr>
        <w:pStyle w:val="ac"/>
        <w:numPr>
          <w:ilvl w:val="0"/>
          <w:numId w:val="4"/>
        </w:numPr>
        <w:tabs>
          <w:tab w:val="left" w:pos="1276"/>
        </w:tabs>
        <w:ind w:left="0" w:right="-1" w:firstLine="567"/>
        <w:jc w:val="both"/>
        <w:rPr>
          <w:rFonts w:ascii="Times New Roman" w:eastAsia="Times New Roman" w:hAnsi="Times New Roman"/>
          <w:spacing w:val="-1"/>
          <w:sz w:val="24"/>
          <w:szCs w:val="24"/>
          <w:lang w:val="ru-RU"/>
        </w:rPr>
      </w:pPr>
      <w:r w:rsidRPr="00B069D6">
        <w:rPr>
          <w:rFonts w:ascii="Times New Roman" w:eastAsia="Times New Roman" w:hAnsi="Times New Roman"/>
          <w:spacing w:val="-1"/>
          <w:sz w:val="24"/>
          <w:szCs w:val="24"/>
          <w:lang w:val="ru-RU"/>
        </w:rPr>
        <w:t>Убытки, связанные с нарушением</w:t>
      </w:r>
      <w:r>
        <w:rPr>
          <w:rFonts w:ascii="Times New Roman" w:eastAsia="Times New Roman" w:hAnsi="Times New Roman"/>
          <w:spacing w:val="-1"/>
          <w:sz w:val="24"/>
          <w:szCs w:val="24"/>
          <w:lang w:val="ru-RU"/>
        </w:rPr>
        <w:t xml:space="preserve"> условий продления регистрации доменного имени;</w:t>
      </w:r>
    </w:p>
    <w:p w14:paraId="0B951AF8" w14:textId="2E03F4B3" w:rsidR="00DB2164" w:rsidRPr="00E561D4" w:rsidRDefault="00DB2164" w:rsidP="00EF5C57">
      <w:pPr>
        <w:pStyle w:val="aa"/>
        <w:numPr>
          <w:ilvl w:val="0"/>
          <w:numId w:val="4"/>
        </w:numPr>
        <w:tabs>
          <w:tab w:val="left" w:pos="1276"/>
        </w:tabs>
        <w:ind w:right="-1" w:hanging="361"/>
        <w:jc w:val="both"/>
        <w:rPr>
          <w:lang w:val="ru-RU"/>
        </w:rPr>
      </w:pPr>
      <w:r w:rsidRPr="006478D3">
        <w:rPr>
          <w:lang w:val="ru-RU"/>
        </w:rPr>
        <w:t>Моральный вред, упущенная выгода, косвенные убытки</w:t>
      </w:r>
      <w:r w:rsidR="00AE4470">
        <w:rPr>
          <w:lang w:val="ru-RU"/>
        </w:rPr>
        <w:t>.</w:t>
      </w:r>
    </w:p>
    <w:p w14:paraId="1FDE14C2" w14:textId="77777777" w:rsidR="00B128A0" w:rsidRPr="00E02725" w:rsidRDefault="00B128A0" w:rsidP="00EB02E4">
      <w:pPr>
        <w:jc w:val="both"/>
        <w:rPr>
          <w:sz w:val="24"/>
          <w:szCs w:val="24"/>
        </w:rPr>
      </w:pPr>
    </w:p>
    <w:p w14:paraId="72385962" w14:textId="77777777" w:rsidR="00C240D6" w:rsidRPr="00E02725" w:rsidRDefault="00C240D6" w:rsidP="008D0154">
      <w:pPr>
        <w:pStyle w:val="1"/>
        <w:keepNext w:val="0"/>
        <w:numPr>
          <w:ilvl w:val="0"/>
          <w:numId w:val="2"/>
        </w:numPr>
        <w:spacing w:before="120" w:after="120"/>
        <w:ind w:left="567" w:hanging="567"/>
        <w:jc w:val="center"/>
        <w:rPr>
          <w:rFonts w:ascii="Times New Roman" w:hAnsi="Times New Roman" w:cs="Times New Roman"/>
          <w:sz w:val="28"/>
          <w:szCs w:val="28"/>
        </w:rPr>
      </w:pPr>
      <w:bookmarkStart w:id="32" w:name="_Toc468799235"/>
      <w:bookmarkStart w:id="33" w:name="_Toc511378615"/>
      <w:bookmarkStart w:id="34" w:name="_Toc13647034"/>
      <w:bookmarkStart w:id="35" w:name="_Toc16261235"/>
      <w:r w:rsidRPr="00E02725">
        <w:rPr>
          <w:rFonts w:ascii="Times New Roman" w:hAnsi="Times New Roman" w:cs="Times New Roman"/>
          <w:sz w:val="28"/>
          <w:szCs w:val="28"/>
        </w:rPr>
        <w:t>СТРАХОВАЯ СУММА</w:t>
      </w:r>
      <w:bookmarkEnd w:id="32"/>
      <w:bookmarkEnd w:id="33"/>
      <w:bookmarkEnd w:id="34"/>
      <w:bookmarkEnd w:id="35"/>
    </w:p>
    <w:p w14:paraId="76C9F4C4" w14:textId="77777777" w:rsidR="00E57B16" w:rsidRPr="00E02725" w:rsidRDefault="00E57B16" w:rsidP="00EB02E4">
      <w:pPr>
        <w:jc w:val="both"/>
        <w:rPr>
          <w:sz w:val="24"/>
          <w:szCs w:val="24"/>
        </w:rPr>
      </w:pPr>
    </w:p>
    <w:p w14:paraId="3CC00042" w14:textId="2D41AA64" w:rsidR="00E84272" w:rsidRPr="00084353" w:rsidRDefault="00AB10A6" w:rsidP="00EF5C57">
      <w:pPr>
        <w:pStyle w:val="aa"/>
        <w:numPr>
          <w:ilvl w:val="1"/>
          <w:numId w:val="24"/>
        </w:numPr>
        <w:tabs>
          <w:tab w:val="left" w:pos="1276"/>
        </w:tabs>
        <w:ind w:left="0" w:right="-1" w:firstLine="568"/>
        <w:jc w:val="both"/>
        <w:rPr>
          <w:lang w:val="ru-RU"/>
        </w:rPr>
      </w:pPr>
      <w:r w:rsidRPr="00E07E79">
        <w:rPr>
          <w:lang w:val="ru-RU"/>
        </w:rPr>
        <w:t xml:space="preserve">Страховой суммой является денежная сумма, которая определена в порядке, установленном </w:t>
      </w:r>
      <w:r w:rsidR="00E561D4" w:rsidRPr="00E07E79">
        <w:rPr>
          <w:lang w:val="ru-RU"/>
        </w:rPr>
        <w:t>Д</w:t>
      </w:r>
      <w:r w:rsidR="00AE4470" w:rsidRPr="00E07E79">
        <w:rPr>
          <w:lang w:val="ru-RU"/>
        </w:rPr>
        <w:t>оговором</w:t>
      </w:r>
      <w:r w:rsidRPr="00E07E79">
        <w:rPr>
          <w:lang w:val="ru-RU"/>
        </w:rPr>
        <w:t xml:space="preserve">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14:paraId="2CD6C3F6" w14:textId="7DA2CED2" w:rsidR="00AB5DE6" w:rsidRPr="00A44494" w:rsidRDefault="10938538" w:rsidP="00EF5C57">
      <w:pPr>
        <w:pStyle w:val="aa"/>
        <w:numPr>
          <w:ilvl w:val="1"/>
          <w:numId w:val="24"/>
        </w:numPr>
        <w:tabs>
          <w:tab w:val="left" w:pos="1276"/>
        </w:tabs>
        <w:ind w:left="0" w:right="-1" w:firstLine="568"/>
        <w:jc w:val="both"/>
        <w:rPr>
          <w:lang w:val="ru-RU"/>
        </w:rPr>
      </w:pPr>
      <w:r w:rsidRPr="002D6488">
        <w:rPr>
          <w:lang w:val="ru-RU"/>
        </w:rPr>
        <w:t xml:space="preserve">Страховая сумма определяется по соглашению </w:t>
      </w:r>
      <w:r w:rsidR="00AE4470" w:rsidRPr="002D6488">
        <w:rPr>
          <w:lang w:val="ru-RU"/>
        </w:rPr>
        <w:t xml:space="preserve">сторон </w:t>
      </w:r>
      <w:r w:rsidRPr="002D6488">
        <w:rPr>
          <w:lang w:val="ru-RU"/>
        </w:rPr>
        <w:t>и устанавливается исходя из предполагаемой суммы убытков, которые Страхователь (Застрахованное лицо) может понести при наступлении страхового случая.</w:t>
      </w:r>
    </w:p>
    <w:p w14:paraId="1B0FCE02" w14:textId="390C5C65" w:rsidR="00643944" w:rsidRPr="002D6488" w:rsidRDefault="00C0091C" w:rsidP="00EF5C57">
      <w:pPr>
        <w:pStyle w:val="aa"/>
        <w:numPr>
          <w:ilvl w:val="1"/>
          <w:numId w:val="24"/>
        </w:numPr>
        <w:tabs>
          <w:tab w:val="left" w:pos="1276"/>
        </w:tabs>
        <w:ind w:left="0" w:right="-1" w:firstLine="568"/>
        <w:jc w:val="both"/>
        <w:rPr>
          <w:lang w:val="ru-RU"/>
        </w:rPr>
      </w:pPr>
      <w:r w:rsidRPr="002D6488">
        <w:rPr>
          <w:lang w:val="ru-RU"/>
        </w:rPr>
        <w:t>Страхов</w:t>
      </w:r>
      <w:r w:rsidR="004B7F81" w:rsidRPr="002D6488">
        <w:rPr>
          <w:lang w:val="ru-RU"/>
        </w:rPr>
        <w:t>ая</w:t>
      </w:r>
      <w:r w:rsidRPr="002D6488">
        <w:rPr>
          <w:lang w:val="ru-RU"/>
        </w:rPr>
        <w:t xml:space="preserve"> сумм</w:t>
      </w:r>
      <w:r w:rsidR="004B7F81" w:rsidRPr="002D6488">
        <w:rPr>
          <w:lang w:val="ru-RU"/>
        </w:rPr>
        <w:t>а</w:t>
      </w:r>
      <w:r w:rsidRPr="002D6488">
        <w:rPr>
          <w:lang w:val="ru-RU"/>
        </w:rPr>
        <w:t xml:space="preserve"> </w:t>
      </w:r>
      <w:r w:rsidR="00717337" w:rsidRPr="002D6488">
        <w:rPr>
          <w:lang w:val="ru-RU"/>
        </w:rPr>
        <w:t>и лимит</w:t>
      </w:r>
      <w:r w:rsidR="004B7F81" w:rsidRPr="002D6488">
        <w:rPr>
          <w:lang w:val="ru-RU"/>
        </w:rPr>
        <w:t>ы</w:t>
      </w:r>
      <w:r w:rsidR="00717337" w:rsidRPr="002D6488">
        <w:rPr>
          <w:lang w:val="ru-RU"/>
        </w:rPr>
        <w:t xml:space="preserve"> </w:t>
      </w:r>
      <w:r w:rsidR="009E6DA9" w:rsidRPr="002D6488">
        <w:rPr>
          <w:lang w:val="ru-RU"/>
        </w:rPr>
        <w:t xml:space="preserve">возмещения </w:t>
      </w:r>
      <w:r w:rsidRPr="002D6488">
        <w:rPr>
          <w:lang w:val="ru-RU"/>
        </w:rPr>
        <w:t xml:space="preserve">в пределах страховой суммы устанавливаются в </w:t>
      </w:r>
      <w:r w:rsidR="00E561D4" w:rsidRPr="002D6488">
        <w:rPr>
          <w:lang w:val="ru-RU"/>
        </w:rPr>
        <w:t>Д</w:t>
      </w:r>
      <w:r w:rsidR="00AE4470" w:rsidRPr="002D6488">
        <w:rPr>
          <w:lang w:val="ru-RU"/>
        </w:rPr>
        <w:t>оговоре</w:t>
      </w:r>
      <w:r w:rsidRPr="002D6488">
        <w:rPr>
          <w:lang w:val="ru-RU"/>
        </w:rPr>
        <w:t xml:space="preserve">. Если </w:t>
      </w:r>
      <w:r w:rsidR="003478CE" w:rsidRPr="002D6488">
        <w:rPr>
          <w:lang w:val="ru-RU"/>
        </w:rPr>
        <w:t>Д</w:t>
      </w:r>
      <w:r w:rsidRPr="002D6488">
        <w:rPr>
          <w:lang w:val="ru-RU"/>
        </w:rPr>
        <w:t>оговором не установлено иного, лимит возмещения равен страховой сумме.</w:t>
      </w:r>
    </w:p>
    <w:p w14:paraId="162A0991" w14:textId="1474C344" w:rsidR="008F6254" w:rsidRDefault="008F6254" w:rsidP="00EF5C57">
      <w:pPr>
        <w:pStyle w:val="aa"/>
        <w:numPr>
          <w:ilvl w:val="1"/>
          <w:numId w:val="24"/>
        </w:numPr>
        <w:tabs>
          <w:tab w:val="left" w:pos="1276"/>
        </w:tabs>
        <w:ind w:left="0" w:right="-1" w:firstLine="568"/>
        <w:jc w:val="both"/>
        <w:rPr>
          <w:lang w:val="ru-RU"/>
        </w:rPr>
      </w:pPr>
      <w:r w:rsidRPr="002D6488">
        <w:rPr>
          <w:lang w:val="ru-RU"/>
        </w:rPr>
        <w:t>Договором могут устанавливаться различные виды лимитов возмещения (предельные размеры</w:t>
      </w:r>
      <w:r w:rsidR="006D638B">
        <w:rPr>
          <w:lang w:val="ru-RU"/>
        </w:rPr>
        <w:t xml:space="preserve"> возмещения Страховщика), в том числе</w:t>
      </w:r>
      <w:r w:rsidRPr="002D6488">
        <w:rPr>
          <w:lang w:val="ru-RU"/>
        </w:rPr>
        <w:t xml:space="preserve"> лимиты возмещения по одному страховому случаю, лимит предельного размера возмещения, при достижении которого </w:t>
      </w:r>
      <w:r w:rsidR="00067B45" w:rsidRPr="002D6488">
        <w:rPr>
          <w:lang w:val="ru-RU"/>
        </w:rPr>
        <w:t>Д</w:t>
      </w:r>
      <w:r w:rsidR="00203D30" w:rsidRPr="002D6488">
        <w:rPr>
          <w:lang w:val="ru-RU"/>
        </w:rPr>
        <w:t>оговор</w:t>
      </w:r>
      <w:r w:rsidRPr="002D6488">
        <w:rPr>
          <w:lang w:val="ru-RU"/>
        </w:rPr>
        <w:t xml:space="preserve"> прекращает свое действие в соответствующей </w:t>
      </w:r>
      <w:r w:rsidR="00B90E68" w:rsidRPr="002D6488">
        <w:rPr>
          <w:lang w:val="ru-RU"/>
        </w:rPr>
        <w:t>части</w:t>
      </w:r>
      <w:r w:rsidR="002D6488">
        <w:rPr>
          <w:lang w:val="ru-RU"/>
        </w:rPr>
        <w:t>,</w:t>
      </w:r>
      <w:r w:rsidR="00B90E68" w:rsidRPr="002D6488">
        <w:rPr>
          <w:lang w:val="ru-RU"/>
        </w:rPr>
        <w:t xml:space="preserve"> и</w:t>
      </w:r>
      <w:r w:rsidRPr="002D6488">
        <w:rPr>
          <w:lang w:val="ru-RU"/>
        </w:rPr>
        <w:t xml:space="preserve"> т.д.</w:t>
      </w:r>
    </w:p>
    <w:p w14:paraId="485EE94F" w14:textId="733E78DB" w:rsidR="00025478" w:rsidRDefault="10938538" w:rsidP="00EF5C57">
      <w:pPr>
        <w:pStyle w:val="aa"/>
        <w:numPr>
          <w:ilvl w:val="1"/>
          <w:numId w:val="24"/>
        </w:numPr>
        <w:tabs>
          <w:tab w:val="left" w:pos="1276"/>
        </w:tabs>
        <w:ind w:left="0" w:right="-1" w:firstLine="568"/>
        <w:jc w:val="both"/>
        <w:rPr>
          <w:lang w:val="ru-RU"/>
        </w:rPr>
      </w:pPr>
      <w:r w:rsidRPr="00A26AEC">
        <w:rPr>
          <w:lang w:val="ru-RU"/>
        </w:rPr>
        <w:t xml:space="preserve">По соглашению сторон в </w:t>
      </w:r>
      <w:r w:rsidR="003478CE" w:rsidRPr="00A26AEC">
        <w:rPr>
          <w:lang w:val="ru-RU"/>
        </w:rPr>
        <w:t>Д</w:t>
      </w:r>
      <w:r w:rsidRPr="00A26AEC">
        <w:rPr>
          <w:lang w:val="ru-RU"/>
        </w:rPr>
        <w:t>оговоре лимит возмещения Стр</w:t>
      </w:r>
      <w:r w:rsidR="00A26AEC">
        <w:rPr>
          <w:lang w:val="ru-RU"/>
        </w:rPr>
        <w:t>аховщика может быть установлен:</w:t>
      </w:r>
    </w:p>
    <w:p w14:paraId="7C295995" w14:textId="2B4AAB5A" w:rsidR="00597F48" w:rsidRPr="00A26AEC" w:rsidRDefault="00597F48" w:rsidP="00EF5C57">
      <w:pPr>
        <w:pStyle w:val="aa"/>
        <w:numPr>
          <w:ilvl w:val="2"/>
          <w:numId w:val="24"/>
        </w:numPr>
        <w:tabs>
          <w:tab w:val="left" w:pos="1276"/>
        </w:tabs>
        <w:ind w:left="0" w:right="-1" w:firstLine="567"/>
        <w:jc w:val="both"/>
        <w:rPr>
          <w:lang w:val="ru-RU"/>
        </w:rPr>
      </w:pPr>
      <w:r w:rsidRPr="00A26AEC">
        <w:rPr>
          <w:lang w:val="ru-RU"/>
        </w:rPr>
        <w:t xml:space="preserve">«По каждому страховому случаю» – страховая сумма является лимитом возмещения Страховщика по каждому страховому случаю за весь период действия </w:t>
      </w:r>
      <w:r w:rsidR="00067B45" w:rsidRPr="00A26AEC">
        <w:rPr>
          <w:lang w:val="ru-RU"/>
        </w:rPr>
        <w:t>Д</w:t>
      </w:r>
      <w:r w:rsidRPr="00A26AEC">
        <w:rPr>
          <w:lang w:val="ru-RU"/>
        </w:rPr>
        <w:t>оговора.</w:t>
      </w:r>
    </w:p>
    <w:p w14:paraId="595E99D2" w14:textId="5FA98701" w:rsidR="00597F48" w:rsidRPr="00A26AEC" w:rsidRDefault="10938538" w:rsidP="00EF5C57">
      <w:pPr>
        <w:pStyle w:val="aa"/>
        <w:numPr>
          <w:ilvl w:val="2"/>
          <w:numId w:val="24"/>
        </w:numPr>
        <w:tabs>
          <w:tab w:val="left" w:pos="1276"/>
        </w:tabs>
        <w:ind w:left="0" w:right="-1" w:firstLine="567"/>
        <w:jc w:val="both"/>
        <w:rPr>
          <w:lang w:val="ru-RU"/>
        </w:rPr>
      </w:pPr>
      <w:r w:rsidRPr="00A26AEC">
        <w:rPr>
          <w:lang w:val="ru-RU"/>
        </w:rPr>
        <w:t>«По первому (иное количество) страховому случаю» – страховая сумма является лимитом возмещения Страховщика по одному (иному оговоренному количеству) страховому случаю (страховы</w:t>
      </w:r>
      <w:r w:rsidR="005F12D6" w:rsidRPr="00A26AEC">
        <w:rPr>
          <w:lang w:val="ru-RU"/>
        </w:rPr>
        <w:t>х</w:t>
      </w:r>
      <w:r w:rsidRPr="00A26AEC">
        <w:rPr>
          <w:lang w:val="ru-RU"/>
        </w:rPr>
        <w:t xml:space="preserve"> случа</w:t>
      </w:r>
      <w:r w:rsidR="005F12D6" w:rsidRPr="00A26AEC">
        <w:rPr>
          <w:lang w:val="ru-RU"/>
        </w:rPr>
        <w:t>ев</w:t>
      </w:r>
      <w:r w:rsidRPr="00A26AEC">
        <w:rPr>
          <w:lang w:val="ru-RU"/>
        </w:rPr>
        <w:t xml:space="preserve">) за весь период действия </w:t>
      </w:r>
      <w:r w:rsidR="00D06CA6" w:rsidRPr="00A26AEC">
        <w:rPr>
          <w:lang w:val="ru-RU"/>
        </w:rPr>
        <w:t>Д</w:t>
      </w:r>
      <w:r w:rsidRPr="00A26AEC">
        <w:rPr>
          <w:lang w:val="ru-RU"/>
        </w:rPr>
        <w:t>оговора. Страхователь обязан заявлять о</w:t>
      </w:r>
      <w:r w:rsidR="005F12D6" w:rsidRPr="00A26AEC">
        <w:rPr>
          <w:lang w:val="ru-RU"/>
        </w:rPr>
        <w:t>бо</w:t>
      </w:r>
      <w:r w:rsidRPr="00A26AEC">
        <w:rPr>
          <w:lang w:val="ru-RU"/>
        </w:rPr>
        <w:t xml:space="preserve"> всех страховых случаях Страховщику. Действие </w:t>
      </w:r>
      <w:r w:rsidR="00D67FE5" w:rsidRPr="00A26AEC">
        <w:rPr>
          <w:lang w:val="ru-RU"/>
        </w:rPr>
        <w:t>Д</w:t>
      </w:r>
      <w:r w:rsidRPr="00A26AEC">
        <w:rPr>
          <w:lang w:val="ru-RU"/>
        </w:rPr>
        <w:t>оговора прекращается после наступления первого (последнего</w:t>
      </w:r>
      <w:r w:rsidR="005F12D6" w:rsidRPr="00A26AEC">
        <w:rPr>
          <w:lang w:val="ru-RU"/>
        </w:rPr>
        <w:t xml:space="preserve"> из указанного </w:t>
      </w:r>
      <w:r w:rsidR="00E95AFA" w:rsidRPr="00A26AEC">
        <w:rPr>
          <w:lang w:val="ru-RU"/>
        </w:rPr>
        <w:t xml:space="preserve">в </w:t>
      </w:r>
      <w:r w:rsidR="00893355" w:rsidRPr="00A26AEC">
        <w:rPr>
          <w:lang w:val="ru-RU"/>
        </w:rPr>
        <w:t>Д</w:t>
      </w:r>
      <w:r w:rsidR="00E95AFA" w:rsidRPr="00A26AEC">
        <w:rPr>
          <w:lang w:val="ru-RU"/>
        </w:rPr>
        <w:t xml:space="preserve">оговоре </w:t>
      </w:r>
      <w:r w:rsidR="005F12D6" w:rsidRPr="00A26AEC">
        <w:rPr>
          <w:lang w:val="ru-RU"/>
        </w:rPr>
        <w:t>количества</w:t>
      </w:r>
      <w:r w:rsidRPr="00A26AEC">
        <w:rPr>
          <w:lang w:val="ru-RU"/>
        </w:rPr>
        <w:t>) страхового случая</w:t>
      </w:r>
      <w:r w:rsidR="005F12D6" w:rsidRPr="00A26AEC">
        <w:rPr>
          <w:lang w:val="ru-RU"/>
        </w:rPr>
        <w:t>.</w:t>
      </w:r>
    </w:p>
    <w:p w14:paraId="1D3FEE53" w14:textId="6E0D8F31" w:rsidR="00597F48" w:rsidRPr="00A26AEC" w:rsidRDefault="00597F48" w:rsidP="00EF5C57">
      <w:pPr>
        <w:pStyle w:val="aa"/>
        <w:numPr>
          <w:ilvl w:val="2"/>
          <w:numId w:val="24"/>
        </w:numPr>
        <w:tabs>
          <w:tab w:val="left" w:pos="1276"/>
        </w:tabs>
        <w:ind w:left="0" w:right="-1" w:firstLine="567"/>
        <w:jc w:val="both"/>
        <w:rPr>
          <w:lang w:val="ru-RU"/>
        </w:rPr>
      </w:pPr>
      <w:r w:rsidRPr="00A26AEC">
        <w:rPr>
          <w:lang w:val="ru-RU"/>
        </w:rPr>
        <w:t xml:space="preserve">«По договору» – страховая сумма является совокупным лимитом возмещения Страховщика по всем страховым случаям, произошедшим за время действия </w:t>
      </w:r>
      <w:r w:rsidR="00D06CA6" w:rsidRPr="00A26AEC">
        <w:rPr>
          <w:lang w:val="ru-RU"/>
        </w:rPr>
        <w:t>Д</w:t>
      </w:r>
      <w:r w:rsidRPr="00A26AEC">
        <w:rPr>
          <w:lang w:val="ru-RU"/>
        </w:rPr>
        <w:t xml:space="preserve">оговора. Договор с лимитом возмещения Страховщика «по договору» считается исполненным и прекращает свое действие с момента выплаты суммарного страхового возмещения в размере, эквивалентном размеру страховой </w:t>
      </w:r>
      <w:r w:rsidR="008A78DD" w:rsidRPr="00A26AEC">
        <w:rPr>
          <w:lang w:val="ru-RU"/>
        </w:rPr>
        <w:t>суммы</w:t>
      </w:r>
      <w:r w:rsidRPr="00A26AEC">
        <w:rPr>
          <w:lang w:val="ru-RU"/>
        </w:rPr>
        <w:t>.</w:t>
      </w:r>
    </w:p>
    <w:p w14:paraId="38A6A23F" w14:textId="1C27C94F" w:rsidR="00597F48" w:rsidRPr="00597F48" w:rsidRDefault="10938538" w:rsidP="10938538">
      <w:pPr>
        <w:pStyle w:val="aa"/>
        <w:tabs>
          <w:tab w:val="left" w:pos="1276"/>
        </w:tabs>
        <w:ind w:left="0" w:right="110" w:firstLine="567"/>
        <w:jc w:val="both"/>
        <w:rPr>
          <w:rFonts w:cs="Times New Roman"/>
          <w:lang w:val="ru-RU"/>
        </w:rPr>
      </w:pPr>
      <w:r w:rsidRPr="10938538">
        <w:rPr>
          <w:rFonts w:cs="Times New Roman"/>
          <w:lang w:val="ru-RU"/>
        </w:rPr>
        <w:t xml:space="preserve">Вид лимита возмещения указывается в </w:t>
      </w:r>
      <w:r w:rsidR="00D06CA6">
        <w:rPr>
          <w:rFonts w:cs="Times New Roman"/>
          <w:lang w:val="ru-RU"/>
        </w:rPr>
        <w:t>Д</w:t>
      </w:r>
      <w:r w:rsidRPr="10938538">
        <w:rPr>
          <w:rFonts w:cs="Times New Roman"/>
          <w:lang w:val="ru-RU"/>
        </w:rPr>
        <w:t>оговоре.</w:t>
      </w:r>
    </w:p>
    <w:p w14:paraId="7F084192" w14:textId="333CB073" w:rsidR="00700352" w:rsidRPr="00700352" w:rsidRDefault="10938538" w:rsidP="00EF5C57">
      <w:pPr>
        <w:pStyle w:val="aa"/>
        <w:numPr>
          <w:ilvl w:val="1"/>
          <w:numId w:val="24"/>
        </w:numPr>
        <w:tabs>
          <w:tab w:val="left" w:pos="1276"/>
        </w:tabs>
        <w:ind w:left="0" w:right="-1" w:firstLine="568"/>
        <w:jc w:val="both"/>
        <w:rPr>
          <w:lang w:val="ru-RU"/>
        </w:rPr>
      </w:pPr>
      <w:r w:rsidRPr="00A26AEC">
        <w:rPr>
          <w:lang w:val="ru-RU"/>
        </w:rPr>
        <w:t>Если иное не предусмотрено Договором,</w:t>
      </w:r>
      <w:r w:rsidR="004E0313">
        <w:rPr>
          <w:lang w:val="ru-RU"/>
        </w:rPr>
        <w:t xml:space="preserve"> считается установленным лимит выплаты «По договору», то есть</w:t>
      </w:r>
      <w:r w:rsidRPr="00A26AEC">
        <w:rPr>
          <w:lang w:val="ru-RU"/>
        </w:rPr>
        <w:t xml:space="preserve"> при наступлении страхового случая указанная в Договоре страховая сумма уменьшается на сумму ранее произведенных Страховщиком страховых выплат.</w:t>
      </w:r>
    </w:p>
    <w:p w14:paraId="7AC8794B" w14:textId="77777777" w:rsidR="00E57B16" w:rsidRPr="00E02725" w:rsidRDefault="00E57B16" w:rsidP="004572E9">
      <w:pPr>
        <w:ind w:firstLine="567"/>
        <w:jc w:val="both"/>
        <w:rPr>
          <w:sz w:val="24"/>
          <w:szCs w:val="24"/>
        </w:rPr>
      </w:pPr>
    </w:p>
    <w:p w14:paraId="047459DD" w14:textId="3965DA95" w:rsidR="00844E60" w:rsidRDefault="00844E60" w:rsidP="00844E60">
      <w:pPr>
        <w:pStyle w:val="1"/>
        <w:keepNext w:val="0"/>
        <w:numPr>
          <w:ilvl w:val="0"/>
          <w:numId w:val="2"/>
        </w:numPr>
        <w:spacing w:before="120" w:after="120"/>
        <w:jc w:val="center"/>
        <w:rPr>
          <w:rFonts w:ascii="Times New Roman" w:hAnsi="Times New Roman" w:cs="Times New Roman"/>
          <w:sz w:val="28"/>
          <w:szCs w:val="28"/>
        </w:rPr>
      </w:pPr>
      <w:bookmarkStart w:id="36" w:name="_Toc477520342"/>
      <w:bookmarkStart w:id="37" w:name="_Toc8737067"/>
      <w:bookmarkStart w:id="38" w:name="_Toc13647035"/>
      <w:bookmarkStart w:id="39" w:name="_Toc468799236"/>
      <w:bookmarkStart w:id="40" w:name="_Toc511378616"/>
      <w:bookmarkStart w:id="41" w:name="_Toc16261236"/>
      <w:r w:rsidRPr="00844E60">
        <w:rPr>
          <w:rFonts w:ascii="Times New Roman" w:hAnsi="Times New Roman" w:cs="Times New Roman"/>
          <w:bCs w:val="0"/>
          <w:kern w:val="0"/>
          <w:sz w:val="28"/>
          <w:szCs w:val="28"/>
        </w:rPr>
        <w:t>ФРАНШИЗА</w:t>
      </w:r>
      <w:bookmarkEnd w:id="36"/>
      <w:bookmarkEnd w:id="37"/>
      <w:bookmarkEnd w:id="38"/>
      <w:bookmarkEnd w:id="39"/>
      <w:bookmarkEnd w:id="40"/>
      <w:bookmarkEnd w:id="41"/>
    </w:p>
    <w:p w14:paraId="7DF55F78" w14:textId="77777777" w:rsidR="00E95AFA" w:rsidRPr="00E95AFA" w:rsidRDefault="00E95AFA" w:rsidP="00E95AFA">
      <w:pPr>
        <w:ind w:firstLine="567"/>
        <w:jc w:val="both"/>
        <w:rPr>
          <w:sz w:val="24"/>
          <w:szCs w:val="24"/>
        </w:rPr>
      </w:pPr>
    </w:p>
    <w:p w14:paraId="52BF8857" w14:textId="77777777" w:rsidR="00A33808" w:rsidRDefault="00844E60" w:rsidP="00EF5C57">
      <w:pPr>
        <w:pStyle w:val="aa"/>
        <w:numPr>
          <w:ilvl w:val="1"/>
          <w:numId w:val="25"/>
        </w:numPr>
        <w:tabs>
          <w:tab w:val="left" w:pos="1276"/>
        </w:tabs>
        <w:ind w:left="0" w:right="-1" w:firstLine="568"/>
        <w:jc w:val="both"/>
        <w:rPr>
          <w:lang w:val="ru-RU"/>
        </w:rPr>
      </w:pPr>
      <w:r w:rsidRPr="00A33808">
        <w:rPr>
          <w:lang w:val="ru-RU"/>
        </w:rPr>
        <w:t xml:space="preserve">По соглашению сторон </w:t>
      </w:r>
      <w:r w:rsidR="00A47F8B" w:rsidRPr="00A33808">
        <w:rPr>
          <w:lang w:val="ru-RU"/>
        </w:rPr>
        <w:t>д</w:t>
      </w:r>
      <w:r w:rsidRPr="00A33808">
        <w:rPr>
          <w:lang w:val="ru-RU"/>
        </w:rPr>
        <w:t>оговором страхования может быть предусмотрена франшиза – часть убытков, не подлежащая возмещению Страховщиком Страхователю (Застрахованному лицу).</w:t>
      </w:r>
    </w:p>
    <w:p w14:paraId="5F924619" w14:textId="5CDAF9C5" w:rsidR="00A33808" w:rsidRDefault="00844E60" w:rsidP="00EF5C57">
      <w:pPr>
        <w:pStyle w:val="aa"/>
        <w:numPr>
          <w:ilvl w:val="1"/>
          <w:numId w:val="25"/>
        </w:numPr>
        <w:tabs>
          <w:tab w:val="left" w:pos="1276"/>
        </w:tabs>
        <w:ind w:left="0" w:right="-1" w:firstLine="568"/>
        <w:jc w:val="both"/>
        <w:rPr>
          <w:lang w:val="ru-RU"/>
        </w:rPr>
      </w:pPr>
      <w:r w:rsidRPr="00A33808">
        <w:rPr>
          <w:lang w:val="ru-RU"/>
        </w:rPr>
        <w:t xml:space="preserve">Франшиза может устанавливаться в </w:t>
      </w:r>
      <w:r w:rsidR="004E0313">
        <w:rPr>
          <w:lang w:val="ru-RU"/>
        </w:rPr>
        <w:t>фиксированном размере</w:t>
      </w:r>
      <w:r w:rsidRPr="00A33808">
        <w:rPr>
          <w:lang w:val="ru-RU"/>
        </w:rPr>
        <w:t xml:space="preserve"> или </w:t>
      </w:r>
      <w:r w:rsidR="00A47F8B" w:rsidRPr="00A33808">
        <w:rPr>
          <w:lang w:val="ru-RU"/>
        </w:rPr>
        <w:t>в процентах от страховой суммы.</w:t>
      </w:r>
    </w:p>
    <w:p w14:paraId="79DC392C" w14:textId="0FBB4CE3" w:rsidR="00844E60" w:rsidRPr="00A33808" w:rsidRDefault="00A33808" w:rsidP="00EF5C57">
      <w:pPr>
        <w:pStyle w:val="aa"/>
        <w:numPr>
          <w:ilvl w:val="1"/>
          <w:numId w:val="25"/>
        </w:numPr>
        <w:tabs>
          <w:tab w:val="left" w:pos="1276"/>
        </w:tabs>
        <w:ind w:left="0" w:right="-1" w:firstLine="568"/>
        <w:jc w:val="both"/>
        <w:rPr>
          <w:lang w:val="ru-RU"/>
        </w:rPr>
      </w:pPr>
      <w:r w:rsidRPr="00A33808">
        <w:rPr>
          <w:lang w:val="ru-RU"/>
        </w:rPr>
        <w:t>Договоро</w:t>
      </w:r>
      <w:r>
        <w:rPr>
          <w:lang w:val="ru-RU"/>
        </w:rPr>
        <w:t>м</w:t>
      </w:r>
      <w:r w:rsidR="00844E60" w:rsidRPr="00A33808">
        <w:rPr>
          <w:lang w:val="ru-RU"/>
        </w:rPr>
        <w:t xml:space="preserve"> страхования может быть установлена «безусловная» или «условная» франшиза:</w:t>
      </w:r>
    </w:p>
    <w:p w14:paraId="53D3087F" w14:textId="21416D57" w:rsidR="00A33808" w:rsidRDefault="00844E60" w:rsidP="00EF5C57">
      <w:pPr>
        <w:pStyle w:val="aa"/>
        <w:numPr>
          <w:ilvl w:val="2"/>
          <w:numId w:val="25"/>
        </w:numPr>
        <w:tabs>
          <w:tab w:val="left" w:pos="1276"/>
        </w:tabs>
        <w:ind w:left="0" w:right="-1" w:firstLine="567"/>
        <w:jc w:val="both"/>
        <w:rPr>
          <w:lang w:val="ru-RU"/>
        </w:rPr>
      </w:pPr>
      <w:r w:rsidRPr="00A33808">
        <w:rPr>
          <w:lang w:val="ru-RU"/>
        </w:rPr>
        <w:t>«Безусловная» франшиза предусматривает уменьшение страховой выплаты н</w:t>
      </w:r>
      <w:r w:rsidR="00A33808">
        <w:rPr>
          <w:lang w:val="ru-RU"/>
        </w:rPr>
        <w:t>а размер установленной франшизы.</w:t>
      </w:r>
    </w:p>
    <w:p w14:paraId="22E89165" w14:textId="61F9DBA8" w:rsidR="00844E60" w:rsidRPr="00A33808" w:rsidRDefault="00844E60" w:rsidP="00EF5C57">
      <w:pPr>
        <w:pStyle w:val="aa"/>
        <w:numPr>
          <w:ilvl w:val="2"/>
          <w:numId w:val="25"/>
        </w:numPr>
        <w:tabs>
          <w:tab w:val="left" w:pos="1276"/>
        </w:tabs>
        <w:ind w:left="0" w:right="-1" w:firstLine="567"/>
        <w:jc w:val="both"/>
        <w:rPr>
          <w:lang w:val="ru-RU"/>
        </w:rPr>
      </w:pPr>
      <w:r w:rsidRPr="00A33808">
        <w:rPr>
          <w:lang w:val="ru-RU"/>
        </w:rPr>
        <w:t>«Условная» франшиза предусматривает освобождение Страховщика от страховой выплаты, если размер понесенных убытков не превышает или равен размеру франшизы, однако в случае превышения размера понесенных убытков над размером установленной франшизы при осуществлении страховой в</w:t>
      </w:r>
      <w:r w:rsidR="00A47F8B" w:rsidRPr="00A33808">
        <w:rPr>
          <w:lang w:val="ru-RU"/>
        </w:rPr>
        <w:t>ыплаты франшиза не учитывается.</w:t>
      </w:r>
    </w:p>
    <w:p w14:paraId="4F1EA15D" w14:textId="59CD4999" w:rsidR="00844E60" w:rsidRPr="00A33808" w:rsidRDefault="00844E60" w:rsidP="00EF5C57">
      <w:pPr>
        <w:pStyle w:val="aa"/>
        <w:numPr>
          <w:ilvl w:val="1"/>
          <w:numId w:val="25"/>
        </w:numPr>
        <w:tabs>
          <w:tab w:val="left" w:pos="1276"/>
        </w:tabs>
        <w:ind w:left="0" w:right="-1" w:firstLine="568"/>
        <w:jc w:val="both"/>
        <w:rPr>
          <w:lang w:val="ru-RU"/>
        </w:rPr>
      </w:pPr>
      <w:r w:rsidRPr="00A33808">
        <w:rPr>
          <w:lang w:val="ru-RU"/>
        </w:rPr>
        <w:t>Договором страхования могут быть предусмотрены иные виды и дополнительные условия применения франшизы.</w:t>
      </w:r>
    </w:p>
    <w:p w14:paraId="6521462C" w14:textId="28090D4B" w:rsidR="00844E60" w:rsidRPr="00A33808" w:rsidRDefault="00844E60" w:rsidP="00EF5C57">
      <w:pPr>
        <w:pStyle w:val="aa"/>
        <w:numPr>
          <w:ilvl w:val="1"/>
          <w:numId w:val="25"/>
        </w:numPr>
        <w:tabs>
          <w:tab w:val="left" w:pos="1276"/>
        </w:tabs>
        <w:ind w:left="0" w:right="-1" w:firstLine="568"/>
        <w:jc w:val="both"/>
        <w:rPr>
          <w:lang w:val="ru-RU"/>
        </w:rPr>
      </w:pPr>
      <w:r w:rsidRPr="00A33808">
        <w:rPr>
          <w:lang w:val="ru-RU"/>
        </w:rPr>
        <w:t xml:space="preserve">Вид и размер франшизы фиксируются в </w:t>
      </w:r>
      <w:r w:rsidR="00893355" w:rsidRPr="00A33808">
        <w:rPr>
          <w:lang w:val="ru-RU"/>
        </w:rPr>
        <w:t>Д</w:t>
      </w:r>
      <w:r w:rsidR="00A47F8B" w:rsidRPr="00A33808">
        <w:rPr>
          <w:lang w:val="ru-RU"/>
        </w:rPr>
        <w:t>оговоре.</w:t>
      </w:r>
    </w:p>
    <w:p w14:paraId="708F9E2F" w14:textId="2B54D563" w:rsidR="00844E60" w:rsidRPr="00A33808" w:rsidRDefault="00844E60" w:rsidP="00EF5C57">
      <w:pPr>
        <w:pStyle w:val="aa"/>
        <w:numPr>
          <w:ilvl w:val="1"/>
          <w:numId w:val="25"/>
        </w:numPr>
        <w:tabs>
          <w:tab w:val="left" w:pos="1276"/>
        </w:tabs>
        <w:ind w:left="0" w:right="-1" w:firstLine="568"/>
        <w:jc w:val="both"/>
        <w:rPr>
          <w:lang w:val="ru-RU"/>
        </w:rPr>
      </w:pPr>
      <w:r w:rsidRPr="00A33808">
        <w:rPr>
          <w:lang w:val="ru-RU"/>
        </w:rPr>
        <w:t xml:space="preserve">Если в </w:t>
      </w:r>
      <w:r w:rsidR="00893355" w:rsidRPr="00A33808">
        <w:rPr>
          <w:lang w:val="ru-RU"/>
        </w:rPr>
        <w:t>Д</w:t>
      </w:r>
      <w:r w:rsidRPr="00A33808">
        <w:rPr>
          <w:lang w:val="ru-RU"/>
        </w:rPr>
        <w:t>оговор</w:t>
      </w:r>
      <w:r w:rsidR="00D06CA6" w:rsidRPr="00A33808">
        <w:rPr>
          <w:lang w:val="ru-RU"/>
        </w:rPr>
        <w:t>е</w:t>
      </w:r>
      <w:r w:rsidRPr="00A33808">
        <w:rPr>
          <w:lang w:val="ru-RU"/>
        </w:rPr>
        <w:t xml:space="preserve"> не указан вид франшизы, считается установленной «безусловная» франшиза.</w:t>
      </w:r>
    </w:p>
    <w:p w14:paraId="20C1BE45" w14:textId="77777777" w:rsidR="00EB6CD7" w:rsidRPr="00844E60" w:rsidRDefault="00EB6CD7" w:rsidP="00E95AFA">
      <w:pPr>
        <w:ind w:firstLine="567"/>
        <w:jc w:val="both"/>
        <w:rPr>
          <w:sz w:val="24"/>
          <w:szCs w:val="24"/>
        </w:rPr>
      </w:pPr>
    </w:p>
    <w:p w14:paraId="2C1C0B4B" w14:textId="3F38E34A" w:rsidR="00844E60" w:rsidRPr="00844E60" w:rsidRDefault="00844E60" w:rsidP="00844E60">
      <w:pPr>
        <w:pStyle w:val="1"/>
        <w:keepNext w:val="0"/>
        <w:numPr>
          <w:ilvl w:val="0"/>
          <w:numId w:val="2"/>
        </w:numPr>
        <w:spacing w:before="120" w:after="120"/>
        <w:jc w:val="center"/>
      </w:pPr>
      <w:bookmarkStart w:id="42" w:name="_Toc13647036"/>
      <w:bookmarkStart w:id="43" w:name="_Toc16261237"/>
      <w:r w:rsidRPr="00844E60">
        <w:rPr>
          <w:rFonts w:ascii="Times New Roman" w:hAnsi="Times New Roman" w:cs="Times New Roman"/>
          <w:sz w:val="28"/>
          <w:szCs w:val="28"/>
        </w:rPr>
        <w:t>СТРАХОВАЯ ПРЕМИЯ И ПОРЯДОК ЕЕ ОПЛАТЫ</w:t>
      </w:r>
      <w:bookmarkEnd w:id="42"/>
      <w:bookmarkEnd w:id="43"/>
    </w:p>
    <w:p w14:paraId="3A9104B7" w14:textId="77777777" w:rsidR="00724E7C" w:rsidRPr="00E02725" w:rsidRDefault="00724E7C" w:rsidP="004572E9">
      <w:pPr>
        <w:ind w:firstLine="567"/>
        <w:jc w:val="both"/>
        <w:rPr>
          <w:sz w:val="24"/>
          <w:szCs w:val="24"/>
        </w:rPr>
      </w:pPr>
    </w:p>
    <w:p w14:paraId="16B80CD6" w14:textId="5139B43C" w:rsidR="00C86985" w:rsidRPr="00A33808" w:rsidRDefault="00615F7C" w:rsidP="00EF5C57">
      <w:pPr>
        <w:pStyle w:val="aa"/>
        <w:numPr>
          <w:ilvl w:val="1"/>
          <w:numId w:val="9"/>
        </w:numPr>
        <w:tabs>
          <w:tab w:val="left" w:pos="1276"/>
        </w:tabs>
        <w:ind w:left="0" w:right="-1" w:firstLine="568"/>
        <w:jc w:val="both"/>
        <w:rPr>
          <w:lang w:val="ru-RU"/>
        </w:rPr>
      </w:pPr>
      <w:r w:rsidRPr="00A33808">
        <w:rPr>
          <w:lang w:val="ru-RU"/>
        </w:rPr>
        <w:t xml:space="preserve">При заключении </w:t>
      </w:r>
      <w:r w:rsidR="00893355" w:rsidRPr="00A33808">
        <w:rPr>
          <w:lang w:val="ru-RU"/>
        </w:rPr>
        <w:t>Д</w:t>
      </w:r>
      <w:r w:rsidR="00D34A48" w:rsidRPr="00A33808">
        <w:rPr>
          <w:lang w:val="ru-RU"/>
        </w:rPr>
        <w:t>оговора</w:t>
      </w:r>
      <w:r w:rsidRPr="00A33808">
        <w:rPr>
          <w:lang w:val="ru-RU"/>
        </w:rPr>
        <w:t xml:space="preserve"> Страховщик определяет размер страховой премии, которую должен уплатить Страхователь.</w:t>
      </w:r>
    </w:p>
    <w:p w14:paraId="7BAC64EC" w14:textId="2A6065D5" w:rsidR="00615F7C" w:rsidRPr="00CA6B1F" w:rsidRDefault="00615F7C"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 xml:space="preserve">Страховая премия определяется Страховщиком в соответствии с действующими на момент заключения </w:t>
      </w:r>
      <w:r w:rsidR="00893355">
        <w:rPr>
          <w:rFonts w:ascii="Times New Roman" w:hAnsi="Times New Roman" w:cs="Times New Roman"/>
          <w:sz w:val="24"/>
          <w:szCs w:val="24"/>
          <w:lang w:val="ru-RU"/>
        </w:rPr>
        <w:t>Д</w:t>
      </w:r>
      <w:r w:rsidR="00D34A48" w:rsidRPr="00CA6B1F">
        <w:rPr>
          <w:rFonts w:ascii="Times New Roman" w:hAnsi="Times New Roman" w:cs="Times New Roman"/>
          <w:sz w:val="24"/>
          <w:szCs w:val="24"/>
          <w:lang w:val="ru-RU"/>
        </w:rPr>
        <w:t>оговора</w:t>
      </w:r>
      <w:r w:rsidRPr="00CA6B1F">
        <w:rPr>
          <w:rFonts w:ascii="Times New Roman" w:hAnsi="Times New Roman" w:cs="Times New Roman"/>
          <w:sz w:val="24"/>
          <w:szCs w:val="24"/>
          <w:lang w:val="ru-RU"/>
        </w:rPr>
        <w:t xml:space="preserve"> тарифами, исходя из условий </w:t>
      </w:r>
      <w:r w:rsidR="00893355">
        <w:rPr>
          <w:rFonts w:ascii="Times New Roman" w:hAnsi="Times New Roman" w:cs="Times New Roman"/>
          <w:sz w:val="24"/>
          <w:szCs w:val="24"/>
          <w:lang w:val="ru-RU"/>
        </w:rPr>
        <w:t>Д</w:t>
      </w:r>
      <w:r w:rsidR="00D34A48" w:rsidRPr="00CA6B1F">
        <w:rPr>
          <w:rFonts w:ascii="Times New Roman" w:hAnsi="Times New Roman" w:cs="Times New Roman"/>
          <w:sz w:val="24"/>
          <w:szCs w:val="24"/>
          <w:lang w:val="ru-RU"/>
        </w:rPr>
        <w:t xml:space="preserve">оговора </w:t>
      </w:r>
      <w:r w:rsidRPr="00CA6B1F">
        <w:rPr>
          <w:rFonts w:ascii="Times New Roman" w:hAnsi="Times New Roman" w:cs="Times New Roman"/>
          <w:sz w:val="24"/>
          <w:szCs w:val="24"/>
          <w:lang w:val="ru-RU"/>
        </w:rPr>
        <w:t>и оценки степени риска.</w:t>
      </w:r>
    </w:p>
    <w:p w14:paraId="18F4C0C2" w14:textId="72B0A1F1" w:rsidR="00CA6B1F" w:rsidRPr="00CA6B1F" w:rsidRDefault="00615F7C"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w:t>
      </w:r>
      <w:r w:rsidR="00AE16BC" w:rsidRPr="00CA6B1F">
        <w:rPr>
          <w:rFonts w:ascii="Times New Roman" w:hAnsi="Times New Roman" w:cs="Times New Roman"/>
          <w:sz w:val="24"/>
          <w:szCs w:val="24"/>
          <w:lang w:val="ru-RU"/>
        </w:rPr>
        <w:t>.</w:t>
      </w:r>
    </w:p>
    <w:p w14:paraId="3C004318" w14:textId="3934CBBA" w:rsidR="00CA6B1F" w:rsidRPr="00CA6B1F" w:rsidRDefault="00615F7C"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 xml:space="preserve">При определении размера страховой премии к базовым тарифам могут применяться повышающие и понижающие коэффициенты, размер которых определяется в зависимости от факторов страхового </w:t>
      </w:r>
      <w:r w:rsidR="00E6142A" w:rsidRPr="00CA6B1F">
        <w:rPr>
          <w:rFonts w:ascii="Times New Roman" w:hAnsi="Times New Roman" w:cs="Times New Roman"/>
          <w:sz w:val="24"/>
          <w:szCs w:val="24"/>
          <w:lang w:val="ru-RU"/>
        </w:rPr>
        <w:t>риска, в</w:t>
      </w:r>
      <w:r w:rsidRPr="00CA6B1F">
        <w:rPr>
          <w:rFonts w:ascii="Times New Roman" w:hAnsi="Times New Roman" w:cs="Times New Roman"/>
          <w:sz w:val="24"/>
          <w:szCs w:val="24"/>
          <w:lang w:val="ru-RU"/>
        </w:rPr>
        <w:t xml:space="preserve"> т.</w:t>
      </w:r>
      <w:r w:rsidR="00BA109A" w:rsidRPr="00CA6B1F">
        <w:rPr>
          <w:rFonts w:ascii="Times New Roman" w:hAnsi="Times New Roman" w:cs="Times New Roman"/>
          <w:sz w:val="24"/>
          <w:szCs w:val="24"/>
          <w:lang w:val="ru-RU"/>
        </w:rPr>
        <w:t xml:space="preserve"> </w:t>
      </w:r>
      <w:r w:rsidRPr="00CA6B1F">
        <w:rPr>
          <w:rFonts w:ascii="Times New Roman" w:hAnsi="Times New Roman" w:cs="Times New Roman"/>
          <w:sz w:val="24"/>
          <w:szCs w:val="24"/>
          <w:lang w:val="ru-RU"/>
        </w:rPr>
        <w:t>ч. от результатов предыдущего страхования</w:t>
      </w:r>
      <w:r w:rsidR="009F0830" w:rsidRPr="00CA6B1F">
        <w:rPr>
          <w:rFonts w:ascii="Times New Roman" w:hAnsi="Times New Roman" w:cs="Times New Roman"/>
          <w:sz w:val="24"/>
          <w:szCs w:val="24"/>
          <w:lang w:val="ru-RU"/>
        </w:rPr>
        <w:t xml:space="preserve"> (Приложение № </w:t>
      </w:r>
      <w:r w:rsidR="004E0313">
        <w:rPr>
          <w:rFonts w:ascii="Times New Roman" w:hAnsi="Times New Roman" w:cs="Times New Roman"/>
          <w:sz w:val="24"/>
          <w:szCs w:val="24"/>
          <w:lang w:val="ru-RU"/>
        </w:rPr>
        <w:t>5</w:t>
      </w:r>
      <w:r w:rsidR="00D34A48">
        <w:rPr>
          <w:rFonts w:ascii="Times New Roman" w:hAnsi="Times New Roman" w:cs="Times New Roman"/>
          <w:sz w:val="24"/>
          <w:szCs w:val="24"/>
          <w:lang w:val="ru-RU"/>
        </w:rPr>
        <w:t xml:space="preserve"> к настоящим Правилам</w:t>
      </w:r>
      <w:r w:rsidR="009F0830" w:rsidRPr="00CA6B1F">
        <w:rPr>
          <w:rFonts w:ascii="Times New Roman" w:hAnsi="Times New Roman" w:cs="Times New Roman"/>
          <w:sz w:val="24"/>
          <w:szCs w:val="24"/>
          <w:lang w:val="ru-RU"/>
        </w:rPr>
        <w:t>)</w:t>
      </w:r>
      <w:r w:rsidRPr="00CA6B1F">
        <w:rPr>
          <w:rFonts w:ascii="Times New Roman" w:hAnsi="Times New Roman" w:cs="Times New Roman"/>
          <w:sz w:val="24"/>
          <w:szCs w:val="24"/>
          <w:lang w:val="ru-RU"/>
        </w:rPr>
        <w:t>.</w:t>
      </w:r>
    </w:p>
    <w:p w14:paraId="12B88623" w14:textId="6CEFDC90" w:rsidR="00CA6B1F" w:rsidRPr="00CA6B1F" w:rsidRDefault="00615F7C"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Страховая премия</w:t>
      </w:r>
      <w:r w:rsidR="00F95FA4" w:rsidRPr="00CA6B1F">
        <w:rPr>
          <w:rFonts w:ascii="Times New Roman" w:hAnsi="Times New Roman" w:cs="Times New Roman"/>
          <w:sz w:val="24"/>
          <w:szCs w:val="24"/>
          <w:lang w:val="ru-RU"/>
        </w:rPr>
        <w:t xml:space="preserve"> </w:t>
      </w:r>
      <w:r w:rsidRPr="00CA6B1F">
        <w:rPr>
          <w:rFonts w:ascii="Times New Roman" w:hAnsi="Times New Roman" w:cs="Times New Roman"/>
          <w:sz w:val="24"/>
          <w:szCs w:val="24"/>
          <w:lang w:val="ru-RU"/>
        </w:rPr>
        <w:t>уплачивается в валюте Российской Федерации</w:t>
      </w:r>
      <w:r w:rsidR="00F91923" w:rsidRPr="00CA6B1F">
        <w:rPr>
          <w:rFonts w:ascii="Times New Roman" w:hAnsi="Times New Roman" w:cs="Times New Roman"/>
          <w:sz w:val="24"/>
          <w:szCs w:val="24"/>
          <w:lang w:val="ru-RU"/>
        </w:rPr>
        <w:t xml:space="preserve">, за исключением случаев, предусмотренных валютным законодательством </w:t>
      </w:r>
      <w:r w:rsidR="00893355" w:rsidRPr="00CA6B1F">
        <w:rPr>
          <w:rFonts w:ascii="Times New Roman" w:hAnsi="Times New Roman" w:cs="Times New Roman"/>
          <w:sz w:val="24"/>
          <w:szCs w:val="24"/>
          <w:lang w:val="ru-RU"/>
        </w:rPr>
        <w:t>Российской Федерации</w:t>
      </w:r>
      <w:r w:rsidR="00F91923" w:rsidRPr="00CA6B1F">
        <w:rPr>
          <w:rFonts w:ascii="Times New Roman" w:hAnsi="Times New Roman" w:cs="Times New Roman"/>
          <w:sz w:val="24"/>
          <w:szCs w:val="24"/>
          <w:lang w:val="ru-RU"/>
        </w:rPr>
        <w:t xml:space="preserve"> и принятым</w:t>
      </w:r>
      <w:r w:rsidR="00D94772" w:rsidRPr="00CA6B1F">
        <w:rPr>
          <w:rFonts w:ascii="Times New Roman" w:hAnsi="Times New Roman" w:cs="Times New Roman"/>
          <w:sz w:val="24"/>
          <w:szCs w:val="24"/>
          <w:lang w:val="ru-RU"/>
        </w:rPr>
        <w:t>и</w:t>
      </w:r>
      <w:r w:rsidR="00F91923" w:rsidRPr="00CA6B1F">
        <w:rPr>
          <w:rFonts w:ascii="Times New Roman" w:hAnsi="Times New Roman" w:cs="Times New Roman"/>
          <w:sz w:val="24"/>
          <w:szCs w:val="24"/>
          <w:lang w:val="ru-RU"/>
        </w:rPr>
        <w:t xml:space="preserve"> в соответствии с ним нормативными правовыми актами валютного регулирования.</w:t>
      </w:r>
    </w:p>
    <w:p w14:paraId="3849459A" w14:textId="582EF34E" w:rsidR="00CA6B1F" w:rsidRPr="00CA6B1F" w:rsidRDefault="00F91923"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 xml:space="preserve">Если иное не предусмотрено </w:t>
      </w:r>
      <w:r w:rsidR="00893355">
        <w:rPr>
          <w:rFonts w:ascii="Times New Roman" w:hAnsi="Times New Roman" w:cs="Times New Roman"/>
          <w:sz w:val="24"/>
          <w:szCs w:val="24"/>
          <w:lang w:val="ru-RU"/>
        </w:rPr>
        <w:t>Д</w:t>
      </w:r>
      <w:r w:rsidR="00302B89" w:rsidRPr="00CA6B1F">
        <w:rPr>
          <w:rFonts w:ascii="Times New Roman" w:hAnsi="Times New Roman" w:cs="Times New Roman"/>
          <w:sz w:val="24"/>
          <w:szCs w:val="24"/>
          <w:lang w:val="ru-RU"/>
        </w:rPr>
        <w:t xml:space="preserve">оговором </w:t>
      </w:r>
      <w:r w:rsidRPr="00CA6B1F">
        <w:rPr>
          <w:rFonts w:ascii="Times New Roman" w:hAnsi="Times New Roman" w:cs="Times New Roman"/>
          <w:sz w:val="24"/>
          <w:szCs w:val="24"/>
          <w:lang w:val="ru-RU"/>
        </w:rPr>
        <w:t>страхования, при установлении страховой суммы и страховой премии в эквиваленте иностранной валюты (в соответствии со ст. 317 Гражданского кодекса Российской Федерации), страховая премия уплачивается в рублях по официальному курсу Центрального банка Российской Федерации (ЦБ РФ), установленному для иностранной валюты на дату</w:t>
      </w:r>
      <w:r w:rsidR="003D0746" w:rsidRPr="00CA6B1F">
        <w:rPr>
          <w:rFonts w:ascii="Times New Roman" w:hAnsi="Times New Roman" w:cs="Times New Roman"/>
          <w:sz w:val="24"/>
          <w:szCs w:val="24"/>
          <w:lang w:val="ru-RU"/>
        </w:rPr>
        <w:t xml:space="preserve"> её </w:t>
      </w:r>
      <w:r w:rsidRPr="00CA6B1F">
        <w:rPr>
          <w:rFonts w:ascii="Times New Roman" w:hAnsi="Times New Roman" w:cs="Times New Roman"/>
          <w:sz w:val="24"/>
          <w:szCs w:val="24"/>
          <w:lang w:val="ru-RU"/>
        </w:rPr>
        <w:t>уплаты</w:t>
      </w:r>
      <w:r w:rsidR="003D0746" w:rsidRPr="00CA6B1F">
        <w:rPr>
          <w:rFonts w:ascii="Times New Roman" w:hAnsi="Times New Roman" w:cs="Times New Roman"/>
          <w:sz w:val="24"/>
          <w:szCs w:val="24"/>
          <w:lang w:val="ru-RU"/>
        </w:rPr>
        <w:t xml:space="preserve"> </w:t>
      </w:r>
      <w:r w:rsidRPr="00CA6B1F">
        <w:rPr>
          <w:rFonts w:ascii="Times New Roman" w:hAnsi="Times New Roman" w:cs="Times New Roman"/>
          <w:sz w:val="24"/>
          <w:szCs w:val="24"/>
          <w:lang w:val="ru-RU"/>
        </w:rPr>
        <w:t>(п</w:t>
      </w:r>
      <w:r w:rsidR="001349B7" w:rsidRPr="00CA6B1F">
        <w:rPr>
          <w:rFonts w:ascii="Times New Roman" w:hAnsi="Times New Roman" w:cs="Times New Roman"/>
          <w:sz w:val="24"/>
          <w:szCs w:val="24"/>
          <w:lang w:val="ru-RU"/>
        </w:rPr>
        <w:t>еречисления)</w:t>
      </w:r>
      <w:r w:rsidRPr="00CA6B1F">
        <w:rPr>
          <w:rFonts w:ascii="Times New Roman" w:hAnsi="Times New Roman" w:cs="Times New Roman"/>
          <w:sz w:val="24"/>
          <w:szCs w:val="24"/>
          <w:lang w:val="ru-RU"/>
        </w:rPr>
        <w:t>.</w:t>
      </w:r>
    </w:p>
    <w:p w14:paraId="660922CA" w14:textId="1529F46E" w:rsidR="00CA6B1F" w:rsidRPr="001A0B8C" w:rsidRDefault="001349B7"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 xml:space="preserve">Страховая премия может быть уплачена Страхователем наличными деньгами в кассу Страховщика или безналичным путем на расчетный счет Страховщика. </w:t>
      </w:r>
      <w:r w:rsidRPr="001A0B8C">
        <w:rPr>
          <w:rFonts w:ascii="Times New Roman" w:hAnsi="Times New Roman" w:cs="Times New Roman"/>
          <w:sz w:val="24"/>
          <w:szCs w:val="24"/>
          <w:lang w:val="ru-RU"/>
        </w:rPr>
        <w:t>Датой уплаты страховой премии считается день уплаты страховой премии в кассу Страховщика или день поступления страховой премии на расчетный счет Страховщика.</w:t>
      </w:r>
    </w:p>
    <w:p w14:paraId="00B2F1E8" w14:textId="7F982050" w:rsidR="00CA6B1F" w:rsidRPr="00CA6B1F" w:rsidRDefault="00E0775F"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 xml:space="preserve">Страховая премия по </w:t>
      </w:r>
      <w:r w:rsidR="001D60AB">
        <w:rPr>
          <w:rFonts w:ascii="Times New Roman" w:hAnsi="Times New Roman" w:cs="Times New Roman"/>
          <w:sz w:val="24"/>
          <w:szCs w:val="24"/>
          <w:lang w:val="ru-RU"/>
        </w:rPr>
        <w:t>Д</w:t>
      </w:r>
      <w:r w:rsidR="00302B89" w:rsidRPr="00CA6B1F">
        <w:rPr>
          <w:rFonts w:ascii="Times New Roman" w:hAnsi="Times New Roman" w:cs="Times New Roman"/>
          <w:sz w:val="24"/>
          <w:szCs w:val="24"/>
          <w:lang w:val="ru-RU"/>
        </w:rPr>
        <w:t>оговорам</w:t>
      </w:r>
      <w:r w:rsidRPr="00CA6B1F">
        <w:rPr>
          <w:rFonts w:ascii="Times New Roman" w:hAnsi="Times New Roman" w:cs="Times New Roman"/>
          <w:sz w:val="24"/>
          <w:szCs w:val="24"/>
          <w:lang w:val="ru-RU"/>
        </w:rPr>
        <w:t xml:space="preserve"> уплачивается единовременно или, по </w:t>
      </w:r>
      <w:r w:rsidRPr="00CA6B1F">
        <w:rPr>
          <w:rFonts w:ascii="Times New Roman" w:hAnsi="Times New Roman" w:cs="Times New Roman"/>
          <w:sz w:val="24"/>
          <w:szCs w:val="24"/>
          <w:lang w:val="ru-RU"/>
        </w:rPr>
        <w:lastRenderedPageBreak/>
        <w:t>соглашению сторон, может вноситься частями – взносами (в рассрочку).</w:t>
      </w:r>
      <w:bookmarkStart w:id="44" w:name="OLE_LINK1"/>
      <w:bookmarkStart w:id="45" w:name="OLE_LINK2"/>
    </w:p>
    <w:p w14:paraId="36B24FE2" w14:textId="3B7A02B6" w:rsidR="00CA6B1F" w:rsidRPr="00CA6B1F" w:rsidRDefault="00E0775F"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П</w:t>
      </w:r>
      <w:r w:rsidR="001D60AB">
        <w:rPr>
          <w:rFonts w:ascii="Times New Roman" w:hAnsi="Times New Roman" w:cs="Times New Roman"/>
          <w:sz w:val="24"/>
          <w:szCs w:val="24"/>
          <w:lang w:val="ru-RU"/>
        </w:rPr>
        <w:t>о</w:t>
      </w:r>
      <w:r w:rsidRPr="00CA6B1F">
        <w:rPr>
          <w:rFonts w:ascii="Times New Roman" w:hAnsi="Times New Roman" w:cs="Times New Roman"/>
          <w:sz w:val="24"/>
          <w:szCs w:val="24"/>
          <w:lang w:val="ru-RU"/>
        </w:rPr>
        <w:t xml:space="preserve"> соглашению сторон Страхователю может быть предоставлена отсрочка по уплате страховой премии.</w:t>
      </w:r>
      <w:bookmarkEnd w:id="44"/>
      <w:bookmarkEnd w:id="45"/>
    </w:p>
    <w:p w14:paraId="70D7D7DF" w14:textId="3F8A1A25" w:rsidR="00CA6B1F" w:rsidRPr="00CA6B1F" w:rsidRDefault="00E0775F"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 xml:space="preserve">При неуплате в установленные </w:t>
      </w:r>
      <w:r w:rsidR="001D60AB">
        <w:rPr>
          <w:rFonts w:ascii="Times New Roman" w:hAnsi="Times New Roman" w:cs="Times New Roman"/>
          <w:sz w:val="24"/>
          <w:szCs w:val="24"/>
          <w:lang w:val="ru-RU"/>
        </w:rPr>
        <w:t>Д</w:t>
      </w:r>
      <w:r w:rsidR="00302B89" w:rsidRPr="00CA6B1F">
        <w:rPr>
          <w:rFonts w:ascii="Times New Roman" w:hAnsi="Times New Roman" w:cs="Times New Roman"/>
          <w:sz w:val="24"/>
          <w:szCs w:val="24"/>
          <w:lang w:val="ru-RU"/>
        </w:rPr>
        <w:t>оговором</w:t>
      </w:r>
      <w:r w:rsidRPr="00CA6B1F">
        <w:rPr>
          <w:rFonts w:ascii="Times New Roman" w:hAnsi="Times New Roman" w:cs="Times New Roman"/>
          <w:sz w:val="24"/>
          <w:szCs w:val="24"/>
          <w:lang w:val="ru-RU"/>
        </w:rPr>
        <w:t xml:space="preserve"> порядке и сроки страховой премии или ее первого страхового </w:t>
      </w:r>
      <w:r w:rsidR="001B33DB" w:rsidRPr="00CA6B1F">
        <w:rPr>
          <w:rFonts w:ascii="Times New Roman" w:hAnsi="Times New Roman" w:cs="Times New Roman"/>
          <w:sz w:val="24"/>
          <w:szCs w:val="24"/>
          <w:lang w:val="ru-RU"/>
        </w:rPr>
        <w:t xml:space="preserve">взноса </w:t>
      </w:r>
      <w:r w:rsidR="001D60AB">
        <w:rPr>
          <w:rFonts w:ascii="Times New Roman" w:hAnsi="Times New Roman" w:cs="Times New Roman"/>
          <w:sz w:val="24"/>
          <w:szCs w:val="24"/>
          <w:lang w:val="ru-RU"/>
        </w:rPr>
        <w:t>Д</w:t>
      </w:r>
      <w:r w:rsidR="00302B89" w:rsidRPr="00CA6B1F">
        <w:rPr>
          <w:rFonts w:ascii="Times New Roman" w:hAnsi="Times New Roman" w:cs="Times New Roman"/>
          <w:sz w:val="24"/>
          <w:szCs w:val="24"/>
          <w:lang w:val="ru-RU"/>
        </w:rPr>
        <w:t>оговор</w:t>
      </w:r>
      <w:r w:rsidR="0036568B">
        <w:rPr>
          <w:rFonts w:ascii="Times New Roman" w:hAnsi="Times New Roman" w:cs="Times New Roman"/>
          <w:sz w:val="24"/>
          <w:szCs w:val="24"/>
          <w:lang w:val="ru-RU"/>
        </w:rPr>
        <w:t xml:space="preserve"> </w:t>
      </w:r>
      <w:r w:rsidR="001B33DB" w:rsidRPr="00CA6B1F">
        <w:rPr>
          <w:rFonts w:ascii="Times New Roman" w:hAnsi="Times New Roman" w:cs="Times New Roman"/>
          <w:sz w:val="24"/>
          <w:szCs w:val="24"/>
          <w:lang w:val="ru-RU"/>
        </w:rPr>
        <w:t>считается не</w:t>
      </w:r>
      <w:r w:rsidRPr="00CA6B1F">
        <w:rPr>
          <w:rFonts w:ascii="Times New Roman" w:hAnsi="Times New Roman" w:cs="Times New Roman"/>
          <w:sz w:val="24"/>
          <w:szCs w:val="24"/>
          <w:lang w:val="ru-RU"/>
        </w:rPr>
        <w:t xml:space="preserve"> вступившим в силу, и Страховщик не несет обязательств по выплате страхового возмещения, если иное не предусмотрено </w:t>
      </w:r>
      <w:r w:rsidR="001D60AB">
        <w:rPr>
          <w:rFonts w:ascii="Times New Roman" w:hAnsi="Times New Roman" w:cs="Times New Roman"/>
          <w:sz w:val="24"/>
          <w:szCs w:val="24"/>
          <w:lang w:val="ru-RU"/>
        </w:rPr>
        <w:t>Д</w:t>
      </w:r>
      <w:r w:rsidR="00302B89" w:rsidRPr="00CA6B1F">
        <w:rPr>
          <w:rFonts w:ascii="Times New Roman" w:hAnsi="Times New Roman" w:cs="Times New Roman"/>
          <w:sz w:val="24"/>
          <w:szCs w:val="24"/>
          <w:lang w:val="ru-RU"/>
        </w:rPr>
        <w:t xml:space="preserve">оговором </w:t>
      </w:r>
      <w:r w:rsidRPr="00CA6B1F">
        <w:rPr>
          <w:rFonts w:ascii="Times New Roman" w:hAnsi="Times New Roman" w:cs="Times New Roman"/>
          <w:sz w:val="24"/>
          <w:szCs w:val="24"/>
          <w:lang w:val="ru-RU"/>
        </w:rPr>
        <w:t>страхования</w:t>
      </w:r>
      <w:r w:rsidR="006541AB">
        <w:rPr>
          <w:rFonts w:ascii="Times New Roman" w:hAnsi="Times New Roman" w:cs="Times New Roman"/>
          <w:sz w:val="24"/>
          <w:szCs w:val="24"/>
          <w:lang w:val="ru-RU"/>
        </w:rPr>
        <w:t>.</w:t>
      </w:r>
    </w:p>
    <w:p w14:paraId="00614594" w14:textId="64B7A64A" w:rsidR="00CA6B1F" w:rsidRPr="00CA6B1F" w:rsidRDefault="00E0775F"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Если на дату наступления страхового случая страховая премия за весь период действия Договор</w:t>
      </w:r>
      <w:r w:rsidR="0036568B">
        <w:rPr>
          <w:rFonts w:ascii="Times New Roman" w:hAnsi="Times New Roman" w:cs="Times New Roman"/>
          <w:sz w:val="24"/>
          <w:szCs w:val="24"/>
          <w:lang w:val="ru-RU"/>
        </w:rPr>
        <w:t>а</w:t>
      </w:r>
      <w:r w:rsidRPr="00CA6B1F">
        <w:rPr>
          <w:rFonts w:ascii="Times New Roman" w:hAnsi="Times New Roman" w:cs="Times New Roman"/>
          <w:sz w:val="24"/>
          <w:szCs w:val="24"/>
          <w:lang w:val="ru-RU"/>
        </w:rPr>
        <w:t xml:space="preserve"> оплачена не полностью, но при этом отсутствует просрочка по уплате очередных взносов, Страхователь по письменному требованию Страховщика обязан в срок не позднее 10 (десяти) календарных дней с даты предъявления такого требования произвести оплату страховой премии (недостающей части взносов) до указанной в Договоре годовой величины страховой премии.</w:t>
      </w:r>
    </w:p>
    <w:p w14:paraId="3C4B1A48" w14:textId="46EA4440" w:rsidR="00CA6B1F" w:rsidRPr="00C84DC9" w:rsidRDefault="00E0775F"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При неуплате в установленный Договором срок или уплате не в полном объеме очередного (второго и последующих) страхового взноса Страховщик направляет Страхователю письменное уведомление</w:t>
      </w:r>
      <w:r w:rsidR="001D60AB" w:rsidRPr="001D60AB">
        <w:rPr>
          <w:rFonts w:ascii="Times New Roman" w:hAnsi="Times New Roman" w:cs="Times New Roman"/>
          <w:sz w:val="24"/>
          <w:szCs w:val="24"/>
          <w:lang w:val="ru-RU"/>
        </w:rPr>
        <w:t xml:space="preserve"> </w:t>
      </w:r>
      <w:r w:rsidR="001D60AB">
        <w:rPr>
          <w:rFonts w:ascii="Times New Roman" w:hAnsi="Times New Roman" w:cs="Times New Roman"/>
          <w:sz w:val="24"/>
          <w:szCs w:val="24"/>
          <w:lang w:val="ru-RU"/>
        </w:rPr>
        <w:t xml:space="preserve">о </w:t>
      </w:r>
      <w:r w:rsidR="004E0313" w:rsidRPr="004E0313">
        <w:rPr>
          <w:rFonts w:ascii="Times New Roman" w:hAnsi="Times New Roman" w:cs="Times New Roman"/>
          <w:sz w:val="24"/>
          <w:szCs w:val="24"/>
          <w:lang w:val="ru-RU"/>
        </w:rPr>
        <w:t>факте просрочки или факте уплаты страхового взноса не в полном объеме</w:t>
      </w:r>
      <w:r w:rsidR="004E0313">
        <w:rPr>
          <w:rFonts w:ascii="Times New Roman" w:hAnsi="Times New Roman" w:cs="Times New Roman"/>
          <w:sz w:val="24"/>
          <w:szCs w:val="24"/>
          <w:lang w:val="ru-RU"/>
        </w:rPr>
        <w:t>, а также о</w:t>
      </w:r>
      <w:r w:rsidR="004E0313" w:rsidRPr="004E0313">
        <w:rPr>
          <w:rFonts w:ascii="Times New Roman" w:hAnsi="Times New Roman" w:cs="Times New Roman"/>
          <w:sz w:val="24"/>
          <w:szCs w:val="24"/>
          <w:lang w:val="ru-RU"/>
        </w:rPr>
        <w:t xml:space="preserve"> </w:t>
      </w:r>
      <w:r w:rsidR="001D60AB">
        <w:rPr>
          <w:rFonts w:ascii="Times New Roman" w:hAnsi="Times New Roman" w:cs="Times New Roman"/>
          <w:sz w:val="24"/>
          <w:szCs w:val="24"/>
          <w:lang w:val="ru-RU"/>
        </w:rPr>
        <w:t xml:space="preserve">намерении </w:t>
      </w:r>
      <w:r w:rsidR="00C8148B" w:rsidRPr="00CA6B1F">
        <w:rPr>
          <w:rFonts w:ascii="Times New Roman" w:hAnsi="Times New Roman" w:cs="Times New Roman"/>
          <w:sz w:val="24"/>
          <w:szCs w:val="24"/>
          <w:lang w:val="ru-RU"/>
        </w:rPr>
        <w:t xml:space="preserve">в одностороннем порядке </w:t>
      </w:r>
      <w:r w:rsidR="001D60AB">
        <w:rPr>
          <w:rFonts w:ascii="Times New Roman" w:hAnsi="Times New Roman" w:cs="Times New Roman"/>
          <w:sz w:val="24"/>
          <w:szCs w:val="24"/>
          <w:lang w:val="ru-RU"/>
        </w:rPr>
        <w:t xml:space="preserve">расторгнуть </w:t>
      </w:r>
      <w:r w:rsidR="001D60AB" w:rsidRPr="00CA6B1F">
        <w:rPr>
          <w:rFonts w:ascii="Times New Roman" w:hAnsi="Times New Roman" w:cs="Times New Roman"/>
          <w:sz w:val="24"/>
          <w:szCs w:val="24"/>
          <w:lang w:val="ru-RU"/>
        </w:rPr>
        <w:t>Договор</w:t>
      </w:r>
      <w:r w:rsidRPr="00CA6B1F">
        <w:rPr>
          <w:rFonts w:ascii="Times New Roman" w:hAnsi="Times New Roman" w:cs="Times New Roman"/>
          <w:sz w:val="24"/>
          <w:szCs w:val="24"/>
          <w:lang w:val="ru-RU"/>
        </w:rPr>
        <w:t xml:space="preserve">. </w:t>
      </w:r>
      <w:r w:rsidRPr="001620AE">
        <w:rPr>
          <w:rFonts w:ascii="Times New Roman" w:hAnsi="Times New Roman" w:cs="Times New Roman"/>
          <w:sz w:val="24"/>
          <w:szCs w:val="24"/>
          <w:lang w:val="ru-RU"/>
        </w:rPr>
        <w:t>В случае если</w:t>
      </w:r>
      <w:r w:rsidR="001620AE">
        <w:rPr>
          <w:rFonts w:ascii="Times New Roman" w:hAnsi="Times New Roman" w:cs="Times New Roman"/>
          <w:sz w:val="24"/>
          <w:szCs w:val="24"/>
          <w:lang w:val="ru-RU"/>
        </w:rPr>
        <w:t xml:space="preserve"> </w:t>
      </w:r>
      <w:r w:rsidRPr="001620AE">
        <w:rPr>
          <w:rFonts w:ascii="Times New Roman" w:hAnsi="Times New Roman" w:cs="Times New Roman"/>
          <w:sz w:val="24"/>
          <w:szCs w:val="24"/>
          <w:lang w:val="ru-RU"/>
        </w:rPr>
        <w:t xml:space="preserve">в течение 5 (пяти) календарных дней от даты получения указанного уведомления Страхователь не погасил задолженность по оплате очередного страхового взноса, </w:t>
      </w:r>
      <w:r w:rsidR="001D60AB">
        <w:rPr>
          <w:rFonts w:ascii="Times New Roman" w:hAnsi="Times New Roman" w:cs="Times New Roman"/>
          <w:sz w:val="24"/>
          <w:szCs w:val="24"/>
          <w:lang w:val="ru-RU"/>
        </w:rPr>
        <w:t>Д</w:t>
      </w:r>
      <w:r w:rsidR="00302B89" w:rsidRPr="001620AE">
        <w:rPr>
          <w:rFonts w:ascii="Times New Roman" w:hAnsi="Times New Roman" w:cs="Times New Roman"/>
          <w:sz w:val="24"/>
          <w:szCs w:val="24"/>
          <w:lang w:val="ru-RU"/>
        </w:rPr>
        <w:t>оговор</w:t>
      </w:r>
      <w:r w:rsidRPr="001620AE">
        <w:rPr>
          <w:rFonts w:ascii="Times New Roman" w:hAnsi="Times New Roman" w:cs="Times New Roman"/>
          <w:sz w:val="24"/>
          <w:szCs w:val="24"/>
          <w:lang w:val="ru-RU"/>
        </w:rPr>
        <w:t xml:space="preserve"> считается расторгнутым с даты, установленной для оплаты этого взноса.</w:t>
      </w:r>
      <w:r w:rsidR="00302B89">
        <w:rPr>
          <w:rFonts w:ascii="Times New Roman" w:hAnsi="Times New Roman" w:cs="Times New Roman"/>
          <w:sz w:val="24"/>
          <w:szCs w:val="24"/>
          <w:lang w:val="ru-RU"/>
        </w:rPr>
        <w:t xml:space="preserve"> </w:t>
      </w:r>
      <w:r w:rsidRPr="00C84DC9">
        <w:rPr>
          <w:rFonts w:ascii="Times New Roman" w:hAnsi="Times New Roman" w:cs="Times New Roman"/>
          <w:sz w:val="24"/>
          <w:szCs w:val="24"/>
          <w:lang w:val="ru-RU"/>
        </w:rPr>
        <w:t>При этом уплаченная страховая премия считается полностью заработанной Страховщиком и не подлежит возврату.</w:t>
      </w:r>
    </w:p>
    <w:p w14:paraId="35343699" w14:textId="3C533711" w:rsidR="00CA6B1F" w:rsidRPr="00CA6B1F" w:rsidRDefault="00E0775F"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В случае направления требования о досрочной оплате суммы премии до годовой, Страховщик вправе приостановить осуществление страховой выплаты до момента получения указанной в таком тр</w:t>
      </w:r>
      <w:r w:rsidR="006541AB">
        <w:rPr>
          <w:rFonts w:ascii="Times New Roman" w:hAnsi="Times New Roman" w:cs="Times New Roman"/>
          <w:sz w:val="24"/>
          <w:szCs w:val="24"/>
          <w:lang w:val="ru-RU"/>
        </w:rPr>
        <w:t>ебовании суммы премии (взноса).</w:t>
      </w:r>
    </w:p>
    <w:p w14:paraId="2FC39129" w14:textId="04907260" w:rsidR="00CA6B1F" w:rsidRPr="00CA6B1F" w:rsidRDefault="00E0775F"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 xml:space="preserve">Договором может быть предусмотрено, </w:t>
      </w:r>
      <w:r w:rsidR="00AE1072" w:rsidRPr="00CA6B1F">
        <w:rPr>
          <w:rFonts w:ascii="Times New Roman" w:hAnsi="Times New Roman" w:cs="Times New Roman"/>
          <w:sz w:val="24"/>
          <w:szCs w:val="24"/>
          <w:lang w:val="ru-RU"/>
        </w:rPr>
        <w:t>что,</w:t>
      </w:r>
      <w:r w:rsidRPr="00CA6B1F">
        <w:rPr>
          <w:rFonts w:ascii="Times New Roman" w:hAnsi="Times New Roman" w:cs="Times New Roman"/>
          <w:sz w:val="24"/>
          <w:szCs w:val="24"/>
          <w:lang w:val="ru-RU"/>
        </w:rPr>
        <w:t xml:space="preserve"> если на дату наступления страхового случая страховая премия за весь период действия </w:t>
      </w:r>
      <w:r w:rsidR="001D60AB">
        <w:rPr>
          <w:rFonts w:ascii="Times New Roman" w:hAnsi="Times New Roman" w:cs="Times New Roman"/>
          <w:sz w:val="24"/>
          <w:szCs w:val="24"/>
          <w:lang w:val="ru-RU"/>
        </w:rPr>
        <w:t>Д</w:t>
      </w:r>
      <w:r w:rsidR="00302B89" w:rsidRPr="00CA6B1F">
        <w:rPr>
          <w:rFonts w:ascii="Times New Roman" w:hAnsi="Times New Roman" w:cs="Times New Roman"/>
          <w:sz w:val="24"/>
          <w:szCs w:val="24"/>
          <w:lang w:val="ru-RU"/>
        </w:rPr>
        <w:t>оговора</w:t>
      </w:r>
      <w:r w:rsidRPr="00CA6B1F">
        <w:rPr>
          <w:rFonts w:ascii="Times New Roman" w:hAnsi="Times New Roman" w:cs="Times New Roman"/>
          <w:sz w:val="24"/>
          <w:szCs w:val="24"/>
          <w:lang w:val="ru-RU"/>
        </w:rPr>
        <w:t xml:space="preserve"> оплачена не полностью, Страховщик вычитает сумму просроченных взносов из суммы страхового возмещения.</w:t>
      </w:r>
    </w:p>
    <w:p w14:paraId="70B9EB64" w14:textId="1A6B2182" w:rsidR="00E0775F" w:rsidRPr="00CA6B1F" w:rsidRDefault="00E0775F" w:rsidP="00EF5C57">
      <w:pPr>
        <w:pStyle w:val="ac"/>
        <w:numPr>
          <w:ilvl w:val="1"/>
          <w:numId w:val="9"/>
        </w:numPr>
        <w:tabs>
          <w:tab w:val="left" w:pos="1276"/>
        </w:tabs>
        <w:ind w:left="0" w:firstLine="567"/>
        <w:jc w:val="both"/>
        <w:rPr>
          <w:rFonts w:ascii="Times New Roman" w:hAnsi="Times New Roman" w:cs="Times New Roman"/>
          <w:sz w:val="24"/>
          <w:szCs w:val="24"/>
          <w:lang w:val="ru-RU"/>
        </w:rPr>
      </w:pPr>
      <w:r w:rsidRPr="00CA6B1F">
        <w:rPr>
          <w:rFonts w:ascii="Times New Roman" w:hAnsi="Times New Roman" w:cs="Times New Roman"/>
          <w:sz w:val="24"/>
          <w:szCs w:val="24"/>
          <w:lang w:val="ru-RU"/>
        </w:rPr>
        <w:t xml:space="preserve">Иные последствия неисполнения требования о досрочной оплате взноса могут быть предусмотрены </w:t>
      </w:r>
      <w:r w:rsidR="001D60AB">
        <w:rPr>
          <w:rFonts w:ascii="Times New Roman" w:hAnsi="Times New Roman" w:cs="Times New Roman"/>
          <w:sz w:val="24"/>
          <w:szCs w:val="24"/>
          <w:lang w:val="ru-RU"/>
        </w:rPr>
        <w:t>Д</w:t>
      </w:r>
      <w:r w:rsidR="00302B89" w:rsidRPr="00CA6B1F">
        <w:rPr>
          <w:rFonts w:ascii="Times New Roman" w:hAnsi="Times New Roman" w:cs="Times New Roman"/>
          <w:sz w:val="24"/>
          <w:szCs w:val="24"/>
          <w:lang w:val="ru-RU"/>
        </w:rPr>
        <w:t>оговором</w:t>
      </w:r>
      <w:r w:rsidRPr="00CA6B1F">
        <w:rPr>
          <w:rFonts w:ascii="Times New Roman" w:hAnsi="Times New Roman" w:cs="Times New Roman"/>
          <w:sz w:val="24"/>
          <w:szCs w:val="24"/>
          <w:lang w:val="ru-RU"/>
        </w:rPr>
        <w:t>.</w:t>
      </w:r>
    </w:p>
    <w:p w14:paraId="25957640" w14:textId="77777777" w:rsidR="0073472E" w:rsidRPr="001B33DB" w:rsidRDefault="0073472E" w:rsidP="00E57B16">
      <w:pPr>
        <w:ind w:firstLine="567"/>
        <w:jc w:val="both"/>
        <w:rPr>
          <w:sz w:val="24"/>
          <w:szCs w:val="24"/>
        </w:rPr>
      </w:pPr>
    </w:p>
    <w:p w14:paraId="71E62BCC" w14:textId="77777777" w:rsidR="00E122CF" w:rsidRDefault="00E122CF" w:rsidP="00565E34">
      <w:pPr>
        <w:pStyle w:val="1"/>
        <w:keepNext w:val="0"/>
        <w:numPr>
          <w:ilvl w:val="0"/>
          <w:numId w:val="2"/>
        </w:numPr>
        <w:tabs>
          <w:tab w:val="left" w:pos="567"/>
        </w:tabs>
        <w:spacing w:before="120" w:after="120"/>
        <w:ind w:left="0" w:firstLine="0"/>
        <w:jc w:val="center"/>
        <w:rPr>
          <w:rFonts w:ascii="Times New Roman" w:hAnsi="Times New Roman" w:cs="Times New Roman"/>
          <w:sz w:val="28"/>
          <w:szCs w:val="28"/>
        </w:rPr>
      </w:pPr>
      <w:bookmarkStart w:id="46" w:name="_Toc468799237"/>
      <w:bookmarkStart w:id="47" w:name="_Toc511378617"/>
      <w:bookmarkStart w:id="48" w:name="_Toc13647037"/>
      <w:bookmarkStart w:id="49" w:name="_Toc16261238"/>
      <w:r w:rsidRPr="00E02725">
        <w:rPr>
          <w:rFonts w:ascii="Times New Roman" w:hAnsi="Times New Roman" w:cs="Times New Roman"/>
          <w:sz w:val="28"/>
          <w:szCs w:val="28"/>
        </w:rPr>
        <w:t>ЗАКЛЮЧЕНИЕ, ДЕЙСТВИЕ И ПРЕКРАЩЕНИЕ ДОГОВОРА СТРАХОВАНИЯ</w:t>
      </w:r>
      <w:bookmarkEnd w:id="46"/>
      <w:bookmarkEnd w:id="47"/>
      <w:bookmarkEnd w:id="48"/>
      <w:bookmarkEnd w:id="49"/>
    </w:p>
    <w:p w14:paraId="78FBCF40" w14:textId="77777777" w:rsidR="00302B89" w:rsidRPr="00302B89" w:rsidRDefault="00302B89" w:rsidP="00302B89">
      <w:pPr>
        <w:ind w:firstLine="567"/>
        <w:jc w:val="both"/>
        <w:rPr>
          <w:sz w:val="24"/>
          <w:szCs w:val="24"/>
        </w:rPr>
      </w:pPr>
    </w:p>
    <w:p w14:paraId="17C68141" w14:textId="77777777" w:rsidR="00D43FBC"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D43FBC">
        <w:rPr>
          <w:rFonts w:ascii="Times New Roman" w:hAnsi="Times New Roman" w:cs="Times New Roman"/>
          <w:sz w:val="24"/>
          <w:szCs w:val="24"/>
          <w:lang w:val="ru-RU"/>
        </w:rPr>
        <w:t>Договор страхования может быть заключен:</w:t>
      </w:r>
    </w:p>
    <w:p w14:paraId="30070F6B" w14:textId="355218BF" w:rsidR="002E03A8" w:rsidRPr="00D43FBC" w:rsidRDefault="00D33AF3" w:rsidP="00EF5C57">
      <w:pPr>
        <w:pStyle w:val="ac"/>
        <w:numPr>
          <w:ilvl w:val="2"/>
          <w:numId w:val="26"/>
        </w:numPr>
        <w:tabs>
          <w:tab w:val="left" w:pos="1276"/>
        </w:tabs>
        <w:ind w:left="0" w:firstLine="567"/>
        <w:jc w:val="both"/>
        <w:rPr>
          <w:rFonts w:ascii="Times New Roman" w:hAnsi="Times New Roman" w:cs="Times New Roman"/>
          <w:sz w:val="24"/>
          <w:szCs w:val="24"/>
          <w:lang w:val="ru-RU"/>
        </w:rPr>
      </w:pPr>
      <w:r w:rsidRPr="00D43FBC">
        <w:rPr>
          <w:rFonts w:ascii="Times New Roman" w:hAnsi="Times New Roman" w:cs="Times New Roman"/>
          <w:sz w:val="24"/>
          <w:lang w:val="ru-RU"/>
        </w:rPr>
        <w:t>В виде</w:t>
      </w:r>
      <w:r w:rsidR="001B2A57" w:rsidRPr="00D43FBC">
        <w:rPr>
          <w:rFonts w:ascii="Times New Roman" w:hAnsi="Times New Roman" w:cs="Times New Roman"/>
          <w:sz w:val="24"/>
          <w:lang w:val="ru-RU"/>
        </w:rPr>
        <w:t xml:space="preserve"> электронного документа</w:t>
      </w:r>
      <w:r w:rsidR="004E0313" w:rsidRPr="004E0313">
        <w:rPr>
          <w:rFonts w:ascii="Times New Roman" w:hAnsi="Times New Roman" w:cs="Times New Roman"/>
          <w:sz w:val="24"/>
          <w:lang w:val="ru-RU"/>
        </w:rPr>
        <w:t xml:space="preserve"> </w:t>
      </w:r>
      <w:r w:rsidR="004E0313" w:rsidRPr="00D43FBC">
        <w:rPr>
          <w:rFonts w:ascii="Times New Roman" w:hAnsi="Times New Roman" w:cs="Times New Roman"/>
          <w:sz w:val="24"/>
          <w:lang w:val="ru-RU"/>
        </w:rPr>
        <w:t>через официальный Сайт Страховщика</w:t>
      </w:r>
      <w:r w:rsidR="001B2A57" w:rsidRPr="00D43FBC">
        <w:rPr>
          <w:rFonts w:ascii="Times New Roman" w:hAnsi="Times New Roman" w:cs="Times New Roman"/>
          <w:sz w:val="24"/>
          <w:lang w:val="ru-RU"/>
        </w:rPr>
        <w:t xml:space="preserve"> – электронного страхового </w:t>
      </w:r>
      <w:r w:rsidR="00FC290F" w:rsidRPr="00D43FBC">
        <w:rPr>
          <w:rFonts w:ascii="Times New Roman" w:hAnsi="Times New Roman" w:cs="Times New Roman"/>
          <w:sz w:val="24"/>
          <w:lang w:val="ru-RU"/>
        </w:rPr>
        <w:t>полиса</w:t>
      </w:r>
      <w:r w:rsidR="001B2A57" w:rsidRPr="00D43FBC">
        <w:rPr>
          <w:rFonts w:ascii="Times New Roman" w:hAnsi="Times New Roman" w:cs="Times New Roman"/>
          <w:sz w:val="24"/>
          <w:lang w:val="ru-RU"/>
        </w:rPr>
        <w:t>, неотъемлемой частью которого являются настоящие Правила, – с учетом особенностей, определенных действующим законодательством Российской Федерации</w:t>
      </w:r>
      <w:r w:rsidR="002E03A8" w:rsidRPr="00D43FBC">
        <w:rPr>
          <w:rFonts w:ascii="Times New Roman" w:hAnsi="Times New Roman" w:cs="Times New Roman"/>
          <w:sz w:val="24"/>
          <w:szCs w:val="24"/>
          <w:lang w:val="ru-RU"/>
        </w:rPr>
        <w:t>;</w:t>
      </w:r>
    </w:p>
    <w:p w14:paraId="19E74C92" w14:textId="30B40571" w:rsidR="00733F26" w:rsidRPr="00356536" w:rsidRDefault="00C6653D" w:rsidP="00EF5C57">
      <w:pPr>
        <w:pStyle w:val="ac"/>
        <w:numPr>
          <w:ilvl w:val="2"/>
          <w:numId w:val="26"/>
        </w:numPr>
        <w:tabs>
          <w:tab w:val="left" w:pos="1276"/>
        </w:tabs>
        <w:ind w:left="0" w:firstLine="567"/>
        <w:jc w:val="both"/>
        <w:rPr>
          <w:rFonts w:ascii="Times New Roman" w:hAnsi="Times New Roman" w:cs="Times New Roman"/>
          <w:sz w:val="24"/>
          <w:lang w:val="ru-RU"/>
        </w:rPr>
      </w:pPr>
      <w:r w:rsidRPr="00356536">
        <w:rPr>
          <w:rFonts w:ascii="Times New Roman" w:hAnsi="Times New Roman" w:cs="Times New Roman"/>
          <w:sz w:val="24"/>
          <w:lang w:val="ru-RU"/>
        </w:rPr>
        <w:t xml:space="preserve">В </w:t>
      </w:r>
      <w:r w:rsidR="00733F26" w:rsidRPr="00356536">
        <w:rPr>
          <w:rFonts w:ascii="Times New Roman" w:hAnsi="Times New Roman" w:cs="Times New Roman"/>
          <w:sz w:val="24"/>
          <w:lang w:val="ru-RU"/>
        </w:rPr>
        <w:t>форме единого документа, подписанного сторонами</w:t>
      </w:r>
      <w:r w:rsidR="00733F26" w:rsidRPr="00356536" w:rsidDel="00733F26">
        <w:rPr>
          <w:rFonts w:ascii="Times New Roman" w:hAnsi="Times New Roman" w:cs="Times New Roman"/>
          <w:sz w:val="24"/>
          <w:lang w:val="ru-RU"/>
        </w:rPr>
        <w:t xml:space="preserve"> </w:t>
      </w:r>
      <w:r w:rsidR="002E03A8" w:rsidRPr="00356536">
        <w:rPr>
          <w:rFonts w:ascii="Times New Roman" w:hAnsi="Times New Roman" w:cs="Times New Roman"/>
          <w:sz w:val="24"/>
          <w:lang w:val="ru-RU"/>
        </w:rPr>
        <w:t xml:space="preserve">при непосредственном обращении </w:t>
      </w:r>
      <w:r w:rsidR="000702B7" w:rsidRPr="00356536">
        <w:rPr>
          <w:rFonts w:ascii="Times New Roman" w:hAnsi="Times New Roman" w:cs="Times New Roman"/>
          <w:sz w:val="24"/>
          <w:lang w:val="ru-RU"/>
        </w:rPr>
        <w:t xml:space="preserve">Страхователя </w:t>
      </w:r>
      <w:r w:rsidR="002E03A8" w:rsidRPr="00356536">
        <w:rPr>
          <w:rFonts w:ascii="Times New Roman" w:hAnsi="Times New Roman" w:cs="Times New Roman"/>
          <w:sz w:val="24"/>
          <w:lang w:val="ru-RU"/>
        </w:rPr>
        <w:t xml:space="preserve">к Страховщику с устным или письменным заявлением о своем намерении заключить </w:t>
      </w:r>
      <w:r w:rsidR="00FC290F" w:rsidRPr="00356536">
        <w:rPr>
          <w:rFonts w:ascii="Times New Roman" w:hAnsi="Times New Roman" w:cs="Times New Roman"/>
          <w:sz w:val="24"/>
          <w:lang w:val="ru-RU"/>
        </w:rPr>
        <w:t>Договор</w:t>
      </w:r>
      <w:r w:rsidR="00733F26" w:rsidRPr="00356536">
        <w:rPr>
          <w:rFonts w:ascii="Times New Roman" w:hAnsi="Times New Roman" w:cs="Times New Roman"/>
          <w:sz w:val="24"/>
          <w:lang w:val="ru-RU"/>
        </w:rPr>
        <w:t>;</w:t>
      </w:r>
    </w:p>
    <w:p w14:paraId="59714891" w14:textId="0D53AD69" w:rsidR="00733F26" w:rsidRPr="00356536" w:rsidRDefault="001B2A57" w:rsidP="00EF5C57">
      <w:pPr>
        <w:pStyle w:val="ac"/>
        <w:numPr>
          <w:ilvl w:val="2"/>
          <w:numId w:val="26"/>
        </w:numPr>
        <w:tabs>
          <w:tab w:val="left" w:pos="1276"/>
        </w:tabs>
        <w:ind w:left="0" w:firstLine="567"/>
        <w:jc w:val="both"/>
        <w:rPr>
          <w:rFonts w:ascii="Times New Roman" w:hAnsi="Times New Roman" w:cs="Times New Roman"/>
          <w:sz w:val="24"/>
          <w:lang w:val="ru-RU"/>
        </w:rPr>
      </w:pPr>
      <w:r w:rsidRPr="00356536">
        <w:rPr>
          <w:rFonts w:ascii="Times New Roman" w:hAnsi="Times New Roman" w:cs="Times New Roman"/>
          <w:sz w:val="24"/>
          <w:lang w:val="ru-RU"/>
        </w:rPr>
        <w:t xml:space="preserve">В форме страхового </w:t>
      </w:r>
      <w:r w:rsidR="00FC290F" w:rsidRPr="00356536">
        <w:rPr>
          <w:rFonts w:ascii="Times New Roman" w:hAnsi="Times New Roman" w:cs="Times New Roman"/>
          <w:sz w:val="24"/>
          <w:lang w:val="ru-RU"/>
        </w:rPr>
        <w:t>полиса</w:t>
      </w:r>
      <w:r w:rsidRPr="00356536">
        <w:rPr>
          <w:rFonts w:ascii="Times New Roman" w:hAnsi="Times New Roman" w:cs="Times New Roman"/>
          <w:sz w:val="24"/>
          <w:lang w:val="ru-RU"/>
        </w:rPr>
        <w:t xml:space="preserve">, подписанного Страховщиком, который вручается Страхователю на основании его заявления с приложением к </w:t>
      </w:r>
      <w:r w:rsidR="00FC290F" w:rsidRPr="00356536">
        <w:rPr>
          <w:rFonts w:ascii="Times New Roman" w:hAnsi="Times New Roman" w:cs="Times New Roman"/>
          <w:sz w:val="24"/>
          <w:lang w:val="ru-RU"/>
        </w:rPr>
        <w:t xml:space="preserve">полису </w:t>
      </w:r>
      <w:r w:rsidRPr="00356536">
        <w:rPr>
          <w:rFonts w:ascii="Times New Roman" w:hAnsi="Times New Roman" w:cs="Times New Roman"/>
          <w:sz w:val="24"/>
          <w:lang w:val="ru-RU"/>
        </w:rPr>
        <w:t>настоящих Правил, являющихся неотъемлемой частью Договора</w:t>
      </w:r>
      <w:r w:rsidR="00733F26" w:rsidRPr="00356536">
        <w:rPr>
          <w:rFonts w:ascii="Times New Roman" w:hAnsi="Times New Roman" w:cs="Times New Roman"/>
          <w:sz w:val="24"/>
          <w:lang w:val="ru-RU"/>
        </w:rPr>
        <w:t>.</w:t>
      </w:r>
    </w:p>
    <w:p w14:paraId="69F9C01C" w14:textId="6ED37696" w:rsidR="00733F26" w:rsidRPr="001D60AB" w:rsidRDefault="00733F26" w:rsidP="001D60AB">
      <w:pPr>
        <w:ind w:firstLine="567"/>
        <w:jc w:val="both"/>
        <w:rPr>
          <w:color w:val="000000" w:themeColor="text1"/>
          <w:sz w:val="24"/>
          <w:szCs w:val="24"/>
        </w:rPr>
      </w:pPr>
      <w:r w:rsidRPr="001D60AB">
        <w:rPr>
          <w:color w:val="000000" w:themeColor="text1"/>
          <w:sz w:val="24"/>
          <w:szCs w:val="24"/>
        </w:rPr>
        <w:t>Договор может быть заключен как в отношении имущественн</w:t>
      </w:r>
      <w:r w:rsidR="001D2C0A" w:rsidRPr="001D60AB">
        <w:rPr>
          <w:color w:val="000000" w:themeColor="text1"/>
          <w:sz w:val="24"/>
          <w:szCs w:val="24"/>
        </w:rPr>
        <w:t xml:space="preserve">ых интересов одного Владельца </w:t>
      </w:r>
      <w:r w:rsidR="00FC290F">
        <w:rPr>
          <w:color w:val="000000" w:themeColor="text1"/>
          <w:sz w:val="24"/>
          <w:szCs w:val="24"/>
        </w:rPr>
        <w:t>В</w:t>
      </w:r>
      <w:r w:rsidR="00FC290F" w:rsidRPr="001D60AB">
        <w:rPr>
          <w:color w:val="000000" w:themeColor="text1"/>
          <w:sz w:val="24"/>
          <w:szCs w:val="24"/>
        </w:rPr>
        <w:t>еб</w:t>
      </w:r>
      <w:r w:rsidR="001D2C0A" w:rsidRPr="001D60AB">
        <w:rPr>
          <w:color w:val="000000" w:themeColor="text1"/>
          <w:sz w:val="24"/>
          <w:szCs w:val="24"/>
        </w:rPr>
        <w:t>-сайта</w:t>
      </w:r>
      <w:r w:rsidRPr="001D60AB">
        <w:rPr>
          <w:color w:val="000000" w:themeColor="text1"/>
          <w:sz w:val="24"/>
          <w:szCs w:val="24"/>
        </w:rPr>
        <w:t xml:space="preserve">, так и в отношении нескольких </w:t>
      </w:r>
      <w:r w:rsidR="001D2C0A" w:rsidRPr="001D60AB">
        <w:rPr>
          <w:color w:val="000000" w:themeColor="text1"/>
          <w:sz w:val="24"/>
          <w:szCs w:val="24"/>
        </w:rPr>
        <w:t>Владельцев</w:t>
      </w:r>
      <w:r w:rsidR="004E0313">
        <w:rPr>
          <w:color w:val="000000" w:themeColor="text1"/>
          <w:sz w:val="24"/>
          <w:szCs w:val="24"/>
        </w:rPr>
        <w:t xml:space="preserve"> Веб-сайтов</w:t>
      </w:r>
      <w:r w:rsidRPr="001D60AB">
        <w:rPr>
          <w:color w:val="000000" w:themeColor="text1"/>
          <w:sz w:val="24"/>
          <w:szCs w:val="24"/>
        </w:rPr>
        <w:t xml:space="preserve">. В последнем случае данные </w:t>
      </w:r>
      <w:r w:rsidR="001D2C0A" w:rsidRPr="001D60AB">
        <w:rPr>
          <w:color w:val="000000" w:themeColor="text1"/>
          <w:sz w:val="24"/>
          <w:szCs w:val="24"/>
        </w:rPr>
        <w:t xml:space="preserve">Владельцев </w:t>
      </w:r>
      <w:r w:rsidR="00FC290F">
        <w:rPr>
          <w:color w:val="000000" w:themeColor="text1"/>
          <w:sz w:val="24"/>
          <w:szCs w:val="24"/>
        </w:rPr>
        <w:t>В</w:t>
      </w:r>
      <w:r w:rsidR="00FC290F" w:rsidRPr="001D60AB">
        <w:rPr>
          <w:color w:val="000000" w:themeColor="text1"/>
          <w:sz w:val="24"/>
          <w:szCs w:val="24"/>
        </w:rPr>
        <w:t>еб</w:t>
      </w:r>
      <w:r w:rsidR="001D2C0A" w:rsidRPr="001D60AB">
        <w:rPr>
          <w:color w:val="000000" w:themeColor="text1"/>
          <w:sz w:val="24"/>
          <w:szCs w:val="24"/>
        </w:rPr>
        <w:t>-сайтов</w:t>
      </w:r>
      <w:r w:rsidRPr="001D60AB">
        <w:rPr>
          <w:color w:val="000000" w:themeColor="text1"/>
          <w:sz w:val="24"/>
          <w:szCs w:val="24"/>
        </w:rPr>
        <w:t xml:space="preserve"> и/или </w:t>
      </w:r>
      <w:r w:rsidR="001D2C0A" w:rsidRPr="001D60AB">
        <w:rPr>
          <w:color w:val="000000" w:themeColor="text1"/>
          <w:sz w:val="24"/>
          <w:szCs w:val="24"/>
        </w:rPr>
        <w:t>самих Веб-сайтов</w:t>
      </w:r>
      <w:r w:rsidRPr="001D60AB">
        <w:rPr>
          <w:color w:val="000000" w:themeColor="text1"/>
          <w:sz w:val="24"/>
          <w:szCs w:val="24"/>
        </w:rPr>
        <w:t xml:space="preserve"> указываются в </w:t>
      </w:r>
      <w:r w:rsidR="00B770F2">
        <w:rPr>
          <w:color w:val="000000" w:themeColor="text1"/>
          <w:sz w:val="24"/>
          <w:szCs w:val="24"/>
        </w:rPr>
        <w:t>Д</w:t>
      </w:r>
      <w:r w:rsidR="00B770F2" w:rsidRPr="001D60AB">
        <w:rPr>
          <w:color w:val="000000" w:themeColor="text1"/>
          <w:sz w:val="24"/>
          <w:szCs w:val="24"/>
        </w:rPr>
        <w:t>оговоре либо</w:t>
      </w:r>
      <w:r w:rsidRPr="001D60AB">
        <w:rPr>
          <w:color w:val="000000" w:themeColor="text1"/>
          <w:sz w:val="24"/>
          <w:szCs w:val="24"/>
        </w:rPr>
        <w:t xml:space="preserve"> приложении к нему.</w:t>
      </w:r>
    </w:p>
    <w:p w14:paraId="2D4BDF6B" w14:textId="16105946" w:rsidR="002E03A8" w:rsidRPr="00356536" w:rsidRDefault="002E03A8"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356536">
        <w:rPr>
          <w:rFonts w:ascii="Times New Roman" w:hAnsi="Times New Roman" w:cs="Times New Roman"/>
          <w:sz w:val="24"/>
          <w:szCs w:val="24"/>
          <w:lang w:val="ru-RU"/>
        </w:rPr>
        <w:t xml:space="preserve">Официальный </w:t>
      </w:r>
      <w:r w:rsidR="00FC290F" w:rsidRPr="00356536">
        <w:rPr>
          <w:rFonts w:ascii="Times New Roman" w:hAnsi="Times New Roman" w:cs="Times New Roman"/>
          <w:sz w:val="24"/>
          <w:szCs w:val="24"/>
          <w:lang w:val="ru-RU"/>
        </w:rPr>
        <w:t xml:space="preserve">сайт </w:t>
      </w:r>
      <w:r w:rsidRPr="00356536">
        <w:rPr>
          <w:rFonts w:ascii="Times New Roman" w:hAnsi="Times New Roman" w:cs="Times New Roman"/>
          <w:sz w:val="24"/>
          <w:szCs w:val="24"/>
          <w:lang w:val="ru-RU"/>
        </w:rPr>
        <w:t xml:space="preserve">Страховщика может использоваться в качестве информационной системы, обеспечивающей обмен информацией в электронной форме </w:t>
      </w:r>
      <w:r w:rsidRPr="00356536">
        <w:rPr>
          <w:rFonts w:ascii="Times New Roman" w:hAnsi="Times New Roman" w:cs="Times New Roman"/>
          <w:sz w:val="24"/>
          <w:szCs w:val="24"/>
          <w:lang w:val="ru-RU"/>
        </w:rPr>
        <w:lastRenderedPageBreak/>
        <w:t>между Страхователем и Страховщиком, являющимся оператором этой информационной системы.</w:t>
      </w:r>
    </w:p>
    <w:p w14:paraId="52C6DF44" w14:textId="7832C318" w:rsidR="002E03A8" w:rsidRPr="004572E9" w:rsidRDefault="002E6C7C" w:rsidP="004572E9">
      <w:pPr>
        <w:ind w:firstLine="567"/>
        <w:jc w:val="both"/>
        <w:rPr>
          <w:color w:val="000000" w:themeColor="text1"/>
          <w:sz w:val="24"/>
          <w:szCs w:val="24"/>
        </w:rPr>
      </w:pPr>
      <w:r w:rsidRPr="004572E9">
        <w:rPr>
          <w:color w:val="000000" w:themeColor="text1"/>
          <w:sz w:val="24"/>
          <w:szCs w:val="24"/>
        </w:rPr>
        <w:t>П</w:t>
      </w:r>
      <w:r w:rsidR="00ED3930" w:rsidRPr="004572E9">
        <w:rPr>
          <w:color w:val="000000" w:themeColor="text1"/>
          <w:sz w:val="24"/>
          <w:szCs w:val="24"/>
        </w:rPr>
        <w:t xml:space="preserve">ри заключении </w:t>
      </w:r>
      <w:r w:rsidR="00B770F2">
        <w:rPr>
          <w:color w:val="000000" w:themeColor="text1"/>
          <w:sz w:val="24"/>
          <w:szCs w:val="24"/>
        </w:rPr>
        <w:t>Д</w:t>
      </w:r>
      <w:r w:rsidR="00ED3930" w:rsidRPr="004572E9">
        <w:rPr>
          <w:color w:val="000000" w:themeColor="text1"/>
          <w:sz w:val="24"/>
          <w:szCs w:val="24"/>
        </w:rPr>
        <w:t xml:space="preserve">оговора </w:t>
      </w:r>
      <w:r w:rsidR="002E03A8" w:rsidRPr="004572E9">
        <w:rPr>
          <w:color w:val="000000" w:themeColor="text1"/>
          <w:sz w:val="24"/>
          <w:szCs w:val="24"/>
        </w:rPr>
        <w:t>заявление на страхование должно содержать следующие сведения:</w:t>
      </w:r>
    </w:p>
    <w:p w14:paraId="01FF05B0" w14:textId="5D0BDD9D" w:rsidR="004F6F40" w:rsidRDefault="00107E47" w:rsidP="004F6F40">
      <w:pPr>
        <w:tabs>
          <w:tab w:val="left" w:pos="567"/>
          <w:tab w:val="left" w:pos="709"/>
          <w:tab w:val="left" w:pos="1276"/>
        </w:tabs>
        <w:spacing w:before="2" w:after="2"/>
        <w:ind w:firstLine="567"/>
        <w:jc w:val="both"/>
        <w:rPr>
          <w:sz w:val="24"/>
          <w:szCs w:val="24"/>
        </w:rPr>
      </w:pPr>
      <w:r>
        <w:rPr>
          <w:sz w:val="24"/>
          <w:szCs w:val="24"/>
        </w:rPr>
        <w:t>-</w:t>
      </w:r>
      <w:r w:rsidR="004F6F40">
        <w:rPr>
          <w:sz w:val="24"/>
          <w:szCs w:val="24"/>
        </w:rPr>
        <w:t xml:space="preserve"> </w:t>
      </w:r>
      <w:r w:rsidR="00D33AF3" w:rsidRPr="00D33AF3">
        <w:rPr>
          <w:sz w:val="24"/>
          <w:szCs w:val="24"/>
        </w:rPr>
        <w:t>ФИО</w:t>
      </w:r>
      <w:r w:rsidR="004F6F40">
        <w:rPr>
          <w:sz w:val="24"/>
          <w:szCs w:val="24"/>
        </w:rPr>
        <w:t xml:space="preserve">, дата рождения, фактический </w:t>
      </w:r>
      <w:r w:rsidR="009156BD">
        <w:rPr>
          <w:sz w:val="24"/>
          <w:szCs w:val="24"/>
        </w:rPr>
        <w:t xml:space="preserve">адрес </w:t>
      </w:r>
      <w:r w:rsidR="004F6F40">
        <w:rPr>
          <w:sz w:val="24"/>
          <w:szCs w:val="24"/>
        </w:rPr>
        <w:t>и адрес регистрации, паспортные данные</w:t>
      </w:r>
      <w:r w:rsidR="00D33AF3" w:rsidRPr="00D33AF3">
        <w:rPr>
          <w:sz w:val="24"/>
          <w:szCs w:val="24"/>
        </w:rPr>
        <w:t xml:space="preserve"> Стр</w:t>
      </w:r>
      <w:r w:rsidR="00D33AF3">
        <w:rPr>
          <w:sz w:val="24"/>
          <w:szCs w:val="24"/>
        </w:rPr>
        <w:t>ахователя</w:t>
      </w:r>
      <w:r w:rsidR="004F6F40">
        <w:rPr>
          <w:sz w:val="24"/>
          <w:szCs w:val="24"/>
        </w:rPr>
        <w:t>;</w:t>
      </w:r>
    </w:p>
    <w:p w14:paraId="34964EAF" w14:textId="2B41B723" w:rsidR="009156BD" w:rsidRDefault="004F6F40" w:rsidP="004F6F40">
      <w:pPr>
        <w:tabs>
          <w:tab w:val="left" w:pos="567"/>
          <w:tab w:val="left" w:pos="709"/>
          <w:tab w:val="left" w:pos="993"/>
          <w:tab w:val="left" w:pos="1276"/>
        </w:tabs>
        <w:spacing w:before="2" w:after="2"/>
        <w:ind w:firstLine="567"/>
        <w:jc w:val="both"/>
        <w:rPr>
          <w:sz w:val="24"/>
          <w:szCs w:val="24"/>
        </w:rPr>
      </w:pPr>
      <w:r>
        <w:rPr>
          <w:sz w:val="24"/>
          <w:szCs w:val="24"/>
        </w:rPr>
        <w:t xml:space="preserve">- Номер мобильного телефона </w:t>
      </w:r>
      <w:r w:rsidR="009156BD">
        <w:rPr>
          <w:sz w:val="24"/>
          <w:szCs w:val="24"/>
        </w:rPr>
        <w:t>Страхователя (Застрахованного лица);</w:t>
      </w:r>
    </w:p>
    <w:p w14:paraId="384F2461" w14:textId="469000DD" w:rsidR="004F6F40" w:rsidRDefault="009156BD" w:rsidP="004F6F40">
      <w:pPr>
        <w:tabs>
          <w:tab w:val="left" w:pos="567"/>
          <w:tab w:val="left" w:pos="709"/>
          <w:tab w:val="left" w:pos="993"/>
          <w:tab w:val="left" w:pos="1276"/>
        </w:tabs>
        <w:spacing w:before="2" w:after="2"/>
        <w:ind w:firstLine="567"/>
        <w:jc w:val="both"/>
        <w:rPr>
          <w:sz w:val="24"/>
          <w:szCs w:val="24"/>
        </w:rPr>
      </w:pPr>
      <w:r>
        <w:rPr>
          <w:sz w:val="24"/>
          <w:szCs w:val="24"/>
        </w:rPr>
        <w:t>-</w:t>
      </w:r>
      <w:r w:rsidR="004F6F40">
        <w:rPr>
          <w:sz w:val="24"/>
          <w:szCs w:val="24"/>
        </w:rPr>
        <w:t xml:space="preserve"> адрес электронной почты</w:t>
      </w:r>
      <w:r w:rsidR="00382536">
        <w:rPr>
          <w:sz w:val="24"/>
          <w:szCs w:val="24"/>
        </w:rPr>
        <w:t xml:space="preserve"> </w:t>
      </w:r>
      <w:r>
        <w:rPr>
          <w:sz w:val="24"/>
          <w:szCs w:val="24"/>
        </w:rPr>
        <w:t>Застрахованного лица</w:t>
      </w:r>
      <w:r w:rsidR="004F6F40">
        <w:rPr>
          <w:sz w:val="24"/>
          <w:szCs w:val="24"/>
        </w:rPr>
        <w:t>;</w:t>
      </w:r>
    </w:p>
    <w:p w14:paraId="412DC024" w14:textId="5F95CC2B" w:rsidR="00D33AF3" w:rsidRDefault="004F6F40" w:rsidP="004F6F40">
      <w:pPr>
        <w:tabs>
          <w:tab w:val="left" w:pos="567"/>
          <w:tab w:val="left" w:pos="709"/>
          <w:tab w:val="left" w:pos="993"/>
          <w:tab w:val="left" w:pos="1276"/>
        </w:tabs>
        <w:spacing w:before="2" w:after="2"/>
        <w:ind w:firstLine="567"/>
        <w:jc w:val="both"/>
        <w:rPr>
          <w:sz w:val="24"/>
          <w:szCs w:val="24"/>
        </w:rPr>
      </w:pPr>
      <w:r>
        <w:rPr>
          <w:sz w:val="24"/>
          <w:szCs w:val="24"/>
        </w:rPr>
        <w:t xml:space="preserve">- ФИО </w:t>
      </w:r>
      <w:r w:rsidR="00D33AF3">
        <w:rPr>
          <w:sz w:val="24"/>
          <w:szCs w:val="24"/>
        </w:rPr>
        <w:t>Застрахованн</w:t>
      </w:r>
      <w:r>
        <w:rPr>
          <w:sz w:val="24"/>
          <w:szCs w:val="24"/>
        </w:rPr>
        <w:t>ого</w:t>
      </w:r>
      <w:r w:rsidR="00D33AF3">
        <w:rPr>
          <w:sz w:val="24"/>
          <w:szCs w:val="24"/>
        </w:rPr>
        <w:t xml:space="preserve"> лиц</w:t>
      </w:r>
      <w:r>
        <w:rPr>
          <w:sz w:val="24"/>
          <w:szCs w:val="24"/>
        </w:rPr>
        <w:t>а;</w:t>
      </w:r>
    </w:p>
    <w:p w14:paraId="6EFC562D" w14:textId="17E779E3" w:rsidR="00EC7306" w:rsidRDefault="00EC7306" w:rsidP="00D33AF3">
      <w:pPr>
        <w:tabs>
          <w:tab w:val="left" w:pos="1276"/>
        </w:tabs>
        <w:spacing w:before="2" w:after="2"/>
        <w:ind w:firstLine="567"/>
        <w:jc w:val="both"/>
        <w:rPr>
          <w:sz w:val="24"/>
          <w:szCs w:val="24"/>
        </w:rPr>
      </w:pPr>
      <w:r>
        <w:rPr>
          <w:sz w:val="24"/>
          <w:szCs w:val="24"/>
        </w:rPr>
        <w:t xml:space="preserve">- </w:t>
      </w:r>
      <w:r w:rsidR="008544BB" w:rsidRPr="008544BB">
        <w:rPr>
          <w:sz w:val="24"/>
          <w:szCs w:val="24"/>
        </w:rPr>
        <w:t xml:space="preserve">Наименование </w:t>
      </w:r>
      <w:r w:rsidR="00356536">
        <w:rPr>
          <w:sz w:val="24"/>
          <w:szCs w:val="24"/>
        </w:rPr>
        <w:t>д</w:t>
      </w:r>
      <w:r>
        <w:rPr>
          <w:sz w:val="24"/>
          <w:szCs w:val="24"/>
        </w:rPr>
        <w:t>оменно</w:t>
      </w:r>
      <w:r w:rsidR="008544BB">
        <w:rPr>
          <w:sz w:val="24"/>
          <w:szCs w:val="24"/>
        </w:rPr>
        <w:t>го</w:t>
      </w:r>
      <w:r>
        <w:rPr>
          <w:sz w:val="24"/>
          <w:szCs w:val="24"/>
        </w:rPr>
        <w:t xml:space="preserve"> </w:t>
      </w:r>
      <w:r w:rsidR="00C13C60">
        <w:rPr>
          <w:sz w:val="24"/>
          <w:szCs w:val="24"/>
        </w:rPr>
        <w:t xml:space="preserve">имени </w:t>
      </w:r>
      <w:r w:rsidR="009156BD">
        <w:rPr>
          <w:sz w:val="24"/>
          <w:szCs w:val="24"/>
        </w:rPr>
        <w:t xml:space="preserve">Веб-сайта </w:t>
      </w:r>
      <w:r w:rsidR="00C13C60">
        <w:rPr>
          <w:sz w:val="24"/>
          <w:szCs w:val="24"/>
        </w:rPr>
        <w:t xml:space="preserve">и </w:t>
      </w:r>
      <w:r w:rsidR="009156BD">
        <w:rPr>
          <w:sz w:val="24"/>
          <w:szCs w:val="24"/>
        </w:rPr>
        <w:t xml:space="preserve">сервер </w:t>
      </w:r>
      <w:r w:rsidR="00C13C60">
        <w:rPr>
          <w:sz w:val="24"/>
          <w:szCs w:val="24"/>
        </w:rPr>
        <w:t>хостинг</w:t>
      </w:r>
      <w:r w:rsidR="009156BD">
        <w:rPr>
          <w:sz w:val="24"/>
          <w:szCs w:val="24"/>
        </w:rPr>
        <w:t>а Веб-сайта</w:t>
      </w:r>
      <w:r w:rsidR="008544BB">
        <w:rPr>
          <w:sz w:val="24"/>
          <w:szCs w:val="24"/>
        </w:rPr>
        <w:t>;</w:t>
      </w:r>
    </w:p>
    <w:p w14:paraId="094EC173" w14:textId="599BD29F" w:rsidR="009156BD" w:rsidRPr="00D33AF3" w:rsidRDefault="009156BD" w:rsidP="00D33AF3">
      <w:pPr>
        <w:tabs>
          <w:tab w:val="left" w:pos="1276"/>
        </w:tabs>
        <w:spacing w:before="2" w:after="2"/>
        <w:ind w:firstLine="567"/>
        <w:jc w:val="both"/>
        <w:rPr>
          <w:sz w:val="24"/>
          <w:szCs w:val="24"/>
        </w:rPr>
      </w:pPr>
      <w:r>
        <w:rPr>
          <w:sz w:val="24"/>
          <w:szCs w:val="24"/>
        </w:rPr>
        <w:t>- цель использования Веб-сайта;</w:t>
      </w:r>
    </w:p>
    <w:p w14:paraId="558B5A7C" w14:textId="5977D5F5" w:rsidR="00D33AF3" w:rsidRPr="00D33AF3" w:rsidRDefault="00D33AF3" w:rsidP="00D33AF3">
      <w:pPr>
        <w:tabs>
          <w:tab w:val="left" w:pos="1276"/>
        </w:tabs>
        <w:spacing w:before="2" w:after="2"/>
        <w:ind w:firstLine="567"/>
        <w:jc w:val="both"/>
        <w:rPr>
          <w:sz w:val="24"/>
          <w:szCs w:val="24"/>
        </w:rPr>
      </w:pPr>
      <w:r>
        <w:rPr>
          <w:sz w:val="24"/>
          <w:szCs w:val="24"/>
        </w:rPr>
        <w:t xml:space="preserve">- </w:t>
      </w:r>
      <w:r w:rsidRPr="00D33AF3">
        <w:rPr>
          <w:sz w:val="24"/>
          <w:szCs w:val="24"/>
        </w:rPr>
        <w:t>Страхов</w:t>
      </w:r>
      <w:r w:rsidR="00356536">
        <w:rPr>
          <w:sz w:val="24"/>
          <w:szCs w:val="24"/>
        </w:rPr>
        <w:t>ую сумму</w:t>
      </w:r>
      <w:r w:rsidRPr="00D33AF3">
        <w:rPr>
          <w:sz w:val="24"/>
          <w:szCs w:val="24"/>
        </w:rPr>
        <w:t>;</w:t>
      </w:r>
    </w:p>
    <w:p w14:paraId="5E1B3544" w14:textId="75D42C03" w:rsidR="00D33AF3" w:rsidRPr="00D33AF3" w:rsidRDefault="00D33AF3" w:rsidP="00D33AF3">
      <w:pPr>
        <w:tabs>
          <w:tab w:val="left" w:pos="1276"/>
        </w:tabs>
        <w:spacing w:before="2" w:after="2"/>
        <w:ind w:firstLine="567"/>
        <w:jc w:val="both"/>
        <w:rPr>
          <w:sz w:val="24"/>
          <w:szCs w:val="24"/>
        </w:rPr>
      </w:pPr>
      <w:r>
        <w:rPr>
          <w:sz w:val="24"/>
          <w:szCs w:val="24"/>
        </w:rPr>
        <w:t xml:space="preserve">- </w:t>
      </w:r>
      <w:r w:rsidRPr="00D33AF3">
        <w:rPr>
          <w:sz w:val="24"/>
          <w:szCs w:val="24"/>
        </w:rPr>
        <w:t>Срок действия Договора</w:t>
      </w:r>
      <w:r w:rsidR="00EF5D39">
        <w:rPr>
          <w:sz w:val="24"/>
          <w:szCs w:val="24"/>
        </w:rPr>
        <w:t>.</w:t>
      </w:r>
    </w:p>
    <w:p w14:paraId="18E4F6B8" w14:textId="570323EF" w:rsidR="00FE3749" w:rsidRPr="00356536"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356536">
        <w:rPr>
          <w:rFonts w:ascii="Times New Roman" w:hAnsi="Times New Roman" w:cs="Times New Roman"/>
          <w:sz w:val="24"/>
          <w:szCs w:val="24"/>
          <w:lang w:val="ru-RU"/>
        </w:rPr>
        <w:t xml:space="preserve">При заключении </w:t>
      </w:r>
      <w:r w:rsidR="000634D1" w:rsidRPr="00356536">
        <w:rPr>
          <w:rFonts w:ascii="Times New Roman" w:hAnsi="Times New Roman" w:cs="Times New Roman"/>
          <w:sz w:val="24"/>
          <w:szCs w:val="24"/>
          <w:lang w:val="ru-RU"/>
        </w:rPr>
        <w:t>Договора</w:t>
      </w:r>
      <w:r w:rsidRPr="00356536">
        <w:rPr>
          <w:rFonts w:ascii="Times New Roman" w:hAnsi="Times New Roman" w:cs="Times New Roman"/>
          <w:sz w:val="24"/>
          <w:szCs w:val="24"/>
          <w:lang w:val="ru-RU"/>
        </w:rPr>
        <w:t xml:space="preserve"> Страхователь по требованию Страховщика обязан предоставить:</w:t>
      </w:r>
    </w:p>
    <w:p w14:paraId="5527344F" w14:textId="77777777" w:rsidR="00356536" w:rsidRPr="00356536" w:rsidRDefault="00E05F95" w:rsidP="00EF5C57">
      <w:pPr>
        <w:pStyle w:val="ac"/>
        <w:numPr>
          <w:ilvl w:val="2"/>
          <w:numId w:val="26"/>
        </w:numPr>
        <w:tabs>
          <w:tab w:val="left" w:pos="1276"/>
        </w:tabs>
        <w:ind w:left="0" w:firstLine="567"/>
        <w:jc w:val="both"/>
        <w:rPr>
          <w:rFonts w:ascii="Times New Roman" w:hAnsi="Times New Roman" w:cs="Times New Roman"/>
          <w:sz w:val="24"/>
          <w:szCs w:val="24"/>
          <w:lang w:val="ru-RU"/>
        </w:rPr>
      </w:pPr>
      <w:r w:rsidRPr="00356536">
        <w:rPr>
          <w:rFonts w:ascii="Times New Roman" w:hAnsi="Times New Roman" w:cs="Times New Roman"/>
          <w:sz w:val="24"/>
          <w:szCs w:val="24"/>
          <w:lang w:val="ru-RU"/>
        </w:rPr>
        <w:t>Выписку из Единого государственного реестра юридических лиц в отношении Страхователя - юридического лица;</w:t>
      </w:r>
    </w:p>
    <w:p w14:paraId="40EB1AAF" w14:textId="77777777" w:rsidR="00356536" w:rsidRPr="00356536" w:rsidRDefault="00E05F95" w:rsidP="00EF5C57">
      <w:pPr>
        <w:pStyle w:val="ac"/>
        <w:numPr>
          <w:ilvl w:val="2"/>
          <w:numId w:val="26"/>
        </w:numPr>
        <w:tabs>
          <w:tab w:val="left" w:pos="1276"/>
        </w:tabs>
        <w:ind w:left="0" w:firstLine="567"/>
        <w:jc w:val="both"/>
        <w:rPr>
          <w:rFonts w:ascii="Times New Roman" w:hAnsi="Times New Roman" w:cs="Times New Roman"/>
          <w:sz w:val="24"/>
          <w:szCs w:val="24"/>
          <w:lang w:val="ru-RU"/>
        </w:rPr>
      </w:pPr>
      <w:r w:rsidRPr="00356536">
        <w:rPr>
          <w:rFonts w:ascii="Times New Roman" w:hAnsi="Times New Roman" w:cs="Times New Roman"/>
          <w:sz w:val="24"/>
          <w:szCs w:val="24"/>
          <w:lang w:val="ru-RU"/>
        </w:rPr>
        <w:t xml:space="preserve">Документ, удостоверяющий личность Страхователя </w:t>
      </w:r>
      <w:r w:rsidR="00DB2B9F" w:rsidRPr="00356536">
        <w:rPr>
          <w:rFonts w:ascii="Times New Roman" w:hAnsi="Times New Roman" w:cs="Times New Roman"/>
          <w:sz w:val="24"/>
          <w:szCs w:val="24"/>
          <w:lang w:val="ru-RU"/>
        </w:rPr>
        <w:t>- физического лица</w:t>
      </w:r>
      <w:r w:rsidRPr="00356536">
        <w:rPr>
          <w:rFonts w:ascii="Times New Roman" w:hAnsi="Times New Roman" w:cs="Times New Roman"/>
          <w:sz w:val="24"/>
          <w:szCs w:val="24"/>
          <w:lang w:val="ru-RU"/>
        </w:rPr>
        <w:t xml:space="preserve"> или действующего от имени Страхователя представителя;</w:t>
      </w:r>
    </w:p>
    <w:p w14:paraId="0251AC78" w14:textId="166B7E00" w:rsidR="00E05F95" w:rsidRPr="00356536" w:rsidRDefault="00E05F95" w:rsidP="00EF5C57">
      <w:pPr>
        <w:pStyle w:val="ac"/>
        <w:numPr>
          <w:ilvl w:val="2"/>
          <w:numId w:val="26"/>
        </w:numPr>
        <w:tabs>
          <w:tab w:val="left" w:pos="1276"/>
        </w:tabs>
        <w:ind w:left="0" w:firstLine="567"/>
        <w:jc w:val="both"/>
        <w:rPr>
          <w:rFonts w:ascii="Times New Roman" w:hAnsi="Times New Roman" w:cs="Times New Roman"/>
          <w:sz w:val="24"/>
          <w:szCs w:val="24"/>
          <w:lang w:val="ru-RU"/>
        </w:rPr>
      </w:pPr>
      <w:r w:rsidRPr="00356536">
        <w:rPr>
          <w:rFonts w:ascii="Times New Roman" w:hAnsi="Times New Roman" w:cs="Times New Roman"/>
          <w:sz w:val="24"/>
          <w:szCs w:val="24"/>
          <w:lang w:val="ru-RU"/>
        </w:rPr>
        <w:t>Доверенность или иной документ, свидетельствующий о наличии и объеме полномочий представителя Страхователя.</w:t>
      </w:r>
    </w:p>
    <w:p w14:paraId="06039947" w14:textId="660B59BE" w:rsidR="00FE3749" w:rsidRPr="002E6C7C" w:rsidRDefault="00FE3749" w:rsidP="002E6C7C">
      <w:pPr>
        <w:tabs>
          <w:tab w:val="left" w:pos="851"/>
        </w:tabs>
        <w:spacing w:before="2" w:after="2"/>
        <w:ind w:firstLine="567"/>
        <w:jc w:val="both"/>
        <w:rPr>
          <w:sz w:val="24"/>
          <w:szCs w:val="24"/>
        </w:rPr>
      </w:pPr>
      <w:r w:rsidRPr="002E6C7C">
        <w:rPr>
          <w:sz w:val="24"/>
          <w:szCs w:val="24"/>
        </w:rPr>
        <w:t xml:space="preserve">По </w:t>
      </w:r>
      <w:r w:rsidR="00266AD4">
        <w:rPr>
          <w:sz w:val="24"/>
          <w:szCs w:val="24"/>
        </w:rPr>
        <w:t>решению</w:t>
      </w:r>
      <w:r w:rsidRPr="002E6C7C">
        <w:rPr>
          <w:sz w:val="24"/>
          <w:szCs w:val="24"/>
        </w:rPr>
        <w:t xml:space="preserve"> Страховщик</w:t>
      </w:r>
      <w:r w:rsidR="00266AD4">
        <w:rPr>
          <w:sz w:val="24"/>
          <w:szCs w:val="24"/>
        </w:rPr>
        <w:t xml:space="preserve">а </w:t>
      </w:r>
      <w:r w:rsidRPr="002E6C7C">
        <w:rPr>
          <w:sz w:val="24"/>
          <w:szCs w:val="24"/>
        </w:rPr>
        <w:t>Страхователем могут быть предоставлены копии указанных выше документов</w:t>
      </w:r>
      <w:r w:rsidR="004E0313">
        <w:rPr>
          <w:sz w:val="24"/>
          <w:szCs w:val="24"/>
        </w:rPr>
        <w:t xml:space="preserve"> (при необходимости – заверенные копии)</w:t>
      </w:r>
      <w:r w:rsidRPr="002E6C7C">
        <w:rPr>
          <w:sz w:val="24"/>
          <w:szCs w:val="24"/>
        </w:rPr>
        <w:t xml:space="preserve">. </w:t>
      </w:r>
    </w:p>
    <w:p w14:paraId="531BDDA8" w14:textId="2CE2DCFE" w:rsidR="00FE3749" w:rsidRPr="002E6C7C" w:rsidRDefault="00FE3749" w:rsidP="002E6C7C">
      <w:pPr>
        <w:tabs>
          <w:tab w:val="left" w:pos="851"/>
        </w:tabs>
        <w:spacing w:before="2" w:after="2"/>
        <w:ind w:firstLine="567"/>
        <w:jc w:val="both"/>
        <w:rPr>
          <w:sz w:val="24"/>
          <w:szCs w:val="24"/>
        </w:rPr>
      </w:pPr>
      <w:r w:rsidRPr="002E6C7C">
        <w:rPr>
          <w:sz w:val="24"/>
          <w:szCs w:val="24"/>
        </w:rPr>
        <w:t xml:space="preserve">При заключении </w:t>
      </w:r>
      <w:r w:rsidR="00624727">
        <w:rPr>
          <w:sz w:val="24"/>
          <w:szCs w:val="24"/>
        </w:rPr>
        <w:t>Д</w:t>
      </w:r>
      <w:r w:rsidR="00624727" w:rsidRPr="002E6C7C">
        <w:rPr>
          <w:sz w:val="24"/>
          <w:szCs w:val="24"/>
        </w:rPr>
        <w:t>оговора</w:t>
      </w:r>
      <w:r w:rsidRPr="002E6C7C">
        <w:rPr>
          <w:sz w:val="24"/>
          <w:szCs w:val="24"/>
        </w:rPr>
        <w:t xml:space="preserve"> в виде электронного документа Страхователь предоставляет копии документов в электронном виде (в том числе, в виде электронных файлов в формате, указанном Страховщиком (pdf, jpg и т.д.) на основании электронного запроса Страховщика, изложенного, в том числе, в виде условия</w:t>
      </w:r>
      <w:r w:rsidR="00356536">
        <w:rPr>
          <w:sz w:val="24"/>
          <w:szCs w:val="24"/>
        </w:rPr>
        <w:t xml:space="preserve"> страхования и/</w:t>
      </w:r>
      <w:r w:rsidRPr="002E6C7C">
        <w:rPr>
          <w:sz w:val="24"/>
          <w:szCs w:val="24"/>
        </w:rPr>
        <w:t xml:space="preserve">или </w:t>
      </w:r>
      <w:r w:rsidR="00974DC0">
        <w:rPr>
          <w:sz w:val="24"/>
          <w:szCs w:val="24"/>
        </w:rPr>
        <w:t xml:space="preserve">заявления </w:t>
      </w:r>
      <w:r w:rsidRPr="002E6C7C">
        <w:rPr>
          <w:sz w:val="24"/>
          <w:szCs w:val="24"/>
        </w:rPr>
        <w:t>на Сайте Страховщика.</w:t>
      </w:r>
    </w:p>
    <w:p w14:paraId="6F135DF4" w14:textId="77777777" w:rsidR="00FE3749" w:rsidRPr="002E6C7C" w:rsidRDefault="00FE3749" w:rsidP="002E6C7C">
      <w:pPr>
        <w:tabs>
          <w:tab w:val="left" w:pos="851"/>
        </w:tabs>
        <w:spacing w:before="2" w:after="2"/>
        <w:ind w:firstLine="567"/>
        <w:jc w:val="both"/>
        <w:rPr>
          <w:sz w:val="24"/>
          <w:szCs w:val="24"/>
        </w:rPr>
      </w:pPr>
      <w:r w:rsidRPr="002E6C7C">
        <w:rPr>
          <w:sz w:val="24"/>
          <w:szCs w:val="24"/>
        </w:rPr>
        <w:t>Документы (их копии) должны быть предоставлены исключительно на русском языке либо с заверенным нотариа</w:t>
      </w:r>
      <w:r w:rsidR="0083579A" w:rsidRPr="0083579A">
        <w:rPr>
          <w:sz w:val="24"/>
          <w:szCs w:val="24"/>
        </w:rPr>
        <w:t>льно переводом на русский язык.</w:t>
      </w:r>
    </w:p>
    <w:p w14:paraId="5508575F" w14:textId="1E3CB8EF" w:rsidR="00FE3749" w:rsidRPr="002E6C7C" w:rsidRDefault="00FE3749" w:rsidP="002E6C7C">
      <w:pPr>
        <w:tabs>
          <w:tab w:val="left" w:pos="851"/>
        </w:tabs>
        <w:spacing w:before="2" w:after="2"/>
        <w:ind w:firstLine="567"/>
        <w:jc w:val="both"/>
        <w:rPr>
          <w:sz w:val="24"/>
          <w:szCs w:val="24"/>
        </w:rPr>
      </w:pPr>
      <w:r w:rsidRPr="002E6C7C">
        <w:rPr>
          <w:sz w:val="24"/>
          <w:szCs w:val="24"/>
        </w:rPr>
        <w:t xml:space="preserve">По решению Страховщика перечень документов/информации, приведенный </w:t>
      </w:r>
      <w:r w:rsidR="00266AD4" w:rsidRPr="002E6C7C">
        <w:rPr>
          <w:sz w:val="24"/>
          <w:szCs w:val="24"/>
        </w:rPr>
        <w:t>в настоящем пункте</w:t>
      </w:r>
      <w:r w:rsidR="00356536">
        <w:rPr>
          <w:sz w:val="24"/>
          <w:szCs w:val="24"/>
        </w:rPr>
        <w:t>,</w:t>
      </w:r>
      <w:r w:rsidRPr="002E6C7C">
        <w:rPr>
          <w:sz w:val="24"/>
          <w:szCs w:val="24"/>
        </w:rPr>
        <w:t xml:space="preserve"> может быть сокращен, если это не влияет на оценку риска, вероятности наступления страхового случая, а также определение размера </w:t>
      </w:r>
      <w:r w:rsidR="00D32DFB">
        <w:rPr>
          <w:sz w:val="24"/>
          <w:szCs w:val="24"/>
        </w:rPr>
        <w:t>убытков</w:t>
      </w:r>
      <w:r w:rsidRPr="002E6C7C">
        <w:rPr>
          <w:sz w:val="24"/>
          <w:szCs w:val="24"/>
        </w:rPr>
        <w:t xml:space="preserve"> и получателя страхового возмещения.</w:t>
      </w:r>
    </w:p>
    <w:p w14:paraId="3C0CA98F" w14:textId="28A21EFD" w:rsidR="00354A50" w:rsidRPr="00356536" w:rsidRDefault="008102D0"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заключении Договора </w:t>
      </w:r>
      <w:r w:rsidR="188F56C6" w:rsidRPr="00356536">
        <w:rPr>
          <w:rFonts w:ascii="Times New Roman" w:hAnsi="Times New Roman" w:cs="Times New Roman"/>
          <w:sz w:val="24"/>
          <w:szCs w:val="24"/>
          <w:lang w:val="ru-RU"/>
        </w:rPr>
        <w:t>Страхователь обязан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(степени страхового риска), если эти обстоятельства не известны и не должны быть известны Страховщику.</w:t>
      </w:r>
    </w:p>
    <w:p w14:paraId="4CD1A8D1" w14:textId="00A5E25A" w:rsidR="00354A50" w:rsidRPr="003F02FC" w:rsidRDefault="00354A50" w:rsidP="002E6C7C">
      <w:pPr>
        <w:tabs>
          <w:tab w:val="left" w:pos="1276"/>
        </w:tabs>
        <w:spacing w:before="2" w:after="2"/>
        <w:ind w:firstLine="567"/>
        <w:jc w:val="both"/>
        <w:rPr>
          <w:sz w:val="24"/>
          <w:szCs w:val="24"/>
        </w:rPr>
      </w:pPr>
      <w:r w:rsidRPr="00354A50">
        <w:rPr>
          <w:sz w:val="24"/>
          <w:szCs w:val="24"/>
        </w:rPr>
        <w:t xml:space="preserve">Существенными признаются во всяком случае обстоятельства, оговоренные Страховщиком в Договоре (страховом полисе), приложениях к нему, в разработанной Страховщиком форме </w:t>
      </w:r>
      <w:r w:rsidRPr="003F02FC">
        <w:rPr>
          <w:sz w:val="24"/>
          <w:szCs w:val="24"/>
        </w:rPr>
        <w:t>заявления на страхование или в письменном запросе Страховщика, а также поименованные в настоящих Правилах.</w:t>
      </w:r>
    </w:p>
    <w:p w14:paraId="224639E9" w14:textId="60776E5E" w:rsidR="00CA1E06" w:rsidRPr="006D638B"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D638B">
        <w:rPr>
          <w:rFonts w:ascii="Times New Roman" w:hAnsi="Times New Roman" w:cs="Times New Roman"/>
          <w:sz w:val="24"/>
          <w:szCs w:val="24"/>
          <w:lang w:val="ru-RU"/>
        </w:rPr>
        <w:t>Страхователь несет ответственность за достоверность и полноту данных, представленных для заключения Договора, включая ответы на письменные запросы Страховщика.</w:t>
      </w:r>
    </w:p>
    <w:p w14:paraId="7B286D44" w14:textId="6E1450F0" w:rsidR="00CA1E06" w:rsidRPr="006D638B"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D638B">
        <w:rPr>
          <w:rFonts w:ascii="Times New Roman" w:hAnsi="Times New Roman" w:cs="Times New Roman"/>
          <w:sz w:val="24"/>
          <w:szCs w:val="24"/>
          <w:lang w:val="ru-RU"/>
        </w:rPr>
        <w:t>Договор</w:t>
      </w:r>
      <w:r w:rsidR="00844DDB" w:rsidRPr="006D638B">
        <w:rPr>
          <w:rFonts w:ascii="Times New Roman" w:hAnsi="Times New Roman" w:cs="Times New Roman"/>
          <w:sz w:val="24"/>
          <w:szCs w:val="24"/>
          <w:lang w:val="ru-RU"/>
        </w:rPr>
        <w:t xml:space="preserve"> </w:t>
      </w:r>
      <w:r w:rsidRPr="006D638B">
        <w:rPr>
          <w:rFonts w:ascii="Times New Roman" w:hAnsi="Times New Roman" w:cs="Times New Roman"/>
          <w:sz w:val="24"/>
          <w:szCs w:val="24"/>
          <w:lang w:val="ru-RU"/>
        </w:rPr>
        <w:t>заключается на основании устного или письменного (в том числе в электронной форме) заявления Страхователя, а также сведений и документов, представленных Страхователем по запросу Страховщика. Письменное заявление прикладывается к Договору, становясь после заключения Договора его неотъемлемой частью.</w:t>
      </w:r>
    </w:p>
    <w:p w14:paraId="42FB0F21" w14:textId="6524B250" w:rsidR="0025342D" w:rsidRPr="006D638B"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D638B">
        <w:rPr>
          <w:rFonts w:ascii="Times New Roman" w:hAnsi="Times New Roman" w:cs="Times New Roman"/>
          <w:sz w:val="24"/>
          <w:szCs w:val="24"/>
          <w:lang w:val="ru-RU"/>
        </w:rPr>
        <w:t xml:space="preserve">Для заключения </w:t>
      </w:r>
      <w:r w:rsidR="002C2DDF" w:rsidRPr="006D638B">
        <w:rPr>
          <w:rFonts w:ascii="Times New Roman" w:hAnsi="Times New Roman" w:cs="Times New Roman"/>
          <w:sz w:val="24"/>
          <w:szCs w:val="24"/>
          <w:lang w:val="ru-RU"/>
        </w:rPr>
        <w:t>Договора</w:t>
      </w:r>
      <w:r w:rsidRPr="006D638B">
        <w:rPr>
          <w:rFonts w:ascii="Times New Roman" w:hAnsi="Times New Roman" w:cs="Times New Roman"/>
          <w:sz w:val="24"/>
          <w:szCs w:val="24"/>
          <w:lang w:val="ru-RU"/>
        </w:rPr>
        <w:t xml:space="preserve"> в электронной форме </w:t>
      </w:r>
      <w:r w:rsidR="006D638B">
        <w:rPr>
          <w:rFonts w:ascii="Times New Roman" w:hAnsi="Times New Roman" w:cs="Times New Roman"/>
          <w:sz w:val="24"/>
          <w:szCs w:val="24"/>
          <w:lang w:val="ru-RU"/>
        </w:rPr>
        <w:t>Страхователь через официальный С</w:t>
      </w:r>
      <w:r w:rsidRPr="006D638B">
        <w:rPr>
          <w:rFonts w:ascii="Times New Roman" w:hAnsi="Times New Roman" w:cs="Times New Roman"/>
          <w:sz w:val="24"/>
          <w:szCs w:val="24"/>
          <w:lang w:val="ru-RU"/>
        </w:rPr>
        <w:t xml:space="preserve">айт Страховщика в информационно-телекоммуникационной сети </w:t>
      </w:r>
      <w:r w:rsidR="00266AD4" w:rsidRPr="006D638B">
        <w:rPr>
          <w:rFonts w:ascii="Times New Roman" w:hAnsi="Times New Roman" w:cs="Times New Roman"/>
          <w:sz w:val="24"/>
          <w:szCs w:val="24"/>
          <w:lang w:val="ru-RU"/>
        </w:rPr>
        <w:lastRenderedPageBreak/>
        <w:t>«</w:t>
      </w:r>
      <w:r w:rsidRPr="006D638B">
        <w:rPr>
          <w:rFonts w:ascii="Times New Roman" w:hAnsi="Times New Roman" w:cs="Times New Roman"/>
          <w:sz w:val="24"/>
          <w:szCs w:val="24"/>
          <w:lang w:val="ru-RU"/>
        </w:rPr>
        <w:t>Интернет</w:t>
      </w:r>
      <w:r w:rsidR="00266AD4" w:rsidRPr="006D638B">
        <w:rPr>
          <w:rFonts w:ascii="Times New Roman" w:hAnsi="Times New Roman" w:cs="Times New Roman"/>
          <w:sz w:val="24"/>
          <w:szCs w:val="24"/>
          <w:lang w:val="ru-RU"/>
        </w:rPr>
        <w:t>»</w:t>
      </w:r>
      <w:r w:rsidRPr="006D638B">
        <w:rPr>
          <w:rFonts w:ascii="Times New Roman" w:hAnsi="Times New Roman" w:cs="Times New Roman"/>
          <w:sz w:val="24"/>
          <w:szCs w:val="24"/>
          <w:lang w:val="ru-RU"/>
        </w:rPr>
        <w:t xml:space="preserve"> – www.ingos.ru (доступ к сайту может быть осуществлен, в том числе, с использованием специализированного программного обеспечения, предоставленного Страховщиком) отправляет Страховщику сведения, указанные в п.</w:t>
      </w:r>
      <w:r w:rsidR="006D638B">
        <w:rPr>
          <w:rFonts w:ascii="Times New Roman" w:hAnsi="Times New Roman" w:cs="Times New Roman"/>
          <w:sz w:val="24"/>
          <w:szCs w:val="24"/>
          <w:lang w:val="ru-RU"/>
        </w:rPr>
        <w:t xml:space="preserve"> </w:t>
      </w:r>
      <w:r w:rsidR="00266AD4" w:rsidRPr="006D638B">
        <w:rPr>
          <w:rFonts w:ascii="Times New Roman" w:hAnsi="Times New Roman" w:cs="Times New Roman"/>
          <w:sz w:val="24"/>
          <w:szCs w:val="24"/>
          <w:lang w:val="ru-RU"/>
        </w:rPr>
        <w:t>9</w:t>
      </w:r>
      <w:r w:rsidRPr="006D638B">
        <w:rPr>
          <w:rFonts w:ascii="Times New Roman" w:hAnsi="Times New Roman" w:cs="Times New Roman"/>
          <w:sz w:val="24"/>
          <w:szCs w:val="24"/>
          <w:lang w:val="ru-RU"/>
        </w:rPr>
        <w:t>.2 настоящих Правил, путем заполнения электронной фо</w:t>
      </w:r>
      <w:r w:rsidR="006D638B">
        <w:rPr>
          <w:rFonts w:ascii="Times New Roman" w:hAnsi="Times New Roman" w:cs="Times New Roman"/>
          <w:sz w:val="24"/>
          <w:szCs w:val="24"/>
          <w:lang w:val="ru-RU"/>
        </w:rPr>
        <w:t>рмы заявления на страхование. Указанный официальный С</w:t>
      </w:r>
      <w:r w:rsidRPr="006D638B">
        <w:rPr>
          <w:rFonts w:ascii="Times New Roman" w:hAnsi="Times New Roman" w:cs="Times New Roman"/>
          <w:sz w:val="24"/>
          <w:szCs w:val="24"/>
          <w:lang w:val="ru-RU"/>
        </w:rPr>
        <w:t>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14:paraId="348049D8" w14:textId="3A35E038" w:rsidR="0025342D" w:rsidRPr="0025342D" w:rsidRDefault="0025342D" w:rsidP="0025342D">
      <w:pPr>
        <w:pStyle w:val="ac"/>
        <w:ind w:firstLine="567"/>
        <w:jc w:val="both"/>
        <w:rPr>
          <w:rFonts w:ascii="Times New Roman" w:hAnsi="Times New Roman" w:cs="Times New Roman"/>
          <w:sz w:val="24"/>
          <w:szCs w:val="24"/>
          <w:lang w:val="ru-RU"/>
        </w:rPr>
      </w:pPr>
      <w:r w:rsidRPr="0025342D">
        <w:rPr>
          <w:rFonts w:ascii="Times New Roman" w:hAnsi="Times New Roman" w:cs="Times New Roman"/>
          <w:sz w:val="24"/>
          <w:szCs w:val="24"/>
          <w:lang w:val="ru-RU"/>
        </w:rPr>
        <w:t>Отправляемая Страхователем информация в электронной форме подписывается Страхователем – физическим лицом простой электронной подписью</w:t>
      </w:r>
      <w:r w:rsidR="000B2B57">
        <w:rPr>
          <w:rFonts w:ascii="Times New Roman" w:hAnsi="Times New Roman" w:cs="Times New Roman"/>
          <w:sz w:val="24"/>
          <w:szCs w:val="24"/>
          <w:lang w:val="ru-RU"/>
        </w:rPr>
        <w:t>.</w:t>
      </w:r>
    </w:p>
    <w:p w14:paraId="389DA9AD" w14:textId="49972674" w:rsidR="0025342D" w:rsidRPr="0025342D" w:rsidRDefault="0025342D" w:rsidP="0025342D">
      <w:pPr>
        <w:tabs>
          <w:tab w:val="left" w:pos="1276"/>
        </w:tabs>
        <w:spacing w:before="2" w:after="2"/>
        <w:ind w:firstLine="567"/>
        <w:jc w:val="both"/>
        <w:rPr>
          <w:rFonts w:eastAsiaTheme="minorHAnsi"/>
          <w:sz w:val="24"/>
          <w:szCs w:val="24"/>
          <w:lang w:eastAsia="en-US"/>
        </w:rPr>
      </w:pPr>
      <w:r w:rsidRPr="0025342D">
        <w:rPr>
          <w:rFonts w:eastAsiaTheme="minorHAnsi"/>
          <w:sz w:val="24"/>
          <w:szCs w:val="24"/>
          <w:lang w:eastAsia="en-US"/>
        </w:rPr>
        <w:t xml:space="preserve">В соответствии с пунктом 1 статьи 6 Федерального закона </w:t>
      </w:r>
      <w:r w:rsidR="00614ECD" w:rsidRPr="0025342D">
        <w:rPr>
          <w:rFonts w:eastAsiaTheme="minorHAnsi"/>
          <w:sz w:val="24"/>
          <w:szCs w:val="24"/>
          <w:lang w:eastAsia="en-US"/>
        </w:rPr>
        <w:t>от 06.04.2011</w:t>
      </w:r>
      <w:r w:rsidR="00266AD4">
        <w:rPr>
          <w:rFonts w:eastAsiaTheme="minorHAnsi"/>
          <w:sz w:val="24"/>
          <w:szCs w:val="24"/>
          <w:lang w:eastAsia="en-US"/>
        </w:rPr>
        <w:t xml:space="preserve"> </w:t>
      </w:r>
      <w:r w:rsidRPr="0025342D">
        <w:rPr>
          <w:rFonts w:eastAsiaTheme="minorHAnsi"/>
          <w:sz w:val="24"/>
          <w:szCs w:val="24"/>
          <w:lang w:eastAsia="en-US"/>
        </w:rPr>
        <w:t xml:space="preserve">№ 63-ФЗ «Об электронной подписи», а также пунктом 4 статьи 6.1 Закона Российской Федерации </w:t>
      </w:r>
      <w:r w:rsidR="00614ECD" w:rsidRPr="0025342D">
        <w:rPr>
          <w:rFonts w:eastAsiaTheme="minorHAnsi"/>
          <w:sz w:val="24"/>
          <w:szCs w:val="24"/>
          <w:lang w:eastAsia="en-US"/>
        </w:rPr>
        <w:t xml:space="preserve">от 27.11.1992 </w:t>
      </w:r>
      <w:r w:rsidR="006D638B">
        <w:rPr>
          <w:rFonts w:eastAsiaTheme="minorHAnsi"/>
          <w:sz w:val="24"/>
          <w:szCs w:val="24"/>
          <w:lang w:eastAsia="en-US"/>
        </w:rPr>
        <w:t xml:space="preserve">     </w:t>
      </w:r>
      <w:r w:rsidR="00614ECD" w:rsidRPr="0025342D">
        <w:rPr>
          <w:rFonts w:eastAsiaTheme="minorHAnsi"/>
          <w:sz w:val="24"/>
          <w:szCs w:val="24"/>
          <w:lang w:eastAsia="en-US"/>
        </w:rPr>
        <w:t xml:space="preserve">№ 4015-1 </w:t>
      </w:r>
      <w:r w:rsidRPr="0025342D">
        <w:rPr>
          <w:rFonts w:eastAsiaTheme="minorHAnsi"/>
          <w:sz w:val="24"/>
          <w:szCs w:val="24"/>
          <w:lang w:eastAsia="en-US"/>
        </w:rPr>
        <w:t xml:space="preserve">«Об организации страхового дела в Российской Федерации», </w:t>
      </w:r>
      <w:r w:rsidR="002C2DDF">
        <w:rPr>
          <w:rFonts w:eastAsiaTheme="minorHAnsi"/>
          <w:sz w:val="24"/>
          <w:szCs w:val="24"/>
          <w:lang w:eastAsia="en-US"/>
        </w:rPr>
        <w:t>Д</w:t>
      </w:r>
      <w:r w:rsidRPr="0025342D">
        <w:rPr>
          <w:rFonts w:eastAsiaTheme="minorHAnsi"/>
          <w:sz w:val="24"/>
          <w:szCs w:val="24"/>
          <w:lang w:eastAsia="en-US"/>
        </w:rPr>
        <w:t>оговор (</w:t>
      </w:r>
      <w:r w:rsidR="002C2DDF">
        <w:rPr>
          <w:rFonts w:eastAsiaTheme="minorHAnsi"/>
          <w:sz w:val="24"/>
          <w:szCs w:val="24"/>
          <w:lang w:eastAsia="en-US"/>
        </w:rPr>
        <w:t>п</w:t>
      </w:r>
      <w:r w:rsidRPr="0025342D">
        <w:rPr>
          <w:rFonts w:eastAsiaTheme="minorHAnsi"/>
          <w:sz w:val="24"/>
          <w:szCs w:val="24"/>
          <w:lang w:eastAsia="en-US"/>
        </w:rPr>
        <w:t xml:space="preserve">олис), составленный в виде электронного документа, подписанный усиленной квалифицированной электронной подписью Страховщика, признается </w:t>
      </w:r>
      <w:r w:rsidR="00266AD4">
        <w:rPr>
          <w:rFonts w:eastAsiaTheme="minorHAnsi"/>
          <w:sz w:val="24"/>
          <w:szCs w:val="24"/>
          <w:lang w:eastAsia="en-US"/>
        </w:rPr>
        <w:t>с</w:t>
      </w:r>
      <w:r w:rsidRPr="0025342D">
        <w:rPr>
          <w:rFonts w:eastAsiaTheme="minorHAnsi"/>
          <w:sz w:val="24"/>
          <w:szCs w:val="24"/>
          <w:lang w:eastAsia="en-US"/>
        </w:rPr>
        <w:t xml:space="preserve">торонами электронным документом, равнозначным документу на бумажном носителе, подписанному собственноручной подписью полномочного представителя </w:t>
      </w:r>
      <w:r w:rsidR="006D638B">
        <w:rPr>
          <w:rFonts w:eastAsiaTheme="minorHAnsi"/>
          <w:sz w:val="24"/>
          <w:szCs w:val="24"/>
          <w:lang w:eastAsia="en-US"/>
        </w:rPr>
        <w:t xml:space="preserve">    </w:t>
      </w:r>
      <w:r w:rsidRPr="0025342D">
        <w:rPr>
          <w:rFonts w:eastAsiaTheme="minorHAnsi"/>
          <w:sz w:val="24"/>
          <w:szCs w:val="24"/>
          <w:lang w:eastAsia="en-US"/>
        </w:rPr>
        <w:t>СПАО «Ингосстрах».</w:t>
      </w:r>
    </w:p>
    <w:p w14:paraId="13833342" w14:textId="2CDE1A82" w:rsidR="0025342D" w:rsidRPr="0025342D" w:rsidRDefault="0025342D" w:rsidP="000D4669">
      <w:pPr>
        <w:tabs>
          <w:tab w:val="left" w:pos="1276"/>
        </w:tabs>
        <w:spacing w:before="2" w:after="2"/>
        <w:ind w:firstLine="567"/>
        <w:jc w:val="both"/>
        <w:rPr>
          <w:rFonts w:eastAsiaTheme="minorHAnsi"/>
          <w:sz w:val="24"/>
          <w:szCs w:val="24"/>
          <w:lang w:eastAsia="en-US"/>
        </w:rPr>
      </w:pPr>
      <w:r w:rsidRPr="0025342D">
        <w:rPr>
          <w:rFonts w:eastAsiaTheme="minorHAnsi"/>
          <w:sz w:val="24"/>
          <w:szCs w:val="24"/>
          <w:lang w:eastAsia="en-US"/>
        </w:rPr>
        <w:t xml:space="preserve">При электронном страховании Страхователь оплачивает страховую премию (страховой взнос) после ознакомления с условиями, содержащимися в </w:t>
      </w:r>
      <w:r w:rsidR="002C2DDF">
        <w:rPr>
          <w:rFonts w:eastAsiaTheme="minorHAnsi"/>
          <w:sz w:val="24"/>
          <w:szCs w:val="24"/>
          <w:lang w:eastAsia="en-US"/>
        </w:rPr>
        <w:t>Д</w:t>
      </w:r>
      <w:r w:rsidRPr="0025342D">
        <w:rPr>
          <w:rFonts w:eastAsiaTheme="minorHAnsi"/>
          <w:sz w:val="24"/>
          <w:szCs w:val="24"/>
          <w:lang w:eastAsia="en-US"/>
        </w:rPr>
        <w:t xml:space="preserve">оговоре и настоящих Правилах, подтверждая тем самым свое согласие на заключение </w:t>
      </w:r>
      <w:r w:rsidR="00844DDB">
        <w:rPr>
          <w:rFonts w:eastAsiaTheme="minorHAnsi"/>
          <w:sz w:val="24"/>
          <w:szCs w:val="24"/>
          <w:lang w:eastAsia="en-US"/>
        </w:rPr>
        <w:t>Д</w:t>
      </w:r>
      <w:r w:rsidRPr="0025342D">
        <w:rPr>
          <w:rFonts w:eastAsiaTheme="minorHAnsi"/>
          <w:sz w:val="24"/>
          <w:szCs w:val="24"/>
          <w:lang w:eastAsia="en-US"/>
        </w:rPr>
        <w:t>оговора на пред</w:t>
      </w:r>
      <w:r w:rsidR="006D638B">
        <w:rPr>
          <w:rFonts w:eastAsiaTheme="minorHAnsi"/>
          <w:sz w:val="24"/>
          <w:szCs w:val="24"/>
          <w:lang w:eastAsia="en-US"/>
        </w:rPr>
        <w:t>ложенных Страховщиком условиях.</w:t>
      </w:r>
    </w:p>
    <w:p w14:paraId="2B52238D" w14:textId="5FABC484" w:rsidR="00D7718C" w:rsidRDefault="0025342D" w:rsidP="00D7718C">
      <w:pPr>
        <w:ind w:firstLine="567"/>
        <w:jc w:val="both"/>
        <w:rPr>
          <w:rFonts w:eastAsiaTheme="minorHAnsi"/>
          <w:sz w:val="24"/>
          <w:szCs w:val="24"/>
          <w:lang w:eastAsia="en-US"/>
        </w:rPr>
      </w:pPr>
      <w:r w:rsidRPr="0025342D">
        <w:rPr>
          <w:rFonts w:eastAsiaTheme="minorHAnsi"/>
          <w:sz w:val="24"/>
          <w:szCs w:val="24"/>
          <w:lang w:eastAsia="en-US"/>
        </w:rPr>
        <w:t xml:space="preserve">Факт ознакомления Страхователя с условиями Правил и </w:t>
      </w:r>
      <w:r w:rsidR="002C2DDF">
        <w:rPr>
          <w:rFonts w:eastAsiaTheme="minorHAnsi"/>
          <w:sz w:val="24"/>
          <w:szCs w:val="24"/>
          <w:lang w:eastAsia="en-US"/>
        </w:rPr>
        <w:t>Д</w:t>
      </w:r>
      <w:r w:rsidRPr="0025342D">
        <w:rPr>
          <w:rFonts w:eastAsiaTheme="minorHAnsi"/>
          <w:sz w:val="24"/>
          <w:szCs w:val="24"/>
          <w:lang w:eastAsia="en-US"/>
        </w:rPr>
        <w:t>оговора может подтверждаться, в том числе</w:t>
      </w:r>
      <w:r w:rsidR="006D638B">
        <w:rPr>
          <w:rFonts w:eastAsiaTheme="minorHAnsi"/>
          <w:sz w:val="24"/>
          <w:szCs w:val="24"/>
          <w:lang w:eastAsia="en-US"/>
        </w:rPr>
        <w:t>,</w:t>
      </w:r>
      <w:r w:rsidRPr="0025342D">
        <w:rPr>
          <w:rFonts w:eastAsiaTheme="minorHAnsi"/>
          <w:sz w:val="24"/>
          <w:szCs w:val="24"/>
          <w:lang w:eastAsia="en-US"/>
        </w:rPr>
        <w:t xml:space="preserve"> специальными отметками (подтверждениями), проставляемыми Страхователем в электронном виде на сайте Страховщика.</w:t>
      </w:r>
    </w:p>
    <w:p w14:paraId="092A9106" w14:textId="4A6053DA" w:rsidR="00D7718C" w:rsidRPr="003F02FC" w:rsidRDefault="00D7718C" w:rsidP="00D7718C">
      <w:pPr>
        <w:ind w:firstLine="567"/>
        <w:jc w:val="both"/>
        <w:rPr>
          <w:bCs/>
          <w:sz w:val="24"/>
          <w:szCs w:val="24"/>
        </w:rPr>
      </w:pPr>
      <w:r w:rsidRPr="00B56874">
        <w:rPr>
          <w:bCs/>
          <w:sz w:val="24"/>
          <w:szCs w:val="24"/>
        </w:rPr>
        <w:t xml:space="preserve">Текст настоящих Правил либо выписка из настоящих Правил, сформированная на основе положений настоящих Правил, относящихся к конкретному </w:t>
      </w:r>
      <w:r w:rsidR="00E75F63">
        <w:rPr>
          <w:bCs/>
          <w:sz w:val="24"/>
          <w:szCs w:val="24"/>
        </w:rPr>
        <w:t>Д</w:t>
      </w:r>
      <w:r w:rsidRPr="00B56874">
        <w:rPr>
          <w:bCs/>
          <w:sz w:val="24"/>
          <w:szCs w:val="24"/>
        </w:rPr>
        <w:t xml:space="preserve">оговору, и на основе которых заключен </w:t>
      </w:r>
      <w:r w:rsidR="00E75F63">
        <w:rPr>
          <w:bCs/>
          <w:sz w:val="24"/>
          <w:szCs w:val="24"/>
        </w:rPr>
        <w:t>Д</w:t>
      </w:r>
      <w:r w:rsidRPr="00B56874">
        <w:rPr>
          <w:bCs/>
          <w:sz w:val="24"/>
          <w:szCs w:val="24"/>
        </w:rPr>
        <w:t xml:space="preserve">оговор, </w:t>
      </w:r>
      <w:r w:rsidRPr="003F02FC">
        <w:rPr>
          <w:bCs/>
          <w:sz w:val="24"/>
          <w:szCs w:val="24"/>
        </w:rPr>
        <w:t xml:space="preserve">дополнительно включается в текст электронного страхового </w:t>
      </w:r>
      <w:r w:rsidR="00E75F63">
        <w:rPr>
          <w:bCs/>
          <w:sz w:val="24"/>
          <w:szCs w:val="24"/>
        </w:rPr>
        <w:t>п</w:t>
      </w:r>
      <w:r w:rsidRPr="003F02FC">
        <w:rPr>
          <w:bCs/>
          <w:sz w:val="24"/>
          <w:szCs w:val="24"/>
        </w:rPr>
        <w:t>олиса.</w:t>
      </w:r>
    </w:p>
    <w:p w14:paraId="410A3A84" w14:textId="0E5AE12B" w:rsidR="001D2AE1" w:rsidRPr="003F02FC" w:rsidRDefault="00D7718C" w:rsidP="001D2AE1">
      <w:pPr>
        <w:ind w:firstLine="567"/>
        <w:jc w:val="both"/>
        <w:rPr>
          <w:bCs/>
          <w:sz w:val="24"/>
          <w:szCs w:val="24"/>
        </w:rPr>
      </w:pPr>
      <w:r w:rsidRPr="003F02FC">
        <w:rPr>
          <w:bCs/>
          <w:sz w:val="24"/>
          <w:szCs w:val="24"/>
        </w:rPr>
        <w:t>Договор,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w:t>
      </w:r>
    </w:p>
    <w:p w14:paraId="4073C1A7" w14:textId="4A26C8B1" w:rsidR="001D2AE1" w:rsidRPr="006D638B"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D638B">
        <w:rPr>
          <w:rFonts w:ascii="Times New Roman" w:hAnsi="Times New Roman" w:cs="Times New Roman"/>
          <w:sz w:val="24"/>
          <w:szCs w:val="24"/>
          <w:lang w:val="ru-RU"/>
        </w:rPr>
        <w:t xml:space="preserve">При заключении </w:t>
      </w:r>
      <w:r w:rsidR="00E75F63" w:rsidRPr="006D638B">
        <w:rPr>
          <w:rFonts w:ascii="Times New Roman" w:hAnsi="Times New Roman" w:cs="Times New Roman"/>
          <w:sz w:val="24"/>
          <w:szCs w:val="24"/>
          <w:lang w:val="ru-RU"/>
        </w:rPr>
        <w:t>Д</w:t>
      </w:r>
      <w:r w:rsidRPr="006D638B">
        <w:rPr>
          <w:rFonts w:ascii="Times New Roman" w:hAnsi="Times New Roman" w:cs="Times New Roman"/>
          <w:sz w:val="24"/>
          <w:szCs w:val="24"/>
          <w:lang w:val="ru-RU"/>
        </w:rPr>
        <w:t xml:space="preserve">оговора (за исключением случаев электронного страхования, где текст Правил включается в текст </w:t>
      </w:r>
      <w:r w:rsidR="006D638B">
        <w:rPr>
          <w:rFonts w:ascii="Times New Roman" w:hAnsi="Times New Roman" w:cs="Times New Roman"/>
          <w:sz w:val="24"/>
          <w:szCs w:val="24"/>
          <w:lang w:val="ru-RU"/>
        </w:rPr>
        <w:t>Д</w:t>
      </w:r>
      <w:r w:rsidRPr="006D638B">
        <w:rPr>
          <w:rFonts w:ascii="Times New Roman" w:hAnsi="Times New Roman" w:cs="Times New Roman"/>
          <w:sz w:val="24"/>
          <w:szCs w:val="24"/>
          <w:lang w:val="ru-RU"/>
        </w:rPr>
        <w:t xml:space="preserve">оговора) Страховщик обязан вручить Страхователю настоящие Правила, о чем делается запись в </w:t>
      </w:r>
      <w:r w:rsidR="00E75F63" w:rsidRPr="006D638B">
        <w:rPr>
          <w:rFonts w:ascii="Times New Roman" w:hAnsi="Times New Roman" w:cs="Times New Roman"/>
          <w:sz w:val="24"/>
          <w:szCs w:val="24"/>
          <w:lang w:val="ru-RU"/>
        </w:rPr>
        <w:t>Д</w:t>
      </w:r>
      <w:r w:rsidRPr="006D638B">
        <w:rPr>
          <w:rFonts w:ascii="Times New Roman" w:hAnsi="Times New Roman" w:cs="Times New Roman"/>
          <w:sz w:val="24"/>
          <w:szCs w:val="24"/>
          <w:lang w:val="ru-RU"/>
        </w:rPr>
        <w:t>оговоре.</w:t>
      </w:r>
    </w:p>
    <w:p w14:paraId="33D90C7E" w14:textId="552B12F6" w:rsidR="009725C8" w:rsidRPr="006D638B"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D638B">
        <w:rPr>
          <w:rFonts w:ascii="Times New Roman" w:hAnsi="Times New Roman" w:cs="Times New Roman"/>
          <w:sz w:val="24"/>
          <w:szCs w:val="24"/>
          <w:lang w:val="ru-RU"/>
        </w:rPr>
        <w:t>Настоящие Правила могут б</w:t>
      </w:r>
      <w:r w:rsidR="006D638B">
        <w:rPr>
          <w:rFonts w:ascii="Times New Roman" w:hAnsi="Times New Roman" w:cs="Times New Roman"/>
          <w:sz w:val="24"/>
          <w:szCs w:val="24"/>
          <w:lang w:val="ru-RU"/>
        </w:rPr>
        <w:t>ыть вручены Страхователю, в том числе,</w:t>
      </w:r>
      <w:r w:rsidRPr="006D638B">
        <w:rPr>
          <w:rFonts w:ascii="Times New Roman" w:hAnsi="Times New Roman" w:cs="Times New Roman"/>
          <w:sz w:val="24"/>
          <w:szCs w:val="24"/>
          <w:lang w:val="ru-RU"/>
        </w:rPr>
        <w:t xml:space="preserve"> путем </w:t>
      </w:r>
      <w:r w:rsidR="004E0313" w:rsidRPr="004E0313">
        <w:rPr>
          <w:rFonts w:ascii="Times New Roman" w:hAnsi="Times New Roman" w:cs="Times New Roman"/>
          <w:sz w:val="24"/>
          <w:szCs w:val="24"/>
          <w:lang w:val="ru-RU"/>
        </w:rPr>
        <w:t xml:space="preserve">указания в договоре страхования (полисе) ссылки на адрес размещения текста </w:t>
      </w:r>
      <w:r w:rsidRPr="006D638B">
        <w:rPr>
          <w:rFonts w:ascii="Times New Roman" w:hAnsi="Times New Roman" w:cs="Times New Roman"/>
          <w:sz w:val="24"/>
          <w:szCs w:val="24"/>
          <w:lang w:val="ru-RU"/>
        </w:rPr>
        <w:t xml:space="preserve"> Правил на </w:t>
      </w:r>
      <w:r w:rsidR="004C72D2" w:rsidRPr="006D638B">
        <w:rPr>
          <w:rFonts w:ascii="Times New Roman" w:hAnsi="Times New Roman" w:cs="Times New Roman"/>
          <w:sz w:val="24"/>
          <w:szCs w:val="24"/>
          <w:lang w:val="ru-RU"/>
        </w:rPr>
        <w:t>С</w:t>
      </w:r>
      <w:r w:rsidRPr="006D638B">
        <w:rPr>
          <w:rFonts w:ascii="Times New Roman" w:hAnsi="Times New Roman" w:cs="Times New Roman"/>
          <w:sz w:val="24"/>
          <w:szCs w:val="24"/>
          <w:lang w:val="ru-RU"/>
        </w:rPr>
        <w:t xml:space="preserve">айте Страховщика в информационно-телекоммуникационной сети </w:t>
      </w:r>
      <w:r w:rsidR="00440AF4" w:rsidRPr="006D638B">
        <w:rPr>
          <w:rFonts w:ascii="Times New Roman" w:hAnsi="Times New Roman" w:cs="Times New Roman"/>
          <w:sz w:val="24"/>
          <w:szCs w:val="24"/>
          <w:lang w:val="ru-RU"/>
        </w:rPr>
        <w:t>«</w:t>
      </w:r>
      <w:r w:rsidRPr="006D638B">
        <w:rPr>
          <w:rFonts w:ascii="Times New Roman" w:hAnsi="Times New Roman" w:cs="Times New Roman"/>
          <w:sz w:val="24"/>
          <w:szCs w:val="24"/>
          <w:lang w:val="ru-RU"/>
        </w:rPr>
        <w:t>Интернет</w:t>
      </w:r>
      <w:r w:rsidR="00440AF4" w:rsidRPr="006D638B">
        <w:rPr>
          <w:rFonts w:ascii="Times New Roman" w:hAnsi="Times New Roman" w:cs="Times New Roman"/>
          <w:sz w:val="24"/>
          <w:szCs w:val="24"/>
          <w:lang w:val="ru-RU"/>
        </w:rPr>
        <w:t>»</w:t>
      </w:r>
      <w:r w:rsidRPr="006D638B">
        <w:rPr>
          <w:rFonts w:ascii="Times New Roman" w:hAnsi="Times New Roman" w:cs="Times New Roman"/>
          <w:sz w:val="24"/>
          <w:szCs w:val="24"/>
          <w:lang w:val="ru-RU"/>
        </w:rPr>
        <w:t>, путем направления файла, содержащего текст Правил на указанный Страхователем адрес электронной почты или путем вручения Страхователю любого электронного носителя информации (CD или DVD диск, накопитель на жестких магнитных дисках, флеш - накопители и т.д.), на котором размещен файл, содержащий текст настоящих Правил.</w:t>
      </w:r>
    </w:p>
    <w:p w14:paraId="28C11C09" w14:textId="5CBEF6BF" w:rsidR="00F01C6D" w:rsidRPr="003F02FC" w:rsidRDefault="10938538" w:rsidP="10938538">
      <w:pPr>
        <w:ind w:firstLine="720"/>
        <w:jc w:val="both"/>
        <w:rPr>
          <w:sz w:val="24"/>
          <w:szCs w:val="24"/>
        </w:rPr>
      </w:pPr>
      <w:r w:rsidRPr="10938538">
        <w:rPr>
          <w:sz w:val="24"/>
          <w:szCs w:val="24"/>
        </w:rPr>
        <w:t>В случае если Правил</w:t>
      </w:r>
      <w:r w:rsidR="0013144F">
        <w:rPr>
          <w:sz w:val="24"/>
          <w:szCs w:val="24"/>
        </w:rPr>
        <w:t>а</w:t>
      </w:r>
      <w:r w:rsidRPr="10938538">
        <w:rPr>
          <w:sz w:val="24"/>
          <w:szCs w:val="24"/>
        </w:rPr>
        <w:t xml:space="preserve"> были вручены Страхователю одним из способов, указанных в настоящ</w:t>
      </w:r>
      <w:r w:rsidR="006D638B">
        <w:rPr>
          <w:sz w:val="24"/>
          <w:szCs w:val="24"/>
        </w:rPr>
        <w:t>ем пункте, без вручения текста П</w:t>
      </w:r>
      <w:r w:rsidRPr="10938538">
        <w:rPr>
          <w:sz w:val="24"/>
          <w:szCs w:val="24"/>
        </w:rPr>
        <w:t>равил на бумажном носителе, это не освобождает Страхователя от обязанностей, которые предусмотрены настоящими Правилами. Страхователь имеет право в любой момент действия Договора обратиться к Ст</w:t>
      </w:r>
      <w:r w:rsidR="006D638B">
        <w:rPr>
          <w:sz w:val="24"/>
          <w:szCs w:val="24"/>
        </w:rPr>
        <w:t>раховщику за получением текста Правил на бумажном носителе.</w:t>
      </w:r>
    </w:p>
    <w:p w14:paraId="7D3C67B0" w14:textId="4F263B25" w:rsidR="00923C75" w:rsidRPr="006D638B"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D638B">
        <w:rPr>
          <w:rFonts w:ascii="Times New Roman" w:hAnsi="Times New Roman" w:cs="Times New Roman"/>
          <w:sz w:val="24"/>
          <w:szCs w:val="24"/>
          <w:lang w:val="ru-RU"/>
        </w:rPr>
        <w:t xml:space="preserve">Страховщик имеет право проверить достоверность указанных Страхователем в заявлении </w:t>
      </w:r>
      <w:r w:rsidR="00825B0F" w:rsidRPr="006D638B">
        <w:rPr>
          <w:rFonts w:ascii="Times New Roman" w:hAnsi="Times New Roman" w:cs="Times New Roman"/>
          <w:sz w:val="24"/>
          <w:szCs w:val="24"/>
          <w:lang w:val="ru-RU"/>
        </w:rPr>
        <w:t>сведений</w:t>
      </w:r>
      <w:r w:rsidRPr="006D638B">
        <w:rPr>
          <w:rFonts w:ascii="Times New Roman" w:hAnsi="Times New Roman" w:cs="Times New Roman"/>
          <w:sz w:val="24"/>
          <w:szCs w:val="24"/>
          <w:lang w:val="ru-RU"/>
        </w:rPr>
        <w:t>.</w:t>
      </w:r>
    </w:p>
    <w:p w14:paraId="1162D5A2" w14:textId="17E96332" w:rsidR="003D05F4" w:rsidRPr="006D638B" w:rsidRDefault="00354A50" w:rsidP="001D60AB">
      <w:pPr>
        <w:tabs>
          <w:tab w:val="left" w:pos="142"/>
        </w:tabs>
        <w:spacing w:before="2" w:after="2"/>
        <w:ind w:firstLine="567"/>
        <w:jc w:val="both"/>
        <w:rPr>
          <w:rFonts w:eastAsiaTheme="minorHAnsi"/>
          <w:sz w:val="24"/>
          <w:szCs w:val="24"/>
          <w:lang w:eastAsia="en-US"/>
        </w:rPr>
      </w:pPr>
      <w:r w:rsidRPr="007909EB">
        <w:rPr>
          <w:sz w:val="24"/>
          <w:szCs w:val="24"/>
        </w:rPr>
        <w:t xml:space="preserve">Страховщик вправе потребовать признания Договора недействительным и применения последствий, предусмотренных действующим законодательством </w:t>
      </w:r>
      <w:r w:rsidR="0013144F" w:rsidRPr="00C816CE">
        <w:rPr>
          <w:sz w:val="24"/>
          <w:szCs w:val="24"/>
        </w:rPr>
        <w:t>Российской Федерации</w:t>
      </w:r>
      <w:r w:rsidRPr="007909EB">
        <w:rPr>
          <w:sz w:val="24"/>
          <w:szCs w:val="24"/>
        </w:rPr>
        <w:t>, если после его заключе</w:t>
      </w:r>
      <w:r w:rsidRPr="003D05F4">
        <w:rPr>
          <w:sz w:val="24"/>
          <w:szCs w:val="24"/>
        </w:rPr>
        <w:t>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w:t>
      </w:r>
      <w:r w:rsidRPr="00093BD9">
        <w:rPr>
          <w:sz w:val="24"/>
          <w:szCs w:val="24"/>
        </w:rPr>
        <w:t xml:space="preserve">вого случая и размера возможных убытков от его наступления (степени страхового </w:t>
      </w:r>
      <w:r w:rsidRPr="006D638B">
        <w:rPr>
          <w:rFonts w:eastAsiaTheme="minorHAnsi"/>
          <w:sz w:val="24"/>
          <w:szCs w:val="24"/>
          <w:lang w:eastAsia="en-US"/>
        </w:rPr>
        <w:t>риска).</w:t>
      </w:r>
    </w:p>
    <w:p w14:paraId="17AA63B9" w14:textId="161FCB86" w:rsidR="004C69DA" w:rsidRPr="006D638B" w:rsidRDefault="009F71DF"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9F71DF">
        <w:rPr>
          <w:rFonts w:ascii="Times New Roman" w:eastAsia="Times New Roman" w:hAnsi="Times New Roman" w:cs="Times New Roman"/>
          <w:sz w:val="24"/>
          <w:szCs w:val="20"/>
          <w:lang w:val="ru-RU" w:eastAsia="ru-RU"/>
        </w:rPr>
        <w:lastRenderedPageBreak/>
        <w:t>Договор страхования заключается на срок один год (годовой Договора), на срок менее года (краткосрочный Договор) или на срок более года (долгосрочный Договор)</w:t>
      </w:r>
      <w:r>
        <w:rPr>
          <w:rFonts w:ascii="Times New Roman" w:eastAsia="Times New Roman" w:hAnsi="Times New Roman" w:cs="Times New Roman"/>
          <w:sz w:val="24"/>
          <w:szCs w:val="20"/>
          <w:lang w:val="ru-RU" w:eastAsia="ru-RU"/>
        </w:rPr>
        <w:t>.</w:t>
      </w:r>
    </w:p>
    <w:p w14:paraId="7EC068B3" w14:textId="10FCF78D" w:rsidR="004C69DA" w:rsidRPr="006D638B"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D638B">
        <w:rPr>
          <w:rFonts w:ascii="Times New Roman" w:hAnsi="Times New Roman" w:cs="Times New Roman"/>
          <w:sz w:val="24"/>
          <w:szCs w:val="24"/>
          <w:lang w:val="ru-RU"/>
        </w:rPr>
        <w:t>Если иное не предусмотрено Договором, Договор</w:t>
      </w:r>
      <w:r w:rsidR="0013144F" w:rsidRPr="006D638B">
        <w:rPr>
          <w:rFonts w:ascii="Times New Roman" w:hAnsi="Times New Roman" w:cs="Times New Roman"/>
          <w:sz w:val="24"/>
          <w:szCs w:val="24"/>
          <w:lang w:val="ru-RU"/>
        </w:rPr>
        <w:t xml:space="preserve"> </w:t>
      </w:r>
      <w:r w:rsidRPr="006D638B">
        <w:rPr>
          <w:rFonts w:ascii="Times New Roman" w:hAnsi="Times New Roman" w:cs="Times New Roman"/>
          <w:sz w:val="24"/>
          <w:szCs w:val="24"/>
          <w:lang w:val="ru-RU"/>
        </w:rPr>
        <w:t>вступает в силу с 00 часов дня, следующего за днем уплаты Страхователем страховой премии, но не ранее 00 часов даты, указанной в Договоре как дата начала действия Договора, при условии оплаты Страхователем страховой премии в оговоренные Договором</w:t>
      </w:r>
      <w:r w:rsidR="00060EAB" w:rsidRPr="006D638B">
        <w:rPr>
          <w:rFonts w:ascii="Times New Roman" w:hAnsi="Times New Roman" w:cs="Times New Roman"/>
          <w:sz w:val="24"/>
          <w:szCs w:val="24"/>
          <w:lang w:val="ru-RU"/>
        </w:rPr>
        <w:t xml:space="preserve"> </w:t>
      </w:r>
      <w:r w:rsidRPr="006D638B">
        <w:rPr>
          <w:rFonts w:ascii="Times New Roman" w:hAnsi="Times New Roman" w:cs="Times New Roman"/>
          <w:sz w:val="24"/>
          <w:szCs w:val="24"/>
          <w:lang w:val="ru-RU"/>
        </w:rPr>
        <w:t>сроки, и оканчивается в 24 часа дня, указанного в Договоре как дата окончания срока страхования.</w:t>
      </w:r>
    </w:p>
    <w:p w14:paraId="367D9995" w14:textId="548D816A" w:rsidR="00BF7819" w:rsidRPr="006D638B"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D638B">
        <w:rPr>
          <w:rFonts w:ascii="Times New Roman" w:hAnsi="Times New Roman" w:cs="Times New Roman"/>
          <w:sz w:val="24"/>
          <w:szCs w:val="24"/>
          <w:lang w:val="ru-RU"/>
        </w:rPr>
        <w:t>Любые уведомления и извещения в связи с исполнением и прекращением Договора направляются сторонами по адресам, которые указаны в Договоре. В случае изменения адресов и/или реквизитов стороны обязаны в течение 30 (тридцати) дней с даты их изменения известить друг друга об этом. Если сторона не была извещена об изменении адреса и/или реквизитов другой стороны своевременно, то все уведомления и извещения, направленные по прежнему адресу, будут считаться доставленными</w:t>
      </w:r>
      <w:r w:rsidR="004E0313">
        <w:rPr>
          <w:rFonts w:ascii="Times New Roman" w:hAnsi="Times New Roman" w:cs="Times New Roman"/>
          <w:sz w:val="24"/>
          <w:szCs w:val="24"/>
          <w:lang w:val="ru-RU"/>
        </w:rPr>
        <w:t xml:space="preserve"> надлежащему адресату</w:t>
      </w:r>
      <w:r w:rsidRPr="006D638B">
        <w:rPr>
          <w:rFonts w:ascii="Times New Roman" w:hAnsi="Times New Roman" w:cs="Times New Roman"/>
          <w:sz w:val="24"/>
          <w:szCs w:val="24"/>
          <w:lang w:val="ru-RU"/>
        </w:rPr>
        <w:t>.</w:t>
      </w:r>
    </w:p>
    <w:p w14:paraId="0B79BB07" w14:textId="7B0E7DF1" w:rsidR="00BF7819" w:rsidRPr="006C0B21"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C0B21">
        <w:rPr>
          <w:rFonts w:ascii="Times New Roman" w:hAnsi="Times New Roman" w:cs="Times New Roman"/>
          <w:sz w:val="24"/>
          <w:szCs w:val="24"/>
          <w:lang w:val="ru-RU"/>
        </w:rPr>
        <w:t>Любые уведомления и извещения в связи с заключением, исполнением или прекращением договорных правоотношений считаются направленными сторонами в адрес друг друга, только если они сделаны в письменной форме или в форме электронного документа</w:t>
      </w:r>
      <w:r w:rsidR="004E0313">
        <w:rPr>
          <w:rFonts w:ascii="Times New Roman" w:hAnsi="Times New Roman" w:cs="Times New Roman"/>
          <w:sz w:val="24"/>
          <w:szCs w:val="24"/>
          <w:lang w:val="ru-RU"/>
        </w:rPr>
        <w:t>, подписанного электронной подписью в соответствии с п. 9.7 настоящих Правил</w:t>
      </w:r>
      <w:r w:rsidRPr="006C0B21">
        <w:rPr>
          <w:rFonts w:ascii="Times New Roman" w:hAnsi="Times New Roman" w:cs="Times New Roman"/>
          <w:sz w:val="24"/>
          <w:szCs w:val="24"/>
          <w:lang w:val="ru-RU"/>
        </w:rPr>
        <w:t xml:space="preserve"> в случае, если это не противоречит законодательству </w:t>
      </w:r>
      <w:r w:rsidR="00060EAB" w:rsidRPr="006C0B21">
        <w:rPr>
          <w:rFonts w:ascii="Times New Roman" w:hAnsi="Times New Roman" w:cs="Times New Roman"/>
          <w:sz w:val="24"/>
          <w:szCs w:val="24"/>
          <w:lang w:val="ru-RU"/>
        </w:rPr>
        <w:t>Российской Федерации</w:t>
      </w:r>
      <w:r w:rsidRPr="006C0B21">
        <w:rPr>
          <w:rFonts w:ascii="Times New Roman" w:hAnsi="Times New Roman" w:cs="Times New Roman"/>
          <w:sz w:val="24"/>
          <w:szCs w:val="24"/>
          <w:lang w:val="ru-RU"/>
        </w:rPr>
        <w:t xml:space="preserve"> и предусмотрено настоящими Правилами, Договором или соглашением сторон. Уведомления и извещения, направленные сторонами друг другу в электронном виде по </w:t>
      </w:r>
      <w:r w:rsidR="00A77FA4" w:rsidRPr="006C0B21">
        <w:rPr>
          <w:rFonts w:ascii="Times New Roman" w:hAnsi="Times New Roman" w:cs="Times New Roman"/>
          <w:sz w:val="24"/>
          <w:szCs w:val="24"/>
          <w:lang w:val="ru-RU"/>
        </w:rPr>
        <w:t xml:space="preserve">согласованному сторонами </w:t>
      </w:r>
      <w:r w:rsidRPr="006C0B21">
        <w:rPr>
          <w:rFonts w:ascii="Times New Roman" w:hAnsi="Times New Roman" w:cs="Times New Roman"/>
          <w:sz w:val="24"/>
          <w:szCs w:val="24"/>
          <w:lang w:val="ru-RU"/>
        </w:rPr>
        <w:t>адресу электронной почты в рамках настоящих Правил, имеют равную силу с уведомлениями в письменной форме, направленными на почтовые адреса.</w:t>
      </w:r>
    </w:p>
    <w:p w14:paraId="5808C379" w14:textId="5DAAAA5E" w:rsidR="004205E8" w:rsidRPr="006C0B21" w:rsidRDefault="00B67E34"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B67E34">
        <w:rPr>
          <w:rFonts w:ascii="Times New Roman" w:hAnsi="Times New Roman" w:cs="Times New Roman"/>
          <w:sz w:val="24"/>
          <w:szCs w:val="24"/>
          <w:lang w:val="ru-RU"/>
        </w:rPr>
        <w:t xml:space="preserve">Условия </w:t>
      </w:r>
      <w:r>
        <w:rPr>
          <w:rFonts w:ascii="Times New Roman" w:hAnsi="Times New Roman" w:cs="Times New Roman"/>
          <w:sz w:val="24"/>
          <w:szCs w:val="24"/>
          <w:lang w:val="ru-RU"/>
        </w:rPr>
        <w:t>Д</w:t>
      </w:r>
      <w:r w:rsidRPr="00B67E34">
        <w:rPr>
          <w:rFonts w:ascii="Times New Roman" w:hAnsi="Times New Roman" w:cs="Times New Roman"/>
          <w:sz w:val="24"/>
          <w:szCs w:val="24"/>
          <w:lang w:val="ru-RU"/>
        </w:rPr>
        <w:t>оговор</w:t>
      </w:r>
      <w:r>
        <w:rPr>
          <w:rFonts w:ascii="Times New Roman" w:hAnsi="Times New Roman" w:cs="Times New Roman"/>
          <w:sz w:val="24"/>
          <w:szCs w:val="24"/>
          <w:lang w:val="ru-RU"/>
        </w:rPr>
        <w:t>а</w:t>
      </w:r>
      <w:r w:rsidRPr="00B67E34">
        <w:rPr>
          <w:rFonts w:ascii="Times New Roman" w:hAnsi="Times New Roman" w:cs="Times New Roman"/>
          <w:sz w:val="24"/>
          <w:szCs w:val="24"/>
          <w:lang w:val="ru-RU"/>
        </w:rPr>
        <w:t xml:space="preserve"> могут быть изменены (исключены или дополнены) по письменному соглашению сторон, до наступления страхового случая, при условии, что такие изменения не противоречат действующему законодательству</w:t>
      </w:r>
      <w:r>
        <w:rPr>
          <w:rFonts w:ascii="Times New Roman" w:hAnsi="Times New Roman" w:cs="Times New Roman"/>
          <w:sz w:val="24"/>
          <w:szCs w:val="24"/>
          <w:lang w:val="ru-RU"/>
        </w:rPr>
        <w:t xml:space="preserve">. </w:t>
      </w:r>
      <w:r w:rsidR="188F56C6" w:rsidRPr="006C0B21">
        <w:rPr>
          <w:rFonts w:ascii="Times New Roman" w:hAnsi="Times New Roman" w:cs="Times New Roman"/>
          <w:sz w:val="24"/>
          <w:szCs w:val="24"/>
          <w:lang w:val="ru-RU"/>
        </w:rPr>
        <w:t>Все изменения и/или дополнения в Договор оформляются Страховщиком и Страхователем на основании заявления Страхователя и совершаются в письменной форме путем заключения дополнительного соглашения, подписанного обеими сторонами. Если иное не вытекает из соглашения или характера изменения Договора, согласованные сторонами изменения и</w:t>
      </w:r>
      <w:r w:rsidR="0036284C" w:rsidRPr="006C0B21">
        <w:rPr>
          <w:rFonts w:ascii="Times New Roman" w:hAnsi="Times New Roman" w:cs="Times New Roman"/>
          <w:sz w:val="24"/>
          <w:szCs w:val="24"/>
          <w:lang w:val="ru-RU"/>
        </w:rPr>
        <w:t>/или</w:t>
      </w:r>
      <w:r w:rsidR="188F56C6" w:rsidRPr="006C0B21">
        <w:rPr>
          <w:rFonts w:ascii="Times New Roman" w:hAnsi="Times New Roman" w:cs="Times New Roman"/>
          <w:sz w:val="24"/>
          <w:szCs w:val="24"/>
          <w:lang w:val="ru-RU"/>
        </w:rPr>
        <w:t xml:space="preserve"> дополнения </w:t>
      </w:r>
      <w:r w:rsidR="0036284C" w:rsidRPr="006C0B21">
        <w:rPr>
          <w:rFonts w:ascii="Times New Roman" w:hAnsi="Times New Roman" w:cs="Times New Roman"/>
          <w:sz w:val="24"/>
          <w:szCs w:val="24"/>
          <w:lang w:val="ru-RU"/>
        </w:rPr>
        <w:t>в</w:t>
      </w:r>
      <w:r w:rsidR="188F56C6" w:rsidRPr="006C0B21">
        <w:rPr>
          <w:rFonts w:ascii="Times New Roman" w:hAnsi="Times New Roman" w:cs="Times New Roman"/>
          <w:sz w:val="24"/>
          <w:szCs w:val="24"/>
          <w:lang w:val="ru-RU"/>
        </w:rPr>
        <w:t xml:space="preserve"> Договор вступают в силу с момента заключения соответствующего соглашения сторон.</w:t>
      </w:r>
    </w:p>
    <w:p w14:paraId="633FE12E" w14:textId="722FFF15" w:rsidR="00BE19B1" w:rsidRPr="006C0B21"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C0B21">
        <w:rPr>
          <w:rFonts w:ascii="Times New Roman" w:hAnsi="Times New Roman" w:cs="Times New Roman"/>
          <w:sz w:val="24"/>
          <w:szCs w:val="24"/>
          <w:lang w:val="ru-RU"/>
        </w:rPr>
        <w:t xml:space="preserve">В случае утраты </w:t>
      </w:r>
      <w:r w:rsidR="0036284C" w:rsidRPr="006C0B21">
        <w:rPr>
          <w:rFonts w:ascii="Times New Roman" w:hAnsi="Times New Roman" w:cs="Times New Roman"/>
          <w:sz w:val="24"/>
          <w:szCs w:val="24"/>
          <w:lang w:val="ru-RU"/>
        </w:rPr>
        <w:t>п</w:t>
      </w:r>
      <w:r w:rsidRPr="006C0B21">
        <w:rPr>
          <w:rFonts w:ascii="Times New Roman" w:hAnsi="Times New Roman" w:cs="Times New Roman"/>
          <w:sz w:val="24"/>
          <w:szCs w:val="24"/>
          <w:lang w:val="ru-RU"/>
        </w:rPr>
        <w:t>олиса (Договора) в период действия Договора</w:t>
      </w:r>
      <w:r w:rsidR="00060EAB" w:rsidRPr="006C0B21">
        <w:rPr>
          <w:rFonts w:ascii="Times New Roman" w:hAnsi="Times New Roman" w:cs="Times New Roman"/>
          <w:sz w:val="24"/>
          <w:szCs w:val="24"/>
          <w:lang w:val="ru-RU"/>
        </w:rPr>
        <w:t xml:space="preserve"> </w:t>
      </w:r>
      <w:r w:rsidRPr="006C0B21">
        <w:rPr>
          <w:rFonts w:ascii="Times New Roman" w:hAnsi="Times New Roman" w:cs="Times New Roman"/>
          <w:sz w:val="24"/>
          <w:szCs w:val="24"/>
          <w:lang w:val="ru-RU"/>
        </w:rPr>
        <w:t xml:space="preserve">Страхователю на основании его письменного заявления, выдается дубликат, в том числе в виде электронного документа, после чего утраченный экземпляр </w:t>
      </w:r>
      <w:r w:rsidR="0036284C" w:rsidRPr="006C0B21">
        <w:rPr>
          <w:rFonts w:ascii="Times New Roman" w:hAnsi="Times New Roman" w:cs="Times New Roman"/>
          <w:sz w:val="24"/>
          <w:szCs w:val="24"/>
          <w:lang w:val="ru-RU"/>
        </w:rPr>
        <w:t>п</w:t>
      </w:r>
      <w:r w:rsidRPr="006C0B21">
        <w:rPr>
          <w:rFonts w:ascii="Times New Roman" w:hAnsi="Times New Roman" w:cs="Times New Roman"/>
          <w:sz w:val="24"/>
          <w:szCs w:val="24"/>
          <w:lang w:val="ru-RU"/>
        </w:rPr>
        <w:t>олиса (Договора) считается недействительным и никакие выплаты по нему не производятся.</w:t>
      </w:r>
    </w:p>
    <w:p w14:paraId="26C1F22C" w14:textId="2C55D207" w:rsidR="00AE6A5B" w:rsidRDefault="00AE6A5B" w:rsidP="188F56C6">
      <w:pPr>
        <w:tabs>
          <w:tab w:val="left" w:pos="1276"/>
        </w:tabs>
        <w:spacing w:before="2" w:after="2"/>
        <w:ind w:firstLine="567"/>
        <w:jc w:val="both"/>
        <w:rPr>
          <w:sz w:val="24"/>
          <w:szCs w:val="24"/>
        </w:rPr>
      </w:pPr>
      <w:r w:rsidRPr="00AE6A5B">
        <w:rPr>
          <w:sz w:val="24"/>
        </w:rPr>
        <w:t>Страховщик также по запросу Страхователя предоставляет ему копии Договора и иных документов, являющихся неотъемлемой частью Договора</w:t>
      </w:r>
      <w:r w:rsidR="009A0B51">
        <w:rPr>
          <w:sz w:val="24"/>
        </w:rPr>
        <w:t xml:space="preserve"> </w:t>
      </w:r>
      <w:r w:rsidRPr="00AE6A5B">
        <w:rPr>
          <w:sz w:val="24"/>
        </w:rPr>
        <w:t>(например, настоящи</w:t>
      </w:r>
      <w:r w:rsidR="004E0313">
        <w:rPr>
          <w:sz w:val="24"/>
        </w:rPr>
        <w:t>х</w:t>
      </w:r>
      <w:r w:rsidRPr="00AE6A5B">
        <w:rPr>
          <w:sz w:val="24"/>
        </w:rPr>
        <w:t xml:space="preserve"> Правил, дополнительны</w:t>
      </w:r>
      <w:r w:rsidR="004E0313">
        <w:rPr>
          <w:sz w:val="24"/>
        </w:rPr>
        <w:t>х</w:t>
      </w:r>
      <w:r w:rsidRPr="00AE6A5B">
        <w:rPr>
          <w:sz w:val="24"/>
        </w:rPr>
        <w:t xml:space="preserve"> услови</w:t>
      </w:r>
      <w:r w:rsidR="004E0313">
        <w:rPr>
          <w:sz w:val="24"/>
        </w:rPr>
        <w:t>й</w:t>
      </w:r>
      <w:r w:rsidRPr="00AE6A5B">
        <w:rPr>
          <w:sz w:val="24"/>
        </w:rPr>
        <w:t xml:space="preserve"> страхования и других документов), за исключением информации, не подлежащей разглашению). Страховщик обязан предоставить Страхователю копии указанных документов по действующим Договорам бесплатно один раз</w:t>
      </w:r>
      <w:r w:rsidR="00253261">
        <w:rPr>
          <w:sz w:val="24"/>
        </w:rPr>
        <w:t>.</w:t>
      </w:r>
    </w:p>
    <w:p w14:paraId="24AE94F4" w14:textId="3A488584" w:rsidR="00BE19B1" w:rsidRPr="006C0B21"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C0B21">
        <w:rPr>
          <w:rFonts w:ascii="Times New Roman" w:hAnsi="Times New Roman" w:cs="Times New Roman"/>
          <w:sz w:val="24"/>
          <w:szCs w:val="24"/>
          <w:lang w:val="ru-RU"/>
        </w:rPr>
        <w:t xml:space="preserve">Заключая </w:t>
      </w:r>
      <w:r w:rsidR="001235C7" w:rsidRPr="006C0B21">
        <w:rPr>
          <w:rFonts w:ascii="Times New Roman" w:hAnsi="Times New Roman" w:cs="Times New Roman"/>
          <w:sz w:val="24"/>
          <w:szCs w:val="24"/>
          <w:lang w:val="ru-RU"/>
        </w:rPr>
        <w:t>Договор на</w:t>
      </w:r>
      <w:r w:rsidRPr="006C0B21">
        <w:rPr>
          <w:rFonts w:ascii="Times New Roman" w:hAnsi="Times New Roman" w:cs="Times New Roman"/>
          <w:sz w:val="24"/>
          <w:szCs w:val="24"/>
          <w:lang w:val="ru-RU"/>
        </w:rPr>
        <w:t xml:space="preserve"> основании настоящих Правил, Страхователь дает своё согласие и подтверждает </w:t>
      </w:r>
      <w:r w:rsidR="009669E8" w:rsidRPr="006C0B21">
        <w:rPr>
          <w:rFonts w:ascii="Times New Roman" w:hAnsi="Times New Roman" w:cs="Times New Roman"/>
          <w:sz w:val="24"/>
          <w:szCs w:val="24"/>
          <w:lang w:val="ru-RU"/>
        </w:rPr>
        <w:t>согласие Застрахованного</w:t>
      </w:r>
      <w:r w:rsidRPr="006C0B21">
        <w:rPr>
          <w:rFonts w:ascii="Times New Roman" w:hAnsi="Times New Roman" w:cs="Times New Roman"/>
          <w:sz w:val="24"/>
          <w:szCs w:val="24"/>
          <w:lang w:val="ru-RU"/>
        </w:rPr>
        <w:t xml:space="preserve">(ых) лица (лиц), </w:t>
      </w:r>
      <w:r w:rsidR="001235C7" w:rsidRPr="006C0B21">
        <w:rPr>
          <w:rFonts w:ascii="Times New Roman" w:hAnsi="Times New Roman" w:cs="Times New Roman"/>
          <w:sz w:val="24"/>
          <w:szCs w:val="24"/>
          <w:lang w:val="ru-RU"/>
        </w:rPr>
        <w:t>указанных/ определенных</w:t>
      </w:r>
      <w:r w:rsidRPr="006C0B21">
        <w:rPr>
          <w:rFonts w:ascii="Times New Roman" w:hAnsi="Times New Roman" w:cs="Times New Roman"/>
          <w:sz w:val="24"/>
          <w:szCs w:val="24"/>
          <w:lang w:val="ru-RU"/>
        </w:rPr>
        <w:t xml:space="preserve"> в Договоре</w:t>
      </w:r>
      <w:r w:rsidR="001235C7" w:rsidRPr="006C0B21">
        <w:rPr>
          <w:rFonts w:ascii="Times New Roman" w:hAnsi="Times New Roman" w:cs="Times New Roman"/>
          <w:sz w:val="24"/>
          <w:szCs w:val="24"/>
          <w:lang w:val="ru-RU"/>
        </w:rPr>
        <w:t>,</w:t>
      </w:r>
      <w:r w:rsidRPr="006C0B21">
        <w:rPr>
          <w:rFonts w:ascii="Times New Roman" w:hAnsi="Times New Roman" w:cs="Times New Roman"/>
          <w:sz w:val="24"/>
          <w:szCs w:val="24"/>
          <w:lang w:val="ru-RU"/>
        </w:rPr>
        <w:t xml:space="preserve"> с тем, что Страховщик может осуществлять обработку указанных в нем персональных данных физических лиц в течение всего срока действия Договора</w:t>
      </w:r>
      <w:r w:rsidR="001235C7" w:rsidRPr="006C0B21">
        <w:rPr>
          <w:rFonts w:ascii="Times New Roman" w:hAnsi="Times New Roman" w:cs="Times New Roman"/>
          <w:sz w:val="24"/>
          <w:szCs w:val="24"/>
          <w:lang w:val="ru-RU"/>
        </w:rPr>
        <w:t xml:space="preserve"> </w:t>
      </w:r>
      <w:r w:rsidRPr="006C0B21">
        <w:rPr>
          <w:rFonts w:ascii="Times New Roman" w:hAnsi="Times New Roman" w:cs="Times New Roman"/>
          <w:sz w:val="24"/>
          <w:szCs w:val="24"/>
          <w:lang w:val="ru-RU"/>
        </w:rPr>
        <w:t>и последующие 50 (пятьдесят) лет с момента</w:t>
      </w:r>
      <w:r w:rsidR="006C0B21">
        <w:rPr>
          <w:rFonts w:ascii="Times New Roman" w:hAnsi="Times New Roman" w:cs="Times New Roman"/>
          <w:sz w:val="24"/>
          <w:szCs w:val="24"/>
          <w:lang w:val="ru-RU"/>
        </w:rPr>
        <w:t xml:space="preserve"> прекращения действия Договора.</w:t>
      </w:r>
    </w:p>
    <w:p w14:paraId="5895160D" w14:textId="7FA08678" w:rsidR="00BE19B1" w:rsidRPr="00C816CE" w:rsidRDefault="00BE19B1" w:rsidP="006C0B21">
      <w:pPr>
        <w:ind w:firstLine="567"/>
        <w:jc w:val="both"/>
        <w:rPr>
          <w:rFonts w:eastAsiaTheme="minorHAnsi"/>
          <w:sz w:val="24"/>
          <w:szCs w:val="24"/>
        </w:rPr>
      </w:pPr>
      <w:r w:rsidRPr="00C816CE">
        <w:rPr>
          <w:sz w:val="24"/>
          <w:szCs w:val="24"/>
        </w:rPr>
        <w:t>Под персональными данными Страховател</w:t>
      </w:r>
      <w:r w:rsidR="002311D2">
        <w:rPr>
          <w:sz w:val="24"/>
          <w:szCs w:val="24"/>
        </w:rPr>
        <w:t>я</w:t>
      </w:r>
      <w:r w:rsidRPr="00C816CE">
        <w:rPr>
          <w:bCs/>
          <w:iCs/>
          <w:sz w:val="24"/>
          <w:szCs w:val="24"/>
        </w:rPr>
        <w:t xml:space="preserve"> и Застрахованно</w:t>
      </w:r>
      <w:r w:rsidR="002311D2">
        <w:rPr>
          <w:bCs/>
          <w:iCs/>
          <w:sz w:val="24"/>
          <w:szCs w:val="24"/>
        </w:rPr>
        <w:t>го</w:t>
      </w:r>
      <w:r w:rsidRPr="00C816CE">
        <w:rPr>
          <w:bCs/>
          <w:iCs/>
          <w:sz w:val="24"/>
          <w:szCs w:val="24"/>
        </w:rPr>
        <w:t>(ы</w:t>
      </w:r>
      <w:r w:rsidR="002311D2">
        <w:rPr>
          <w:bCs/>
          <w:iCs/>
          <w:sz w:val="24"/>
          <w:szCs w:val="24"/>
        </w:rPr>
        <w:t>х</w:t>
      </w:r>
      <w:r w:rsidRPr="00C816CE">
        <w:rPr>
          <w:bCs/>
          <w:iCs/>
          <w:sz w:val="24"/>
          <w:szCs w:val="24"/>
        </w:rPr>
        <w:t>) лиц</w:t>
      </w:r>
      <w:r w:rsidR="002311D2">
        <w:rPr>
          <w:bCs/>
          <w:iCs/>
          <w:sz w:val="24"/>
          <w:szCs w:val="24"/>
        </w:rPr>
        <w:t>а</w:t>
      </w:r>
      <w:r w:rsidRPr="00C816CE">
        <w:rPr>
          <w:bCs/>
          <w:iCs/>
          <w:sz w:val="24"/>
          <w:szCs w:val="24"/>
        </w:rPr>
        <w:t xml:space="preserve"> (лиц), </w:t>
      </w:r>
      <w:r w:rsidR="00A06665">
        <w:rPr>
          <w:sz w:val="24"/>
          <w:szCs w:val="24"/>
        </w:rPr>
        <w:t>указанных/ определенных</w:t>
      </w:r>
      <w:r w:rsidRPr="00C816CE">
        <w:rPr>
          <w:bCs/>
          <w:iCs/>
          <w:sz w:val="24"/>
          <w:szCs w:val="24"/>
        </w:rPr>
        <w:t xml:space="preserve"> в Договоре,</w:t>
      </w:r>
      <w:r w:rsidRPr="00C816CE">
        <w:rPr>
          <w:sz w:val="24"/>
          <w:szCs w:val="24"/>
        </w:rPr>
        <w:t xml:space="preserve"> понима</w:t>
      </w:r>
      <w:r w:rsidR="002311D2">
        <w:rPr>
          <w:sz w:val="24"/>
          <w:szCs w:val="24"/>
        </w:rPr>
        <w:t xml:space="preserve">ется </w:t>
      </w:r>
      <w:r w:rsidRPr="00C816CE">
        <w:rPr>
          <w:bCs/>
          <w:iCs/>
          <w:sz w:val="24"/>
          <w:szCs w:val="24"/>
        </w:rPr>
        <w:t>указанн</w:t>
      </w:r>
      <w:r w:rsidR="002311D2">
        <w:rPr>
          <w:bCs/>
          <w:iCs/>
          <w:sz w:val="24"/>
          <w:szCs w:val="24"/>
        </w:rPr>
        <w:t>ая</w:t>
      </w:r>
      <w:r w:rsidRPr="00C816CE">
        <w:rPr>
          <w:bCs/>
          <w:iCs/>
          <w:sz w:val="24"/>
          <w:szCs w:val="24"/>
        </w:rPr>
        <w:t xml:space="preserve"> </w:t>
      </w:r>
      <w:r w:rsidR="00253D94">
        <w:rPr>
          <w:bCs/>
          <w:iCs/>
          <w:sz w:val="24"/>
          <w:szCs w:val="24"/>
        </w:rPr>
        <w:t xml:space="preserve">в </w:t>
      </w:r>
      <w:r w:rsidRPr="00C816CE">
        <w:rPr>
          <w:bCs/>
          <w:iCs/>
          <w:sz w:val="24"/>
          <w:szCs w:val="24"/>
        </w:rPr>
        <w:t>Договоре</w:t>
      </w:r>
      <w:r w:rsidRPr="00C816CE">
        <w:rPr>
          <w:sz w:val="24"/>
          <w:szCs w:val="24"/>
        </w:rPr>
        <w:t xml:space="preserve"> информаци</w:t>
      </w:r>
      <w:r w:rsidR="002311D2">
        <w:rPr>
          <w:sz w:val="24"/>
          <w:szCs w:val="24"/>
        </w:rPr>
        <w:t>я</w:t>
      </w:r>
      <w:r w:rsidRPr="00C816CE">
        <w:rPr>
          <w:sz w:val="24"/>
          <w:szCs w:val="24"/>
        </w:rPr>
        <w:t>, относящ</w:t>
      </w:r>
      <w:r w:rsidR="002311D2">
        <w:rPr>
          <w:sz w:val="24"/>
          <w:szCs w:val="24"/>
        </w:rPr>
        <w:t>аяся</w:t>
      </w:r>
      <w:r w:rsidRPr="00C816CE">
        <w:rPr>
          <w:sz w:val="24"/>
          <w:szCs w:val="24"/>
        </w:rPr>
        <w:t xml:space="preserve"> к прямо или косвенно определенному или определяемому из названных в Договоре Страхователю</w:t>
      </w:r>
      <w:r w:rsidRPr="00C816CE">
        <w:rPr>
          <w:bCs/>
          <w:iCs/>
          <w:sz w:val="24"/>
          <w:szCs w:val="24"/>
        </w:rPr>
        <w:t xml:space="preserve"> и Застрахованному лицу, в том числе, </w:t>
      </w:r>
      <w:r w:rsidRPr="00C816CE">
        <w:rPr>
          <w:rFonts w:eastAsiaTheme="minorHAnsi"/>
          <w:sz w:val="24"/>
          <w:szCs w:val="24"/>
        </w:rPr>
        <w:t xml:space="preserve">фамилия, имя, отчество, год, месяц, дата и место рождения, адрес, номер телефона, адрес электронной почты, семейное, социальное, имущественное положение, наличие детей, образование, профессия, доходы, </w:t>
      </w:r>
      <w:r w:rsidRPr="00C816CE">
        <w:rPr>
          <w:rFonts w:eastAsiaTheme="minorHAnsi"/>
          <w:sz w:val="24"/>
          <w:szCs w:val="24"/>
        </w:rPr>
        <w:lastRenderedPageBreak/>
        <w:t>паспортные данные.</w:t>
      </w:r>
    </w:p>
    <w:p w14:paraId="6A7BE083" w14:textId="5A70C58D" w:rsidR="00BE19B1" w:rsidRPr="00C816CE" w:rsidRDefault="00BE19B1" w:rsidP="006C0B21">
      <w:pPr>
        <w:tabs>
          <w:tab w:val="left" w:pos="1414"/>
        </w:tabs>
        <w:ind w:firstLine="567"/>
        <w:jc w:val="both"/>
        <w:rPr>
          <w:sz w:val="24"/>
          <w:szCs w:val="24"/>
        </w:rPr>
      </w:pPr>
      <w:r w:rsidRPr="00C816CE">
        <w:rPr>
          <w:bCs/>
          <w:iCs/>
          <w:sz w:val="24"/>
          <w:szCs w:val="24"/>
        </w:rPr>
        <w:t>Страхователь обязуется предоставить Страховщику названные в настоящем пункте согласия физических лиц (Застрахованного(ых)</w:t>
      </w:r>
      <w:r w:rsidR="002311D2">
        <w:rPr>
          <w:bCs/>
          <w:iCs/>
          <w:sz w:val="24"/>
          <w:szCs w:val="24"/>
        </w:rPr>
        <w:t xml:space="preserve"> лица (лиц)</w:t>
      </w:r>
      <w:r w:rsidRPr="00C816CE">
        <w:rPr>
          <w:bCs/>
          <w:iCs/>
          <w:sz w:val="24"/>
          <w:szCs w:val="24"/>
        </w:rPr>
        <w:t>) и</w:t>
      </w:r>
      <w:r w:rsidRPr="00C816CE">
        <w:rPr>
          <w:sz w:val="24"/>
          <w:szCs w:val="24"/>
        </w:rPr>
        <w:t xml:space="preserve"> несет персональную ответственность за </w:t>
      </w:r>
      <w:r w:rsidRPr="00C816CE">
        <w:rPr>
          <w:bCs/>
          <w:iCs/>
          <w:sz w:val="24"/>
          <w:szCs w:val="24"/>
        </w:rPr>
        <w:t>неисполнение или ненадлежащее исполнение указанного обязательства.</w:t>
      </w:r>
    </w:p>
    <w:p w14:paraId="2D610218" w14:textId="099654E9" w:rsidR="00BE19B1" w:rsidRPr="00C816CE" w:rsidRDefault="00BE19B1" w:rsidP="006C0B21">
      <w:pPr>
        <w:ind w:firstLine="567"/>
        <w:jc w:val="both"/>
        <w:rPr>
          <w:sz w:val="24"/>
          <w:szCs w:val="24"/>
        </w:rPr>
      </w:pPr>
      <w:r w:rsidRPr="00C816CE">
        <w:rPr>
          <w:sz w:val="24"/>
          <w:szCs w:val="24"/>
        </w:rPr>
        <w:t>Под обработкой персональных данных Страховател</w:t>
      </w:r>
      <w:r w:rsidR="002311D2">
        <w:rPr>
          <w:sz w:val="24"/>
          <w:szCs w:val="24"/>
        </w:rPr>
        <w:t>я</w:t>
      </w:r>
      <w:r w:rsidR="002311D2">
        <w:rPr>
          <w:bCs/>
          <w:iCs/>
          <w:sz w:val="24"/>
          <w:szCs w:val="24"/>
        </w:rPr>
        <w:t xml:space="preserve"> (</w:t>
      </w:r>
      <w:r w:rsidRPr="00C816CE">
        <w:rPr>
          <w:bCs/>
          <w:iCs/>
          <w:sz w:val="24"/>
          <w:szCs w:val="24"/>
        </w:rPr>
        <w:t>Застрахованны</w:t>
      </w:r>
      <w:r w:rsidR="002311D2">
        <w:rPr>
          <w:bCs/>
          <w:iCs/>
          <w:sz w:val="24"/>
          <w:szCs w:val="24"/>
        </w:rPr>
        <w:t>х лиц)</w:t>
      </w:r>
      <w:r w:rsidRPr="00C816CE">
        <w:rPr>
          <w:bCs/>
          <w:iCs/>
          <w:sz w:val="24"/>
          <w:szCs w:val="24"/>
        </w:rPr>
        <w:t>, названны</w:t>
      </w:r>
      <w:r w:rsidR="002311D2">
        <w:rPr>
          <w:bCs/>
          <w:iCs/>
          <w:sz w:val="24"/>
          <w:szCs w:val="24"/>
        </w:rPr>
        <w:t>х</w:t>
      </w:r>
      <w:r w:rsidR="006C0B21">
        <w:rPr>
          <w:bCs/>
          <w:iCs/>
          <w:sz w:val="24"/>
          <w:szCs w:val="24"/>
        </w:rPr>
        <w:t>/ определенных</w:t>
      </w:r>
      <w:r w:rsidRPr="00C816CE">
        <w:rPr>
          <w:bCs/>
          <w:iCs/>
          <w:sz w:val="24"/>
          <w:szCs w:val="24"/>
        </w:rPr>
        <w:t xml:space="preserve"> в Договоре</w:t>
      </w:r>
      <w:r w:rsidR="00253D94">
        <w:rPr>
          <w:bCs/>
          <w:iCs/>
          <w:sz w:val="24"/>
          <w:szCs w:val="24"/>
        </w:rPr>
        <w:t>,</w:t>
      </w:r>
      <w:r w:rsidRPr="00C816CE">
        <w:rPr>
          <w:sz w:val="24"/>
          <w:szCs w:val="24"/>
        </w:rPr>
        <w:t xml:space="preserve"> понима</w:t>
      </w:r>
      <w:r w:rsidR="002311D2">
        <w:rPr>
          <w:sz w:val="24"/>
          <w:szCs w:val="24"/>
        </w:rPr>
        <w:t>ется</w:t>
      </w:r>
      <w:r w:rsidRPr="00C816CE">
        <w:rPr>
          <w:sz w:val="24"/>
          <w:szCs w:val="24"/>
        </w:rPr>
        <w:t xml:space="preserve">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7D9A19E6" w14:textId="513F3345" w:rsidR="00BE19B1" w:rsidRPr="00C816CE" w:rsidRDefault="00BE19B1" w:rsidP="006C0B21">
      <w:pPr>
        <w:ind w:firstLine="567"/>
        <w:jc w:val="both"/>
        <w:rPr>
          <w:sz w:val="24"/>
          <w:szCs w:val="24"/>
        </w:rPr>
      </w:pPr>
      <w:r w:rsidRPr="00C816CE">
        <w:rPr>
          <w:sz w:val="24"/>
          <w:szCs w:val="24"/>
        </w:rPr>
        <w:t xml:space="preserve">Обработка персональных данных осуществляется с использованием средств автоматизации или без использования таких средств в целях изменения, продления, досрочного прекращения Договора, </w:t>
      </w:r>
      <w:r w:rsidRPr="002F6F2B">
        <w:rPr>
          <w:sz w:val="24"/>
          <w:szCs w:val="24"/>
        </w:rPr>
        <w:t>осуществления Страховщиком права требования, перешедшего к Страховщику в порядке суброгации, реализации Страховщиком права требования о возврате неосновательного обогащения в виде излишне выплаченной суммы страхового возмещения,</w:t>
      </w:r>
      <w:r w:rsidRPr="003F574B">
        <w:rPr>
          <w:sz w:val="24"/>
          <w:szCs w:val="24"/>
        </w:rPr>
        <w:t xml:space="preserve"> </w:t>
      </w:r>
      <w:r w:rsidRPr="00C816CE">
        <w:rPr>
          <w:sz w:val="24"/>
          <w:szCs w:val="24"/>
        </w:rPr>
        <w:t xml:space="preserve">продвижения услуг Страховщика на рынке путем осуществления прямых контактов со Страхователем, </w:t>
      </w:r>
      <w:r w:rsidRPr="00C816CE">
        <w:rPr>
          <w:bCs/>
          <w:iCs/>
          <w:sz w:val="24"/>
          <w:szCs w:val="24"/>
        </w:rPr>
        <w:t xml:space="preserve"> Застрахованным(ыми) лицом (лицами)</w:t>
      </w:r>
      <w:r w:rsidRPr="00C816CE">
        <w:rPr>
          <w:sz w:val="24"/>
          <w:szCs w:val="24"/>
        </w:rPr>
        <w:t xml:space="preserve"> с помощью средств связи, в статистических и иных</w:t>
      </w:r>
      <w:r w:rsidR="006C0B21">
        <w:rPr>
          <w:sz w:val="24"/>
          <w:szCs w:val="24"/>
        </w:rPr>
        <w:t xml:space="preserve"> исследовательских целях, в том числе</w:t>
      </w:r>
      <w:r w:rsidRPr="00C816CE">
        <w:rPr>
          <w:sz w:val="24"/>
          <w:szCs w:val="24"/>
        </w:rPr>
        <w:t xml:space="preserve"> в целях проведения анализа страховых рисков, а также в целях информирования о других продуктах и услугах Страховщика, получения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Страховщиком по Договору, а также об условиях продления правоотношений со Страховщиком.</w:t>
      </w:r>
    </w:p>
    <w:p w14:paraId="1BE07BD3" w14:textId="1D3A43B8" w:rsidR="00BE19B1" w:rsidRDefault="00BE19B1" w:rsidP="006C0B21">
      <w:pPr>
        <w:ind w:firstLine="567"/>
        <w:jc w:val="both"/>
        <w:rPr>
          <w:sz w:val="24"/>
          <w:szCs w:val="24"/>
        </w:rPr>
      </w:pPr>
      <w:r w:rsidRPr="00C816CE">
        <w:rPr>
          <w:sz w:val="24"/>
          <w:szCs w:val="24"/>
        </w:rPr>
        <w:t xml:space="preserve">Заключая Договор на основании настоящих Правил, Страхователь </w:t>
      </w:r>
      <w:r w:rsidRPr="00C816CE">
        <w:rPr>
          <w:bCs/>
          <w:iCs/>
          <w:sz w:val="24"/>
          <w:szCs w:val="24"/>
        </w:rPr>
        <w:t>да</w:t>
      </w:r>
      <w:r>
        <w:rPr>
          <w:bCs/>
          <w:iCs/>
          <w:sz w:val="24"/>
          <w:szCs w:val="24"/>
        </w:rPr>
        <w:t>ё</w:t>
      </w:r>
      <w:r w:rsidRPr="00C816CE">
        <w:rPr>
          <w:bCs/>
          <w:iCs/>
          <w:sz w:val="24"/>
          <w:szCs w:val="24"/>
        </w:rPr>
        <w:t>т своё согласие и подтверждает согласие  Застрахованного(ых) лица (лиц), названных</w:t>
      </w:r>
      <w:r w:rsidR="006C0B21">
        <w:rPr>
          <w:bCs/>
          <w:iCs/>
          <w:sz w:val="24"/>
          <w:szCs w:val="24"/>
        </w:rPr>
        <w:t>/ определенных</w:t>
      </w:r>
      <w:r w:rsidRPr="00C816CE">
        <w:rPr>
          <w:bCs/>
          <w:iCs/>
          <w:sz w:val="24"/>
          <w:szCs w:val="24"/>
        </w:rPr>
        <w:t xml:space="preserve"> в Договор</w:t>
      </w:r>
      <w:r w:rsidR="00A06665">
        <w:rPr>
          <w:bCs/>
          <w:iCs/>
          <w:sz w:val="24"/>
          <w:szCs w:val="24"/>
        </w:rPr>
        <w:t>е</w:t>
      </w:r>
      <w:r w:rsidRPr="00C816CE">
        <w:rPr>
          <w:bCs/>
          <w:iCs/>
          <w:sz w:val="24"/>
          <w:szCs w:val="24"/>
        </w:rPr>
        <w:t xml:space="preserve">, </w:t>
      </w:r>
      <w:r w:rsidRPr="00C816CE">
        <w:rPr>
          <w:sz w:val="24"/>
          <w:szCs w:val="24"/>
        </w:rPr>
        <w:t xml:space="preserve">на информирование о других продуктах и услугах, на получение рекламы по сетям электросвязи, а также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Страховщиком по Договору, а также об условиях продления правоотношений со Страховщиком. В </w:t>
      </w:r>
      <w:r w:rsidR="006C0B21">
        <w:rPr>
          <w:sz w:val="24"/>
          <w:szCs w:val="24"/>
        </w:rPr>
        <w:t>том числе</w:t>
      </w:r>
      <w:r w:rsidRPr="00C816CE">
        <w:rPr>
          <w:sz w:val="24"/>
          <w:szCs w:val="24"/>
        </w:rPr>
        <w:t>, Страхователь в случае регистрации в личном кабинете СПАО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w:t>
      </w:r>
      <w:r w:rsidR="006C0B21">
        <w:rPr>
          <w:sz w:val="24"/>
          <w:szCs w:val="24"/>
        </w:rPr>
        <w:t>ле С</w:t>
      </w:r>
      <w:r w:rsidRPr="00C816CE">
        <w:rPr>
          <w:sz w:val="24"/>
          <w:szCs w:val="24"/>
        </w:rPr>
        <w:t xml:space="preserve">айта </w:t>
      </w:r>
      <w:r w:rsidRPr="00C816CE">
        <w:rPr>
          <w:bCs/>
          <w:iCs/>
          <w:sz w:val="24"/>
          <w:szCs w:val="24"/>
        </w:rPr>
        <w:t>www.ingos.ru</w:t>
      </w:r>
      <w:r w:rsidRPr="00C816CE">
        <w:rPr>
          <w:sz w:val="24"/>
          <w:szCs w:val="24"/>
        </w:rPr>
        <w:t xml:space="preserve"> (в</w:t>
      </w:r>
      <w:r w:rsidR="006C0B21">
        <w:rPr>
          <w:sz w:val="24"/>
          <w:szCs w:val="24"/>
        </w:rPr>
        <w:t xml:space="preserve"> том числе</w:t>
      </w:r>
      <w:r w:rsidRPr="00C816CE">
        <w:rPr>
          <w:sz w:val="24"/>
          <w:szCs w:val="24"/>
        </w:rPr>
        <w:t>, с использованием специализированного программного обеспечения, предоставленного Страховщиком).</w:t>
      </w:r>
    </w:p>
    <w:p w14:paraId="0DFB1D74" w14:textId="66132B87" w:rsidR="00BE19B1" w:rsidRPr="003F574B" w:rsidRDefault="00BE19B1" w:rsidP="006C0B21">
      <w:pPr>
        <w:ind w:firstLine="567"/>
        <w:jc w:val="both"/>
        <w:rPr>
          <w:sz w:val="24"/>
          <w:szCs w:val="24"/>
        </w:rPr>
      </w:pPr>
      <w:r w:rsidRPr="00531402">
        <w:rPr>
          <w:sz w:val="24"/>
          <w:szCs w:val="24"/>
        </w:rPr>
        <w:t xml:space="preserve">Заключая Договор на основании настоящих Правил, Страхователь </w:t>
      </w:r>
      <w:r w:rsidRPr="00531402">
        <w:rPr>
          <w:bCs/>
          <w:iCs/>
          <w:sz w:val="24"/>
          <w:szCs w:val="24"/>
        </w:rPr>
        <w:t>даёт своё согласие и подтверждает согласие  Застрахованного(ых) лица (лиц), названных</w:t>
      </w:r>
      <w:r w:rsidR="006C0B21">
        <w:rPr>
          <w:bCs/>
          <w:iCs/>
          <w:sz w:val="24"/>
          <w:szCs w:val="24"/>
        </w:rPr>
        <w:t>/ определенных</w:t>
      </w:r>
      <w:r w:rsidRPr="00531402">
        <w:rPr>
          <w:bCs/>
          <w:iCs/>
          <w:sz w:val="24"/>
          <w:szCs w:val="24"/>
        </w:rPr>
        <w:t xml:space="preserve"> в Договоре, </w:t>
      </w:r>
      <w:r w:rsidRPr="00531402">
        <w:rPr>
          <w:sz w:val="24"/>
          <w:szCs w:val="24"/>
        </w:rPr>
        <w:t xml:space="preserve">на передачу его (их) персональных данных при обработке в указанных целях третьим лицам, в том числе лицу, ответственному за </w:t>
      </w:r>
      <w:r w:rsidR="00D32DFB">
        <w:rPr>
          <w:sz w:val="24"/>
          <w:szCs w:val="24"/>
        </w:rPr>
        <w:t>убытки, возмещённые</w:t>
      </w:r>
      <w:r w:rsidRPr="00531402">
        <w:rPr>
          <w:sz w:val="24"/>
          <w:szCs w:val="24"/>
        </w:rPr>
        <w:t xml:space="preserve"> в результате страхования, при осуществлении Страховщиком права требования, перешедшего к Страховщику в порядке суброгации, а также лицу, получившему неосновательное обогащение в виде излишне выплаченной суммы страхового возмещения.</w:t>
      </w:r>
    </w:p>
    <w:p w14:paraId="75A5AFC6" w14:textId="3674AA24" w:rsidR="00BE19B1" w:rsidRPr="009C2ED0" w:rsidRDefault="00BE19B1" w:rsidP="006C0B21">
      <w:pPr>
        <w:tabs>
          <w:tab w:val="left" w:pos="1414"/>
        </w:tabs>
        <w:ind w:firstLine="567"/>
        <w:jc w:val="both"/>
        <w:rPr>
          <w:sz w:val="24"/>
          <w:szCs w:val="24"/>
        </w:rPr>
      </w:pPr>
      <w:r w:rsidRPr="009C2ED0">
        <w:rPr>
          <w:sz w:val="24"/>
          <w:szCs w:val="24"/>
        </w:rPr>
        <w:t xml:space="preserve">Заключая Договор на основании настоящих Правил, Страхователь </w:t>
      </w:r>
      <w:r w:rsidRPr="009C2ED0">
        <w:rPr>
          <w:bCs/>
          <w:iCs/>
          <w:sz w:val="24"/>
          <w:szCs w:val="24"/>
        </w:rPr>
        <w:t>соглашается с передачей Страховщиком персональных данных Страхователя</w:t>
      </w:r>
      <w:r w:rsidRPr="009C2ED0">
        <w:rPr>
          <w:sz w:val="24"/>
          <w:szCs w:val="24"/>
        </w:rPr>
        <w:t xml:space="preserve"> и </w:t>
      </w:r>
      <w:r w:rsidRPr="009C2ED0">
        <w:rPr>
          <w:bCs/>
          <w:iCs/>
          <w:sz w:val="24"/>
          <w:szCs w:val="24"/>
        </w:rPr>
        <w:t>данных</w:t>
      </w:r>
      <w:r w:rsidRPr="009C2ED0">
        <w:rPr>
          <w:sz w:val="24"/>
          <w:szCs w:val="24"/>
        </w:rPr>
        <w:t xml:space="preserve"> о наличии других договоров, </w:t>
      </w:r>
      <w:r w:rsidRPr="009C2ED0">
        <w:rPr>
          <w:bCs/>
          <w:iCs/>
          <w:sz w:val="24"/>
          <w:szCs w:val="24"/>
        </w:rPr>
        <w:t>необходимых</w:t>
      </w:r>
      <w:r w:rsidRPr="009C2ED0">
        <w:rPr>
          <w:sz w:val="24"/>
          <w:szCs w:val="24"/>
        </w:rPr>
        <w:t xml:space="preserve"> для расчета суммы страховой премии, </w:t>
      </w:r>
      <w:r w:rsidRPr="009C2ED0">
        <w:rPr>
          <w:bCs/>
          <w:iCs/>
          <w:sz w:val="24"/>
          <w:szCs w:val="24"/>
        </w:rPr>
        <w:t>оценки рисков или иных целей, связанных с заключением или исполнением Договор</w:t>
      </w:r>
      <w:r w:rsidR="00C071E3">
        <w:rPr>
          <w:bCs/>
          <w:iCs/>
          <w:sz w:val="24"/>
          <w:szCs w:val="24"/>
        </w:rPr>
        <w:t>а</w:t>
      </w:r>
      <w:r w:rsidRPr="009C2ED0">
        <w:rPr>
          <w:bCs/>
          <w:iCs/>
          <w:sz w:val="24"/>
          <w:szCs w:val="24"/>
        </w:rPr>
        <w:t>, ставших</w:t>
      </w:r>
      <w:r w:rsidRPr="009C2ED0">
        <w:rPr>
          <w:sz w:val="24"/>
          <w:szCs w:val="24"/>
        </w:rPr>
        <w:t xml:space="preserve"> ему известными в связи с заключением и исполнением Договора,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w:t>
      </w:r>
      <w:r w:rsidRPr="009C2ED0">
        <w:rPr>
          <w:bCs/>
          <w:iCs/>
          <w:sz w:val="24"/>
          <w:szCs w:val="24"/>
        </w:rPr>
        <w:t xml:space="preserve">или записи </w:t>
      </w:r>
      <w:r w:rsidRPr="009C2ED0">
        <w:rPr>
          <w:sz w:val="24"/>
          <w:szCs w:val="24"/>
        </w:rPr>
        <w:t>информации в информационную систему Страховщика.</w:t>
      </w:r>
    </w:p>
    <w:p w14:paraId="70552774" w14:textId="0879CFE9" w:rsidR="00BE19B1" w:rsidRPr="00C816CE" w:rsidRDefault="00BE19B1" w:rsidP="006C0B21">
      <w:pPr>
        <w:tabs>
          <w:tab w:val="left" w:pos="709"/>
        </w:tabs>
        <w:ind w:firstLine="567"/>
        <w:jc w:val="both"/>
        <w:rPr>
          <w:sz w:val="24"/>
          <w:szCs w:val="24"/>
        </w:rPr>
      </w:pPr>
      <w:r w:rsidRPr="00C816CE">
        <w:rPr>
          <w:sz w:val="24"/>
          <w:szCs w:val="24"/>
        </w:rPr>
        <w:t>Страховщик вправе с соблюдением требований, предусмотренных действующим законодательством Российской Федерац</w:t>
      </w:r>
      <w:r w:rsidR="006C0B21">
        <w:rPr>
          <w:sz w:val="24"/>
          <w:szCs w:val="24"/>
        </w:rPr>
        <w:t>ии, осуществлять обработку, в том числе</w:t>
      </w:r>
      <w:r w:rsidRPr="00C816CE">
        <w:rPr>
          <w:sz w:val="24"/>
          <w:szCs w:val="24"/>
        </w:rPr>
        <w:t xml:space="preserve"> сбор иных сведений, необходимых для заключения Договора, оценки страховых рисков, определения размера убытков, включая специальные категории персональных данных, в том числе, </w:t>
      </w:r>
      <w:r w:rsidRPr="00C816CE">
        <w:rPr>
          <w:sz w:val="24"/>
          <w:szCs w:val="24"/>
        </w:rPr>
        <w:lastRenderedPageBreak/>
        <w:t>содержащихся в общедоступных источниках.</w:t>
      </w:r>
    </w:p>
    <w:p w14:paraId="0DD775F8" w14:textId="4C3CF6EB" w:rsidR="00BE19B1" w:rsidRPr="00C816CE" w:rsidRDefault="00BE19B1" w:rsidP="006C0B21">
      <w:pPr>
        <w:tabs>
          <w:tab w:val="left" w:pos="1414"/>
        </w:tabs>
        <w:ind w:firstLine="567"/>
        <w:jc w:val="both"/>
        <w:rPr>
          <w:sz w:val="24"/>
          <w:szCs w:val="24"/>
        </w:rPr>
      </w:pPr>
      <w:r w:rsidRPr="00C816CE">
        <w:rPr>
          <w:sz w:val="24"/>
          <w:szCs w:val="24"/>
        </w:rPr>
        <w:t>Страховщик обязуется обеспечивать сохранность и неразглашение персональных данных Страхователя в целях иных, нежели предусмотрены настоящим пунктом</w:t>
      </w:r>
      <w:r w:rsidR="006C0B21">
        <w:rPr>
          <w:sz w:val="24"/>
          <w:szCs w:val="24"/>
        </w:rPr>
        <w:t xml:space="preserve"> Правил</w:t>
      </w:r>
      <w:r w:rsidRPr="00C816CE">
        <w:rPr>
          <w:sz w:val="24"/>
          <w:szCs w:val="24"/>
        </w:rPr>
        <w:t>.</w:t>
      </w:r>
    </w:p>
    <w:p w14:paraId="1DD56311" w14:textId="59D982EA" w:rsidR="00BE19B1" w:rsidRPr="00C816CE" w:rsidRDefault="00BE19B1" w:rsidP="006C0B21">
      <w:pPr>
        <w:tabs>
          <w:tab w:val="left" w:pos="1414"/>
        </w:tabs>
        <w:ind w:firstLine="567"/>
        <w:jc w:val="both"/>
        <w:rPr>
          <w:sz w:val="24"/>
          <w:szCs w:val="24"/>
        </w:rPr>
      </w:pPr>
      <w:r w:rsidRPr="00C816CE">
        <w:rPr>
          <w:sz w:val="24"/>
          <w:szCs w:val="24"/>
        </w:rPr>
        <w:t xml:space="preserve">Указанные в настоящем пункте </w:t>
      </w:r>
      <w:r w:rsidR="006C0B21">
        <w:rPr>
          <w:sz w:val="24"/>
          <w:szCs w:val="24"/>
        </w:rPr>
        <w:t xml:space="preserve">Правил </w:t>
      </w:r>
      <w:r w:rsidRPr="00C816CE">
        <w:rPr>
          <w:sz w:val="24"/>
          <w:szCs w:val="24"/>
        </w:rPr>
        <w:t>согласия действуют со дня выдачи согласия до дня истечения пятидесятилетнего периода, исчисляемого с момента прекращения действия Договора либо с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14:paraId="1E4650F4" w14:textId="24FDAECB" w:rsidR="00BE19B1" w:rsidRPr="00C816CE" w:rsidRDefault="00BE19B1" w:rsidP="006C0B21">
      <w:pPr>
        <w:tabs>
          <w:tab w:val="left" w:pos="1414"/>
        </w:tabs>
        <w:ind w:firstLine="567"/>
        <w:jc w:val="both"/>
        <w:rPr>
          <w:sz w:val="24"/>
          <w:szCs w:val="24"/>
        </w:rPr>
      </w:pPr>
      <w:r w:rsidRPr="00C816CE">
        <w:rPr>
          <w:sz w:val="24"/>
          <w:szCs w:val="24"/>
        </w:rPr>
        <w:t>В случае полного отзыва субъектом персональных данных своего согласия на обработку персональных данных, действие Договора в отношении такого лица прекращается, а в случае отзыва такого согласия субъектом персональных данных, являющимся Страхователем, Договор прекращается полностью, за исключением случаев, когда согласно законодательству Российской Федерации, получение согласия субъекта персональных данных на их обработку не требуется. При этом действие Договора прекращается досрочно с даты получения Страховщиком соответствующего заявления об отзыве согласия на обработку персональных данных.</w:t>
      </w:r>
    </w:p>
    <w:p w14:paraId="0A9C68F3" w14:textId="3F3D116A" w:rsidR="00BE19B1" w:rsidRPr="00C816CE" w:rsidRDefault="00BE19B1" w:rsidP="006C0B21">
      <w:pPr>
        <w:tabs>
          <w:tab w:val="left" w:pos="1414"/>
        </w:tabs>
        <w:ind w:firstLine="567"/>
        <w:jc w:val="both"/>
        <w:rPr>
          <w:sz w:val="24"/>
          <w:szCs w:val="24"/>
        </w:rPr>
      </w:pPr>
      <w:r w:rsidRPr="00C816CE">
        <w:rPr>
          <w:sz w:val="24"/>
          <w:szCs w:val="24"/>
        </w:rPr>
        <w:t>После прекращения действия Договора</w:t>
      </w:r>
      <w:r w:rsidR="00154287">
        <w:rPr>
          <w:sz w:val="24"/>
          <w:szCs w:val="24"/>
        </w:rPr>
        <w:t xml:space="preserve"> </w:t>
      </w:r>
      <w:r w:rsidRPr="00C816CE">
        <w:rPr>
          <w:sz w:val="24"/>
          <w:szCs w:val="24"/>
        </w:rPr>
        <w:t>(в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50 (пятидесяти) лет с момента прекращения действия Договора либо с момента получения Страховщиком заявления об отзыве согласия на обработку персональных данных.</w:t>
      </w:r>
    </w:p>
    <w:p w14:paraId="2D72F09F" w14:textId="0EDD09F4" w:rsidR="00BE19B1" w:rsidRPr="00C816CE" w:rsidRDefault="00BE19B1" w:rsidP="006C0B21">
      <w:pPr>
        <w:ind w:firstLine="567"/>
        <w:jc w:val="both"/>
        <w:rPr>
          <w:sz w:val="24"/>
          <w:szCs w:val="24"/>
        </w:rPr>
      </w:pPr>
      <w:r w:rsidRPr="00C816CE">
        <w:rPr>
          <w:sz w:val="24"/>
          <w:szCs w:val="24"/>
        </w:rPr>
        <w:t>Договором могут быть определены иные (уточненные) условия обработки персональных данных, не противоречащие законодательству Российской Федерации.</w:t>
      </w:r>
    </w:p>
    <w:p w14:paraId="2D85BC09" w14:textId="6E405DF8" w:rsidR="004E4B9B" w:rsidRPr="006C0B21"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6C0B21">
        <w:rPr>
          <w:rFonts w:ascii="Times New Roman" w:hAnsi="Times New Roman" w:cs="Times New Roman"/>
          <w:sz w:val="24"/>
          <w:szCs w:val="24"/>
          <w:lang w:val="ru-RU"/>
        </w:rPr>
        <w:t>Договор страхования прекращается в случаях:</w:t>
      </w:r>
    </w:p>
    <w:p w14:paraId="3B0D1938" w14:textId="654F8CE8" w:rsidR="008D325B" w:rsidRPr="008D325B" w:rsidRDefault="188F56C6" w:rsidP="00EF5C57">
      <w:pPr>
        <w:pStyle w:val="aa"/>
        <w:numPr>
          <w:ilvl w:val="0"/>
          <w:numId w:val="3"/>
        </w:numPr>
        <w:tabs>
          <w:tab w:val="left" w:pos="1276"/>
        </w:tabs>
        <w:ind w:left="0" w:right="69" w:firstLine="709"/>
        <w:jc w:val="both"/>
        <w:rPr>
          <w:lang w:val="ru-RU"/>
        </w:rPr>
      </w:pPr>
      <w:r w:rsidRPr="008D325B">
        <w:rPr>
          <w:rFonts w:cs="Times New Roman"/>
          <w:lang w:val="ru-RU"/>
        </w:rPr>
        <w:t>истечения срока</w:t>
      </w:r>
      <w:r w:rsidR="008D325B">
        <w:rPr>
          <w:rFonts w:cs="Times New Roman"/>
          <w:lang w:val="ru-RU"/>
        </w:rPr>
        <w:t xml:space="preserve">, </w:t>
      </w:r>
      <w:r w:rsidR="008D325B" w:rsidRPr="001E06E7">
        <w:rPr>
          <w:rFonts w:cs="Times New Roman"/>
          <w:lang w:val="ru-RU"/>
        </w:rPr>
        <w:t>на который был заключен Договор</w:t>
      </w:r>
      <w:r w:rsidR="006C0B21">
        <w:rPr>
          <w:rFonts w:cs="Times New Roman"/>
          <w:lang w:val="ru-RU"/>
        </w:rPr>
        <w:t>;</w:t>
      </w:r>
    </w:p>
    <w:p w14:paraId="4536EDC5" w14:textId="64CA5C5A" w:rsidR="00533E1A" w:rsidRPr="008D325B" w:rsidRDefault="008D325B" w:rsidP="00EF5C57">
      <w:pPr>
        <w:pStyle w:val="aa"/>
        <w:numPr>
          <w:ilvl w:val="0"/>
          <w:numId w:val="3"/>
        </w:numPr>
        <w:tabs>
          <w:tab w:val="left" w:pos="1276"/>
        </w:tabs>
        <w:ind w:left="0" w:right="69" w:firstLine="709"/>
        <w:jc w:val="both"/>
        <w:rPr>
          <w:lang w:val="ru-RU"/>
        </w:rPr>
      </w:pPr>
      <w:r>
        <w:rPr>
          <w:rFonts w:cs="Times New Roman"/>
          <w:szCs w:val="20"/>
          <w:lang w:val="ru-RU" w:eastAsia="ru-RU"/>
        </w:rPr>
        <w:t>исполнения</w:t>
      </w:r>
      <w:r w:rsidRPr="001E06E7">
        <w:rPr>
          <w:rFonts w:cs="Times New Roman"/>
          <w:szCs w:val="20"/>
          <w:lang w:val="ru-RU" w:eastAsia="ru-RU"/>
        </w:rPr>
        <w:t xml:space="preserve"> Страховщиком обязательства по страховой выплате в размере страховой суммы, установленной в Договоре или осуществления страховой выплаты по последнему из оговоренного в </w:t>
      </w:r>
      <w:r w:rsidRPr="001E06E7">
        <w:rPr>
          <w:rFonts w:cs="Times New Roman"/>
          <w:lang w:val="ru-RU" w:eastAsia="ru-RU"/>
        </w:rPr>
        <w:t xml:space="preserve">Договоре количеству страховых случаев </w:t>
      </w:r>
      <w:r w:rsidRPr="001E06E7">
        <w:rPr>
          <w:rFonts w:cs="Times New Roman"/>
          <w:szCs w:val="20"/>
          <w:lang w:val="ru-RU" w:eastAsia="ru-RU"/>
        </w:rPr>
        <w:t>(если лимит возмещения установлен «По первому (</w:t>
      </w:r>
      <w:r w:rsidRPr="001E06E7">
        <w:rPr>
          <w:rFonts w:cs="Times New Roman"/>
          <w:lang w:val="ru-RU" w:eastAsia="ru-RU"/>
        </w:rPr>
        <w:t>иному оговоренному в Договоре количеству</w:t>
      </w:r>
      <w:r w:rsidRPr="001E06E7">
        <w:rPr>
          <w:rFonts w:cs="Times New Roman"/>
          <w:szCs w:val="20"/>
          <w:lang w:val="ru-RU" w:eastAsia="ru-RU"/>
        </w:rPr>
        <w:t>) случаю»</w:t>
      </w:r>
      <w:r>
        <w:rPr>
          <w:rFonts w:cs="Times New Roman"/>
          <w:szCs w:val="20"/>
          <w:lang w:val="ru-RU" w:eastAsia="ru-RU"/>
        </w:rPr>
        <w:t xml:space="preserve"> в соответствии с п. 6</w:t>
      </w:r>
      <w:r w:rsidRPr="001E06E7">
        <w:rPr>
          <w:rFonts w:cs="Times New Roman"/>
          <w:szCs w:val="20"/>
          <w:lang w:val="ru-RU" w:eastAsia="ru-RU"/>
        </w:rPr>
        <w:t>.5.2 настоящих Правил)</w:t>
      </w:r>
      <w:r w:rsidRPr="188F56C6">
        <w:rPr>
          <w:rFonts w:cs="Times New Roman"/>
          <w:lang w:val="ru-RU"/>
        </w:rPr>
        <w:t>;</w:t>
      </w:r>
    </w:p>
    <w:p w14:paraId="674C84D7" w14:textId="334ACA0C" w:rsidR="004E4B9B" w:rsidRPr="00E02725" w:rsidRDefault="188F56C6" w:rsidP="00EF5C57">
      <w:pPr>
        <w:pStyle w:val="aa"/>
        <w:numPr>
          <w:ilvl w:val="0"/>
          <w:numId w:val="3"/>
        </w:numPr>
        <w:tabs>
          <w:tab w:val="left" w:pos="1276"/>
        </w:tabs>
        <w:ind w:left="0" w:right="69" w:firstLine="709"/>
        <w:jc w:val="both"/>
        <w:rPr>
          <w:lang w:val="ru-RU"/>
        </w:rPr>
      </w:pPr>
      <w:r w:rsidRPr="188F56C6">
        <w:rPr>
          <w:rFonts w:cs="Times New Roman"/>
          <w:lang w:val="ru-RU"/>
        </w:rPr>
        <w:t>прекращения действия Договора по решению суда с момента вступления в силу решения суда;</w:t>
      </w:r>
    </w:p>
    <w:p w14:paraId="7D9129FB" w14:textId="77777777" w:rsidR="002B0CF2" w:rsidRPr="00E02725" w:rsidRDefault="188F56C6" w:rsidP="00EF5C57">
      <w:pPr>
        <w:pStyle w:val="aa"/>
        <w:numPr>
          <w:ilvl w:val="0"/>
          <w:numId w:val="3"/>
        </w:numPr>
        <w:tabs>
          <w:tab w:val="left" w:pos="1276"/>
        </w:tabs>
        <w:ind w:left="0" w:right="69" w:firstLine="709"/>
        <w:jc w:val="both"/>
        <w:rPr>
          <w:lang w:val="ru-RU"/>
        </w:rPr>
      </w:pPr>
      <w:r w:rsidRPr="188F56C6">
        <w:rPr>
          <w:rFonts w:cs="Times New Roman"/>
          <w:lang w:val="ru-RU"/>
        </w:rPr>
        <w:t>по соглашению Сторон;</w:t>
      </w:r>
    </w:p>
    <w:p w14:paraId="45048861" w14:textId="615D8A07" w:rsidR="00035B72" w:rsidRPr="00E02725" w:rsidRDefault="188F56C6" w:rsidP="00EF5C57">
      <w:pPr>
        <w:pStyle w:val="aa"/>
        <w:numPr>
          <w:ilvl w:val="0"/>
          <w:numId w:val="3"/>
        </w:numPr>
        <w:tabs>
          <w:tab w:val="left" w:pos="1276"/>
        </w:tabs>
        <w:ind w:left="0" w:right="69" w:firstLine="709"/>
        <w:jc w:val="both"/>
        <w:rPr>
          <w:lang w:val="ru-RU"/>
        </w:rPr>
      </w:pPr>
      <w:r w:rsidRPr="188F56C6">
        <w:rPr>
          <w:rFonts w:cs="Times New Roman"/>
          <w:lang w:val="ru-RU"/>
        </w:rPr>
        <w:t>полного отзыва субъектом персональных данных своего согласия на обработку персональных данных, за исключением случаев, когда для исполнения Договора согласие субъекта персональных данных не требуется;</w:t>
      </w:r>
    </w:p>
    <w:p w14:paraId="0461D5EB" w14:textId="1DFC2AB1" w:rsidR="00781156" w:rsidRPr="00E02725" w:rsidRDefault="188F56C6" w:rsidP="00EF5C57">
      <w:pPr>
        <w:pStyle w:val="aa"/>
        <w:numPr>
          <w:ilvl w:val="0"/>
          <w:numId w:val="3"/>
        </w:numPr>
        <w:tabs>
          <w:tab w:val="left" w:pos="1276"/>
        </w:tabs>
        <w:ind w:left="0" w:right="69" w:firstLine="709"/>
        <w:jc w:val="both"/>
        <w:rPr>
          <w:lang w:val="ru-RU"/>
        </w:rPr>
      </w:pPr>
      <w:r w:rsidRPr="188F56C6">
        <w:rPr>
          <w:rFonts w:cs="Times New Roman"/>
          <w:lang w:val="ru-RU"/>
        </w:rPr>
        <w:t>в иных случаях, предусмотренных законод</w:t>
      </w:r>
      <w:r w:rsidR="002B0816">
        <w:rPr>
          <w:rFonts w:cs="Times New Roman"/>
          <w:lang w:val="ru-RU"/>
        </w:rPr>
        <w:t>ательством Российской Федерации;</w:t>
      </w:r>
    </w:p>
    <w:p w14:paraId="0782FABB" w14:textId="7E07F774" w:rsidR="00636986" w:rsidRPr="00224E7D" w:rsidRDefault="00781156" w:rsidP="00EF5C57">
      <w:pPr>
        <w:pStyle w:val="aa"/>
        <w:numPr>
          <w:ilvl w:val="0"/>
          <w:numId w:val="3"/>
        </w:numPr>
        <w:tabs>
          <w:tab w:val="left" w:pos="1276"/>
        </w:tabs>
        <w:ind w:left="0" w:right="69" w:firstLine="709"/>
        <w:jc w:val="both"/>
        <w:rPr>
          <w:lang w:val="ru-RU"/>
        </w:rPr>
      </w:pPr>
      <w:r>
        <w:rPr>
          <w:lang w:val="ru-RU"/>
        </w:rPr>
        <w:t xml:space="preserve">если </w:t>
      </w:r>
      <w:r w:rsidR="00FC5BC0">
        <w:rPr>
          <w:lang w:val="ru-RU"/>
        </w:rPr>
        <w:t xml:space="preserve">до </w:t>
      </w:r>
      <w:r w:rsidR="00FC5BC0" w:rsidRPr="00224E7D">
        <w:rPr>
          <w:lang w:val="ru-RU"/>
        </w:rPr>
        <w:t>наступления</w:t>
      </w:r>
      <w:r w:rsidR="188F56C6" w:rsidRPr="00224E7D">
        <w:rPr>
          <w:lang w:val="ru-RU"/>
        </w:rPr>
        <w:t xml:space="preserve"> срока, на </w:t>
      </w:r>
      <w:r w:rsidR="002B0816">
        <w:rPr>
          <w:lang w:val="ru-RU"/>
        </w:rPr>
        <w:t xml:space="preserve">который </w:t>
      </w:r>
      <w:r w:rsidR="188F56C6" w:rsidRPr="00224E7D">
        <w:rPr>
          <w:lang w:val="ru-RU"/>
        </w:rPr>
        <w:t>был заключен</w:t>
      </w:r>
      <w:r w:rsidR="002B0816">
        <w:rPr>
          <w:lang w:val="ru-RU"/>
        </w:rPr>
        <w:t xml:space="preserve"> Договор,</w:t>
      </w:r>
      <w:r>
        <w:rPr>
          <w:lang w:val="ru-RU"/>
        </w:rPr>
        <w:t xml:space="preserve"> </w:t>
      </w:r>
      <w:r w:rsidR="00E00C57">
        <w:rPr>
          <w:lang w:val="ru-RU"/>
        </w:rPr>
        <w:t xml:space="preserve">или </w:t>
      </w:r>
      <w:r w:rsidR="00E00C57" w:rsidRPr="00224E7D">
        <w:rPr>
          <w:lang w:val="ru-RU"/>
        </w:rPr>
        <w:t>после</w:t>
      </w:r>
      <w:r w:rsidR="188F56C6" w:rsidRPr="00224E7D">
        <w:rPr>
          <w:lang w:val="ru-RU"/>
        </w:rPr>
        <w:t xml:space="preserve">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14:paraId="46D999A5" w14:textId="3009408F" w:rsidR="00636986" w:rsidRPr="002B0816"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2B0816">
        <w:rPr>
          <w:rFonts w:ascii="Times New Roman" w:hAnsi="Times New Roman" w:cs="Times New Roman"/>
          <w:sz w:val="24"/>
          <w:szCs w:val="24"/>
          <w:lang w:val="ru-RU"/>
        </w:rPr>
        <w:t>При досрочном прекращении Договора по обстоятельствам иным, чем страховой случай (</w:t>
      </w:r>
      <w:r w:rsidR="0096626C" w:rsidRPr="002B0816">
        <w:rPr>
          <w:rFonts w:ascii="Times New Roman" w:hAnsi="Times New Roman" w:cs="Times New Roman"/>
          <w:sz w:val="24"/>
          <w:szCs w:val="24"/>
          <w:lang w:val="ru-RU"/>
        </w:rPr>
        <w:t xml:space="preserve">подп. «ж» </w:t>
      </w:r>
      <w:r w:rsidRPr="002B0816">
        <w:rPr>
          <w:rFonts w:ascii="Times New Roman" w:hAnsi="Times New Roman" w:cs="Times New Roman"/>
          <w:sz w:val="24"/>
          <w:szCs w:val="24"/>
          <w:lang w:val="ru-RU"/>
        </w:rPr>
        <w:t xml:space="preserve">п. </w:t>
      </w:r>
      <w:r w:rsidR="00C67EC4" w:rsidRPr="002B0816">
        <w:rPr>
          <w:rFonts w:ascii="Times New Roman" w:hAnsi="Times New Roman" w:cs="Times New Roman"/>
          <w:sz w:val="24"/>
          <w:szCs w:val="24"/>
          <w:lang w:val="ru-RU"/>
        </w:rPr>
        <w:t>9</w:t>
      </w:r>
      <w:r w:rsidRPr="002B0816">
        <w:rPr>
          <w:rFonts w:ascii="Times New Roman" w:hAnsi="Times New Roman" w:cs="Times New Roman"/>
          <w:sz w:val="24"/>
          <w:szCs w:val="24"/>
          <w:lang w:val="ru-RU"/>
        </w:rPr>
        <w:t>.1</w:t>
      </w:r>
      <w:r w:rsidR="0096626C" w:rsidRPr="002B0816">
        <w:rPr>
          <w:rFonts w:ascii="Times New Roman" w:hAnsi="Times New Roman" w:cs="Times New Roman"/>
          <w:sz w:val="24"/>
          <w:szCs w:val="24"/>
          <w:lang w:val="ru-RU"/>
        </w:rPr>
        <w:t>8</w:t>
      </w:r>
      <w:r w:rsidRPr="002B0816">
        <w:rPr>
          <w:rFonts w:ascii="Times New Roman" w:hAnsi="Times New Roman" w:cs="Times New Roman"/>
          <w:sz w:val="24"/>
          <w:szCs w:val="24"/>
          <w:lang w:val="ru-RU"/>
        </w:rPr>
        <w:t xml:space="preserve"> Правил), Страховщик имеет право на часть страховой премии пропорционально времени, в течение которого действовало страхование, при этом возврат страховой премии Страхователю за вычетом указанной выше части, производится по заявлению последнего.</w:t>
      </w:r>
    </w:p>
    <w:p w14:paraId="24E8343F" w14:textId="03AF8ED6" w:rsidR="00636986" w:rsidRPr="002B0816"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2B0816">
        <w:rPr>
          <w:rFonts w:ascii="Times New Roman" w:hAnsi="Times New Roman" w:cs="Times New Roman"/>
          <w:sz w:val="24"/>
          <w:szCs w:val="24"/>
          <w:lang w:val="ru-RU"/>
        </w:rPr>
        <w:t xml:space="preserve">Договор может быть прекращен досрочно в любое время по требованию Страхователя. Досрочное прекращение </w:t>
      </w:r>
      <w:r w:rsidR="0096626C" w:rsidRPr="002B0816">
        <w:rPr>
          <w:rFonts w:ascii="Times New Roman" w:hAnsi="Times New Roman" w:cs="Times New Roman"/>
          <w:sz w:val="24"/>
          <w:szCs w:val="24"/>
          <w:lang w:val="ru-RU"/>
        </w:rPr>
        <w:t>Договора</w:t>
      </w:r>
      <w:r w:rsidRPr="002B0816">
        <w:rPr>
          <w:rFonts w:ascii="Times New Roman" w:hAnsi="Times New Roman" w:cs="Times New Roman"/>
          <w:sz w:val="24"/>
          <w:szCs w:val="24"/>
          <w:lang w:val="ru-RU"/>
        </w:rPr>
        <w:t xml:space="preserve"> производится на основании письменного заявления (отказа) Страхователя. Договор считается прекращенным по настоящему </w:t>
      </w:r>
      <w:r w:rsidR="002B0816">
        <w:rPr>
          <w:rFonts w:ascii="Times New Roman" w:hAnsi="Times New Roman" w:cs="Times New Roman"/>
          <w:sz w:val="24"/>
          <w:szCs w:val="24"/>
          <w:lang w:val="ru-RU"/>
        </w:rPr>
        <w:t>основанию</w:t>
      </w:r>
      <w:r w:rsidRPr="002B0816">
        <w:rPr>
          <w:rFonts w:ascii="Times New Roman" w:hAnsi="Times New Roman" w:cs="Times New Roman"/>
          <w:sz w:val="24"/>
          <w:szCs w:val="24"/>
          <w:lang w:val="ru-RU"/>
        </w:rPr>
        <w:t xml:space="preserve"> с 00 часов 00 минут дня, указанного в заявлении, но не ранее 00 часов 00 минут </w:t>
      </w:r>
      <w:r w:rsidRPr="002B0816">
        <w:rPr>
          <w:rFonts w:ascii="Times New Roman" w:hAnsi="Times New Roman" w:cs="Times New Roman"/>
          <w:sz w:val="24"/>
          <w:szCs w:val="24"/>
          <w:lang w:val="ru-RU"/>
        </w:rPr>
        <w:lastRenderedPageBreak/>
        <w:t>дня получения заявления Страховщиком. Договор считается прекращенным с 00 часов 00 минут дня получения заявления Страховщиком, если дата прекращения Договора в заявлении не указана. При этом Страховщик не производит возврат уплаченной страховой премии за не</w:t>
      </w:r>
      <w:r w:rsidR="00747200" w:rsidRPr="002B0816">
        <w:rPr>
          <w:rFonts w:ascii="Times New Roman" w:hAnsi="Times New Roman" w:cs="Times New Roman"/>
          <w:sz w:val="24"/>
          <w:szCs w:val="24"/>
          <w:lang w:val="ru-RU"/>
        </w:rPr>
        <w:t xml:space="preserve"> </w:t>
      </w:r>
      <w:r w:rsidRPr="002B0816">
        <w:rPr>
          <w:rFonts w:ascii="Times New Roman" w:hAnsi="Times New Roman" w:cs="Times New Roman"/>
          <w:sz w:val="24"/>
          <w:szCs w:val="24"/>
          <w:lang w:val="ru-RU"/>
        </w:rPr>
        <w:t>истекший период страхования, если Договором не предусмотрено иное, и за исключ</w:t>
      </w:r>
      <w:r w:rsidR="00CA4BB6">
        <w:rPr>
          <w:rFonts w:ascii="Times New Roman" w:hAnsi="Times New Roman" w:cs="Times New Roman"/>
          <w:sz w:val="24"/>
          <w:szCs w:val="24"/>
          <w:lang w:val="ru-RU"/>
        </w:rPr>
        <w:t xml:space="preserve">ением случаев, предусмотренных </w:t>
      </w:r>
      <w:r w:rsidR="002B0816">
        <w:rPr>
          <w:rFonts w:ascii="Times New Roman" w:hAnsi="Times New Roman" w:cs="Times New Roman"/>
          <w:sz w:val="24"/>
          <w:szCs w:val="24"/>
          <w:lang w:val="ru-RU"/>
        </w:rPr>
        <w:t>п</w:t>
      </w:r>
      <w:r w:rsidRPr="002B0816">
        <w:rPr>
          <w:rFonts w:ascii="Times New Roman" w:hAnsi="Times New Roman" w:cs="Times New Roman"/>
          <w:sz w:val="24"/>
          <w:szCs w:val="24"/>
          <w:lang w:val="ru-RU"/>
        </w:rPr>
        <w:t xml:space="preserve">. </w:t>
      </w:r>
      <w:r w:rsidR="00C67EC4" w:rsidRPr="002B0816">
        <w:rPr>
          <w:rFonts w:ascii="Times New Roman" w:hAnsi="Times New Roman" w:cs="Times New Roman"/>
          <w:sz w:val="24"/>
          <w:szCs w:val="24"/>
          <w:lang w:val="ru-RU"/>
        </w:rPr>
        <w:t>9</w:t>
      </w:r>
      <w:r w:rsidRPr="002B0816">
        <w:rPr>
          <w:rFonts w:ascii="Times New Roman" w:hAnsi="Times New Roman" w:cs="Times New Roman"/>
          <w:sz w:val="24"/>
          <w:szCs w:val="24"/>
          <w:lang w:val="ru-RU"/>
        </w:rPr>
        <w:t>.</w:t>
      </w:r>
      <w:r w:rsidR="0096626C" w:rsidRPr="002B0816">
        <w:rPr>
          <w:rFonts w:ascii="Times New Roman" w:hAnsi="Times New Roman" w:cs="Times New Roman"/>
          <w:sz w:val="24"/>
          <w:szCs w:val="24"/>
          <w:lang w:val="ru-RU"/>
        </w:rPr>
        <w:t>19</w:t>
      </w:r>
      <w:r w:rsidR="00795BC5" w:rsidRPr="002B0816">
        <w:rPr>
          <w:rFonts w:ascii="Times New Roman" w:hAnsi="Times New Roman" w:cs="Times New Roman"/>
          <w:sz w:val="24"/>
          <w:szCs w:val="24"/>
          <w:lang w:val="ru-RU"/>
        </w:rPr>
        <w:t>, 9.2</w:t>
      </w:r>
      <w:r w:rsidR="00E00C57" w:rsidRPr="002B0816">
        <w:rPr>
          <w:rFonts w:ascii="Times New Roman" w:hAnsi="Times New Roman" w:cs="Times New Roman"/>
          <w:sz w:val="24"/>
          <w:szCs w:val="24"/>
          <w:lang w:val="ru-RU"/>
        </w:rPr>
        <w:t>6</w:t>
      </w:r>
      <w:r w:rsidR="00795BC5" w:rsidRPr="002B0816">
        <w:rPr>
          <w:rFonts w:ascii="Times New Roman" w:hAnsi="Times New Roman" w:cs="Times New Roman"/>
          <w:sz w:val="24"/>
          <w:szCs w:val="24"/>
          <w:lang w:val="ru-RU"/>
        </w:rPr>
        <w:t>.</w:t>
      </w:r>
      <w:r w:rsidRPr="002B0816">
        <w:rPr>
          <w:rFonts w:ascii="Times New Roman" w:hAnsi="Times New Roman" w:cs="Times New Roman"/>
          <w:sz w:val="24"/>
          <w:szCs w:val="24"/>
          <w:lang w:val="ru-RU"/>
        </w:rPr>
        <w:t xml:space="preserve"> настоящих Правил.</w:t>
      </w:r>
    </w:p>
    <w:p w14:paraId="7B291E8A" w14:textId="3DA78557" w:rsidR="00F40688" w:rsidRPr="002B0816"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2B0816">
        <w:rPr>
          <w:rFonts w:ascii="Times New Roman" w:hAnsi="Times New Roman" w:cs="Times New Roman"/>
          <w:sz w:val="24"/>
          <w:szCs w:val="24"/>
          <w:lang w:val="ru-RU"/>
        </w:rPr>
        <w:t>Догово</w:t>
      </w:r>
      <w:r w:rsidR="00224E7D" w:rsidRPr="002B0816">
        <w:rPr>
          <w:rFonts w:ascii="Times New Roman" w:hAnsi="Times New Roman" w:cs="Times New Roman"/>
          <w:sz w:val="24"/>
          <w:szCs w:val="24"/>
          <w:lang w:val="ru-RU"/>
        </w:rPr>
        <w:t>р</w:t>
      </w:r>
      <w:r w:rsidRPr="002B0816">
        <w:rPr>
          <w:rFonts w:ascii="Times New Roman" w:hAnsi="Times New Roman" w:cs="Times New Roman"/>
          <w:sz w:val="24"/>
          <w:szCs w:val="24"/>
          <w:lang w:val="ru-RU"/>
        </w:rPr>
        <w:t xml:space="preserve"> может быть признан недействительным с момента его заключения по основаниям, предусмотренным действующим гражданским законодательством Российской Федерации. Признание Договор</w:t>
      </w:r>
      <w:r w:rsidR="00224E7D" w:rsidRPr="002B0816">
        <w:rPr>
          <w:rFonts w:ascii="Times New Roman" w:hAnsi="Times New Roman" w:cs="Times New Roman"/>
          <w:sz w:val="24"/>
          <w:szCs w:val="24"/>
          <w:lang w:val="ru-RU"/>
        </w:rPr>
        <w:t>а</w:t>
      </w:r>
      <w:r w:rsidR="00FC5BC0" w:rsidRPr="002B0816">
        <w:rPr>
          <w:rFonts w:ascii="Times New Roman" w:hAnsi="Times New Roman" w:cs="Times New Roman"/>
          <w:sz w:val="24"/>
          <w:szCs w:val="24"/>
          <w:lang w:val="ru-RU"/>
        </w:rPr>
        <w:t xml:space="preserve"> </w:t>
      </w:r>
      <w:r w:rsidRPr="002B0816">
        <w:rPr>
          <w:rFonts w:ascii="Times New Roman" w:hAnsi="Times New Roman" w:cs="Times New Roman"/>
          <w:sz w:val="24"/>
          <w:szCs w:val="24"/>
          <w:lang w:val="ru-RU"/>
        </w:rPr>
        <w:t>недействительным осуществляется в соответствии с действующим гражданским законодательством Российской Федерации.</w:t>
      </w:r>
    </w:p>
    <w:p w14:paraId="7385832C" w14:textId="1A7F4ABF" w:rsidR="002B0CF2" w:rsidRPr="002B0816"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2B0816">
        <w:rPr>
          <w:rFonts w:ascii="Times New Roman" w:hAnsi="Times New Roman" w:cs="Times New Roman"/>
          <w:sz w:val="24"/>
          <w:szCs w:val="24"/>
          <w:lang w:val="ru-RU"/>
        </w:rPr>
        <w:t xml:space="preserve">В случае расторжения </w:t>
      </w:r>
      <w:r w:rsidR="00E00C57" w:rsidRPr="002B0816">
        <w:rPr>
          <w:rFonts w:ascii="Times New Roman" w:hAnsi="Times New Roman" w:cs="Times New Roman"/>
          <w:sz w:val="24"/>
          <w:szCs w:val="24"/>
          <w:lang w:val="ru-RU"/>
        </w:rPr>
        <w:t>Договора по</w:t>
      </w:r>
      <w:r w:rsidRPr="002B0816">
        <w:rPr>
          <w:rFonts w:ascii="Times New Roman" w:hAnsi="Times New Roman" w:cs="Times New Roman"/>
          <w:sz w:val="24"/>
          <w:szCs w:val="24"/>
          <w:lang w:val="ru-RU"/>
        </w:rPr>
        <w:t xml:space="preserve"> соглашению сторон, моментом расторжения Договора является дата подписания такого соглашения, если соглашением о прекращении Договора не предусмотрено иного. Вопрос о возврате страховой премии при расторжении Договора решается по соглашению Сторон и фи</w:t>
      </w:r>
      <w:r w:rsidR="002B0816">
        <w:rPr>
          <w:rFonts w:ascii="Times New Roman" w:hAnsi="Times New Roman" w:cs="Times New Roman"/>
          <w:sz w:val="24"/>
          <w:szCs w:val="24"/>
          <w:lang w:val="ru-RU"/>
        </w:rPr>
        <w:t>ксируется по тексту соглашения.</w:t>
      </w:r>
    </w:p>
    <w:p w14:paraId="640636AD" w14:textId="448C63E4" w:rsidR="00035B72" w:rsidRPr="002B0816"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2B0816">
        <w:rPr>
          <w:rFonts w:ascii="Times New Roman" w:hAnsi="Times New Roman" w:cs="Times New Roman"/>
          <w:sz w:val="24"/>
          <w:szCs w:val="24"/>
          <w:lang w:val="ru-RU"/>
        </w:rPr>
        <w:t xml:space="preserve">В случае прекращения действия Договора страхования в соответствии с подп. «д» п. </w:t>
      </w:r>
      <w:r w:rsidR="00C67EC4" w:rsidRPr="002B0816">
        <w:rPr>
          <w:rFonts w:ascii="Times New Roman" w:hAnsi="Times New Roman" w:cs="Times New Roman"/>
          <w:sz w:val="24"/>
          <w:szCs w:val="24"/>
          <w:lang w:val="ru-RU"/>
        </w:rPr>
        <w:t>9</w:t>
      </w:r>
      <w:r w:rsidRPr="002B0816">
        <w:rPr>
          <w:rFonts w:ascii="Times New Roman" w:hAnsi="Times New Roman" w:cs="Times New Roman"/>
          <w:sz w:val="24"/>
          <w:szCs w:val="24"/>
          <w:lang w:val="ru-RU"/>
        </w:rPr>
        <w:t>.18 настоящих Правил, датой прекращения договора является дата получения Страховщиком соответствующего заявления. При этом возврат уплаченной страховой премии не производится.</w:t>
      </w:r>
    </w:p>
    <w:p w14:paraId="5D6C8940" w14:textId="6FBC03B1" w:rsidR="002B0CF2" w:rsidRPr="002B0816"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2B0816">
        <w:rPr>
          <w:rFonts w:ascii="Times New Roman" w:hAnsi="Times New Roman" w:cs="Times New Roman"/>
          <w:sz w:val="24"/>
          <w:szCs w:val="24"/>
          <w:lang w:val="ru-RU"/>
        </w:rPr>
        <w:t xml:space="preserve">Момент прекращения Договора и условия о возврате премии при прекращении Договора страхования в соответствии с подп. «е» п. </w:t>
      </w:r>
      <w:r w:rsidR="00C67EC4" w:rsidRPr="002B0816">
        <w:rPr>
          <w:rFonts w:ascii="Times New Roman" w:hAnsi="Times New Roman" w:cs="Times New Roman"/>
          <w:sz w:val="24"/>
          <w:szCs w:val="24"/>
          <w:lang w:val="ru-RU"/>
        </w:rPr>
        <w:t>9</w:t>
      </w:r>
      <w:r w:rsidRPr="002B0816">
        <w:rPr>
          <w:rFonts w:ascii="Times New Roman" w:hAnsi="Times New Roman" w:cs="Times New Roman"/>
          <w:sz w:val="24"/>
          <w:szCs w:val="24"/>
          <w:lang w:val="ru-RU"/>
        </w:rPr>
        <w:t xml:space="preserve">.18 настоящих Правил решается в зависимости от </w:t>
      </w:r>
      <w:r w:rsidR="002B0816">
        <w:rPr>
          <w:rFonts w:ascii="Times New Roman" w:hAnsi="Times New Roman" w:cs="Times New Roman"/>
          <w:sz w:val="24"/>
          <w:szCs w:val="24"/>
          <w:lang w:val="ru-RU"/>
        </w:rPr>
        <w:t>основания прекращения Договора.</w:t>
      </w:r>
    </w:p>
    <w:p w14:paraId="27DA4680" w14:textId="44846725" w:rsidR="006D2490" w:rsidRPr="002B0816"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2B0816">
        <w:rPr>
          <w:rFonts w:ascii="Times New Roman" w:hAnsi="Times New Roman" w:cs="Times New Roman"/>
          <w:sz w:val="24"/>
          <w:szCs w:val="24"/>
          <w:lang w:val="ru-RU"/>
        </w:rPr>
        <w:t>При расторжении договора в судебном порядке обязательства сторон прекращаются с момента вступления в законную силу решения суда.</w:t>
      </w:r>
    </w:p>
    <w:p w14:paraId="7BCF65B4" w14:textId="7E21FD33" w:rsidR="005F1E61" w:rsidRPr="002B0816" w:rsidRDefault="005F1E61"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2B0816">
        <w:rPr>
          <w:rFonts w:ascii="Times New Roman" w:hAnsi="Times New Roman" w:cs="Times New Roman"/>
          <w:sz w:val="24"/>
          <w:szCs w:val="24"/>
          <w:lang w:val="ru-RU"/>
        </w:rPr>
        <w:t>Страхователь – физическое лицо</w:t>
      </w:r>
      <w:r w:rsidRPr="00CA4BB6">
        <w:rPr>
          <w:rFonts w:ascii="Times New Roman" w:hAnsi="Times New Roman" w:cs="Times New Roman"/>
          <w:sz w:val="24"/>
          <w:szCs w:val="24"/>
          <w:vertAlign w:val="superscript"/>
          <w:lang w:val="ru-RU"/>
        </w:rPr>
        <w:footnoteReference w:id="2"/>
      </w:r>
      <w:r w:rsidRPr="002B0816">
        <w:rPr>
          <w:rFonts w:ascii="Times New Roman" w:hAnsi="Times New Roman" w:cs="Times New Roman"/>
          <w:sz w:val="24"/>
          <w:szCs w:val="24"/>
          <w:lang w:val="ru-RU"/>
        </w:rPr>
        <w:t xml:space="preserve"> в дополнение к условиям о досрочном расторжении </w:t>
      </w:r>
      <w:r w:rsidR="00792AAA" w:rsidRPr="002B0816">
        <w:rPr>
          <w:rFonts w:ascii="Times New Roman" w:hAnsi="Times New Roman" w:cs="Times New Roman"/>
          <w:sz w:val="24"/>
          <w:szCs w:val="24"/>
          <w:lang w:val="ru-RU"/>
        </w:rPr>
        <w:t>Д</w:t>
      </w:r>
      <w:r w:rsidRPr="002B0816">
        <w:rPr>
          <w:rFonts w:ascii="Times New Roman" w:hAnsi="Times New Roman" w:cs="Times New Roman"/>
          <w:sz w:val="24"/>
          <w:szCs w:val="24"/>
          <w:lang w:val="ru-RU"/>
        </w:rPr>
        <w:t>оговора,</w:t>
      </w:r>
      <w:r w:rsidR="0043710F" w:rsidRPr="002B0816">
        <w:rPr>
          <w:rFonts w:ascii="Times New Roman" w:hAnsi="Times New Roman" w:cs="Times New Roman"/>
          <w:sz w:val="24"/>
          <w:szCs w:val="24"/>
          <w:lang w:val="ru-RU"/>
        </w:rPr>
        <w:t xml:space="preserve"> указанным</w:t>
      </w:r>
      <w:r w:rsidR="00B15F43" w:rsidRPr="002B0816">
        <w:rPr>
          <w:rFonts w:ascii="Times New Roman" w:hAnsi="Times New Roman" w:cs="Times New Roman"/>
          <w:sz w:val="24"/>
          <w:szCs w:val="24"/>
          <w:lang w:val="ru-RU"/>
        </w:rPr>
        <w:t xml:space="preserve"> </w:t>
      </w:r>
      <w:r w:rsidR="00CA4BB6">
        <w:rPr>
          <w:rFonts w:ascii="Times New Roman" w:hAnsi="Times New Roman" w:cs="Times New Roman"/>
          <w:sz w:val="24"/>
          <w:szCs w:val="24"/>
          <w:lang w:val="ru-RU"/>
        </w:rPr>
        <w:t xml:space="preserve">в </w:t>
      </w:r>
      <w:r w:rsidR="00FD4C52" w:rsidRPr="002B0816">
        <w:rPr>
          <w:rFonts w:ascii="Times New Roman" w:hAnsi="Times New Roman" w:cs="Times New Roman"/>
          <w:sz w:val="24"/>
          <w:szCs w:val="24"/>
          <w:lang w:val="ru-RU"/>
        </w:rPr>
        <w:t>п</w:t>
      </w:r>
      <w:r w:rsidR="0024349E" w:rsidRPr="002B0816">
        <w:rPr>
          <w:rFonts w:ascii="Times New Roman" w:hAnsi="Times New Roman" w:cs="Times New Roman"/>
          <w:sz w:val="24"/>
          <w:szCs w:val="24"/>
          <w:lang w:val="ru-RU"/>
        </w:rPr>
        <w:t>.</w:t>
      </w:r>
      <w:r w:rsidRPr="002B0816">
        <w:rPr>
          <w:rFonts w:ascii="Times New Roman" w:hAnsi="Times New Roman" w:cs="Times New Roman"/>
          <w:sz w:val="24"/>
          <w:szCs w:val="24"/>
          <w:lang w:val="ru-RU"/>
        </w:rPr>
        <w:t xml:space="preserve"> </w:t>
      </w:r>
      <w:r w:rsidR="007047B4" w:rsidRPr="002B0816">
        <w:rPr>
          <w:rFonts w:ascii="Times New Roman" w:hAnsi="Times New Roman" w:cs="Times New Roman"/>
          <w:sz w:val="24"/>
          <w:szCs w:val="24"/>
          <w:lang w:val="ru-RU"/>
        </w:rPr>
        <w:t>9</w:t>
      </w:r>
      <w:r w:rsidR="00E50978" w:rsidRPr="002B0816">
        <w:rPr>
          <w:rFonts w:ascii="Times New Roman" w:hAnsi="Times New Roman" w:cs="Times New Roman"/>
          <w:sz w:val="24"/>
          <w:szCs w:val="24"/>
          <w:lang w:val="ru-RU"/>
        </w:rPr>
        <w:t>.</w:t>
      </w:r>
      <w:r w:rsidR="00235FD7" w:rsidRPr="002B0816">
        <w:rPr>
          <w:rFonts w:ascii="Times New Roman" w:hAnsi="Times New Roman" w:cs="Times New Roman"/>
          <w:sz w:val="24"/>
          <w:szCs w:val="24"/>
          <w:lang w:val="ru-RU"/>
        </w:rPr>
        <w:t>1</w:t>
      </w:r>
      <w:r w:rsidR="00701A56" w:rsidRPr="002B0816">
        <w:rPr>
          <w:rFonts w:ascii="Times New Roman" w:hAnsi="Times New Roman" w:cs="Times New Roman"/>
          <w:sz w:val="24"/>
          <w:szCs w:val="24"/>
          <w:lang w:val="ru-RU"/>
        </w:rPr>
        <w:t>8</w:t>
      </w:r>
      <w:r w:rsidR="00CA4BB6">
        <w:rPr>
          <w:rFonts w:ascii="Times New Roman" w:hAnsi="Times New Roman" w:cs="Times New Roman"/>
          <w:sz w:val="24"/>
          <w:szCs w:val="24"/>
          <w:lang w:val="ru-RU"/>
        </w:rPr>
        <w:t xml:space="preserve">, </w:t>
      </w:r>
      <w:r w:rsidR="007047B4" w:rsidRPr="002B0816">
        <w:rPr>
          <w:rFonts w:ascii="Times New Roman" w:hAnsi="Times New Roman" w:cs="Times New Roman"/>
          <w:sz w:val="24"/>
          <w:szCs w:val="24"/>
          <w:lang w:val="ru-RU"/>
        </w:rPr>
        <w:t>9</w:t>
      </w:r>
      <w:r w:rsidR="00E50978" w:rsidRPr="002B0816">
        <w:rPr>
          <w:rFonts w:ascii="Times New Roman" w:hAnsi="Times New Roman" w:cs="Times New Roman"/>
          <w:sz w:val="24"/>
          <w:szCs w:val="24"/>
          <w:lang w:val="ru-RU"/>
        </w:rPr>
        <w:t>.</w:t>
      </w:r>
      <w:r w:rsidR="00235FD7" w:rsidRPr="002B0816">
        <w:rPr>
          <w:rFonts w:ascii="Times New Roman" w:hAnsi="Times New Roman" w:cs="Times New Roman"/>
          <w:sz w:val="24"/>
          <w:szCs w:val="24"/>
          <w:lang w:val="ru-RU"/>
        </w:rPr>
        <w:t>1</w:t>
      </w:r>
      <w:r w:rsidR="00701A56" w:rsidRPr="002B0816">
        <w:rPr>
          <w:rFonts w:ascii="Times New Roman" w:hAnsi="Times New Roman" w:cs="Times New Roman"/>
          <w:sz w:val="24"/>
          <w:szCs w:val="24"/>
          <w:lang w:val="ru-RU"/>
        </w:rPr>
        <w:t>9</w:t>
      </w:r>
      <w:r w:rsidR="0043710F" w:rsidRPr="002B0816">
        <w:rPr>
          <w:rFonts w:ascii="Times New Roman" w:hAnsi="Times New Roman" w:cs="Times New Roman"/>
          <w:sz w:val="24"/>
          <w:szCs w:val="24"/>
          <w:lang w:val="ru-RU"/>
        </w:rPr>
        <w:t>,</w:t>
      </w:r>
      <w:r w:rsidR="00CA4BB6">
        <w:rPr>
          <w:rFonts w:ascii="Times New Roman" w:hAnsi="Times New Roman" w:cs="Times New Roman"/>
          <w:sz w:val="24"/>
          <w:szCs w:val="24"/>
          <w:lang w:val="ru-RU"/>
        </w:rPr>
        <w:t xml:space="preserve"> </w:t>
      </w:r>
      <w:r w:rsidR="007047B4" w:rsidRPr="002B0816">
        <w:rPr>
          <w:rFonts w:ascii="Times New Roman" w:hAnsi="Times New Roman" w:cs="Times New Roman"/>
          <w:sz w:val="24"/>
          <w:szCs w:val="24"/>
          <w:lang w:val="ru-RU"/>
        </w:rPr>
        <w:t>9</w:t>
      </w:r>
      <w:r w:rsidR="0043710F" w:rsidRPr="002B0816">
        <w:rPr>
          <w:rFonts w:ascii="Times New Roman" w:hAnsi="Times New Roman" w:cs="Times New Roman"/>
          <w:sz w:val="24"/>
          <w:szCs w:val="24"/>
          <w:lang w:val="ru-RU"/>
        </w:rPr>
        <w:t>.21</w:t>
      </w:r>
      <w:r w:rsidR="00E50978" w:rsidRPr="002B0816">
        <w:rPr>
          <w:rFonts w:ascii="Times New Roman" w:hAnsi="Times New Roman" w:cs="Times New Roman"/>
          <w:sz w:val="24"/>
          <w:szCs w:val="24"/>
          <w:lang w:val="ru-RU"/>
        </w:rPr>
        <w:t xml:space="preserve"> </w:t>
      </w:r>
      <w:r w:rsidRPr="002B0816">
        <w:rPr>
          <w:rFonts w:ascii="Times New Roman" w:hAnsi="Times New Roman" w:cs="Times New Roman"/>
          <w:sz w:val="24"/>
          <w:szCs w:val="24"/>
          <w:lang w:val="ru-RU"/>
        </w:rPr>
        <w:t xml:space="preserve">настоящих Правил, вправе досрочно отказаться от Договора в течение </w:t>
      </w:r>
      <w:r w:rsidR="007D241C" w:rsidRPr="002B0816">
        <w:rPr>
          <w:rFonts w:ascii="Times New Roman" w:hAnsi="Times New Roman" w:cs="Times New Roman"/>
          <w:sz w:val="24"/>
          <w:szCs w:val="24"/>
          <w:lang w:val="ru-RU"/>
        </w:rPr>
        <w:t>14</w:t>
      </w:r>
      <w:r w:rsidRPr="002B0816">
        <w:rPr>
          <w:rFonts w:ascii="Times New Roman" w:hAnsi="Times New Roman" w:cs="Times New Roman"/>
          <w:sz w:val="24"/>
          <w:szCs w:val="24"/>
          <w:lang w:val="ru-RU"/>
        </w:rPr>
        <w:t xml:space="preserve"> (</w:t>
      </w:r>
      <w:r w:rsidR="007D241C" w:rsidRPr="002B0816">
        <w:rPr>
          <w:rFonts w:ascii="Times New Roman" w:hAnsi="Times New Roman" w:cs="Times New Roman"/>
          <w:sz w:val="24"/>
          <w:szCs w:val="24"/>
          <w:lang w:val="ru-RU"/>
        </w:rPr>
        <w:t>четырнадцати</w:t>
      </w:r>
      <w:r w:rsidRPr="002B0816">
        <w:rPr>
          <w:rFonts w:ascii="Times New Roman" w:hAnsi="Times New Roman" w:cs="Times New Roman"/>
          <w:sz w:val="24"/>
          <w:szCs w:val="24"/>
          <w:lang w:val="ru-RU"/>
        </w:rPr>
        <w:t xml:space="preserve">) </w:t>
      </w:r>
      <w:r w:rsidR="007D241C" w:rsidRPr="002B0816">
        <w:rPr>
          <w:rFonts w:ascii="Times New Roman" w:hAnsi="Times New Roman" w:cs="Times New Roman"/>
          <w:sz w:val="24"/>
          <w:szCs w:val="24"/>
          <w:lang w:val="ru-RU"/>
        </w:rPr>
        <w:t>календарных</w:t>
      </w:r>
      <w:r w:rsidRPr="002B0816">
        <w:rPr>
          <w:rFonts w:ascii="Times New Roman" w:hAnsi="Times New Roman" w:cs="Times New Roman"/>
          <w:sz w:val="24"/>
          <w:szCs w:val="24"/>
          <w:lang w:val="ru-RU"/>
        </w:rPr>
        <w:t xml:space="preserve">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14:paraId="5E7D95FC" w14:textId="6BE1B844" w:rsidR="005F1E61" w:rsidRPr="003F02FC" w:rsidRDefault="188F56C6" w:rsidP="188F56C6">
      <w:pPr>
        <w:pStyle w:val="aa"/>
        <w:ind w:left="0" w:right="112" w:firstLine="567"/>
        <w:jc w:val="both"/>
        <w:rPr>
          <w:rFonts w:cs="Times New Roman"/>
          <w:lang w:val="ru-RU"/>
        </w:rPr>
      </w:pPr>
      <w:r w:rsidRPr="188F56C6">
        <w:rPr>
          <w:rFonts w:cs="Times New Roman"/>
          <w:lang w:val="ru-RU"/>
        </w:rPr>
        <w:t xml:space="preserve">В случае если Страхователь отказался от Договора в срок, указанный </w:t>
      </w:r>
      <w:r w:rsidR="00014C2D">
        <w:rPr>
          <w:rFonts w:cs="Times New Roman"/>
          <w:lang w:val="ru-RU"/>
        </w:rPr>
        <w:t xml:space="preserve">в </w:t>
      </w:r>
      <w:r w:rsidRPr="188F56C6">
        <w:rPr>
          <w:rFonts w:cs="Times New Roman"/>
          <w:lang w:val="ru-RU"/>
        </w:rPr>
        <w:t>настоящем пункте,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14:paraId="12EFDE75" w14:textId="74AAD31C" w:rsidR="005F1E61" w:rsidRPr="003F02FC" w:rsidRDefault="188F56C6" w:rsidP="188F56C6">
      <w:pPr>
        <w:pStyle w:val="aa"/>
        <w:ind w:left="0" w:right="112" w:firstLine="567"/>
        <w:jc w:val="both"/>
        <w:rPr>
          <w:rFonts w:cs="Times New Roman"/>
          <w:lang w:val="ru-RU"/>
        </w:rPr>
      </w:pPr>
      <w:r w:rsidRPr="188F56C6">
        <w:rPr>
          <w:rFonts w:cs="Times New Roman"/>
          <w:lang w:val="ru-RU"/>
        </w:rPr>
        <w:t xml:space="preserve">В случае если Страхователь отказался от Договора в срок, указанный </w:t>
      </w:r>
      <w:r w:rsidR="00014C2D">
        <w:rPr>
          <w:rFonts w:cs="Times New Roman"/>
          <w:lang w:val="ru-RU"/>
        </w:rPr>
        <w:t xml:space="preserve">в </w:t>
      </w:r>
      <w:r w:rsidRPr="188F56C6">
        <w:rPr>
          <w:rFonts w:cs="Times New Roman"/>
          <w:lang w:val="ru-RU"/>
        </w:rPr>
        <w:t>настоящем пункте,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прошедшему с даты начала действия страхования до даты прекращения действия Договора.</w:t>
      </w:r>
    </w:p>
    <w:p w14:paraId="1735F64A" w14:textId="021C3CA6" w:rsidR="005F1E61" w:rsidRPr="003F02FC" w:rsidRDefault="188F56C6" w:rsidP="188F56C6">
      <w:pPr>
        <w:pStyle w:val="aa"/>
        <w:ind w:left="0" w:right="112" w:firstLine="567"/>
        <w:jc w:val="both"/>
        <w:rPr>
          <w:rFonts w:cs="Times New Roman"/>
          <w:lang w:val="ru-RU"/>
        </w:rPr>
      </w:pPr>
      <w:r w:rsidRPr="188F56C6">
        <w:rPr>
          <w:rFonts w:cs="Times New Roman"/>
          <w:lang w:val="ru-RU"/>
        </w:rPr>
        <w:t>При досрочном прекращении Договора в порядке, предусмотренном настоящим пунктом, Догово</w:t>
      </w:r>
      <w:r w:rsidR="00792AAA">
        <w:rPr>
          <w:rFonts w:cs="Times New Roman"/>
          <w:lang w:val="ru-RU"/>
        </w:rPr>
        <w:t>р</w:t>
      </w:r>
      <w:r w:rsidRPr="188F56C6">
        <w:rPr>
          <w:rFonts w:cs="Times New Roman"/>
          <w:lang w:val="ru-RU"/>
        </w:rPr>
        <w:t xml:space="preserve"> считается прекратившим свое действие с даты получения Страховщиком письменного заявления Страхователя об отказе от Договора или иной дат</w:t>
      </w:r>
      <w:r w:rsidR="00CA4BB6">
        <w:rPr>
          <w:rFonts w:cs="Times New Roman"/>
          <w:lang w:val="ru-RU"/>
        </w:rPr>
        <w:t>ы, установленной по соглашению с</w:t>
      </w:r>
      <w:r w:rsidRPr="188F56C6">
        <w:rPr>
          <w:rFonts w:cs="Times New Roman"/>
          <w:lang w:val="ru-RU"/>
        </w:rPr>
        <w:t>торон, но не позднее срока, определенного в настоящем пункте.</w:t>
      </w:r>
    </w:p>
    <w:p w14:paraId="0C3628D0" w14:textId="4F4D5563" w:rsidR="005F1E61" w:rsidRPr="003F02FC" w:rsidRDefault="188F56C6" w:rsidP="188F56C6">
      <w:pPr>
        <w:pStyle w:val="aa"/>
        <w:ind w:left="0" w:right="112" w:firstLine="567"/>
        <w:jc w:val="both"/>
        <w:rPr>
          <w:rFonts w:cs="Times New Roman"/>
          <w:lang w:val="ru-RU"/>
        </w:rPr>
      </w:pPr>
      <w:r w:rsidRPr="188F56C6">
        <w:rPr>
          <w:rFonts w:cs="Times New Roman"/>
          <w:lang w:val="ru-RU"/>
        </w:rPr>
        <w:t>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(десять) рабочих дней со дня получения письменного заявления Страхователя об отказе от Договора.</w:t>
      </w:r>
    </w:p>
    <w:p w14:paraId="14C86252" w14:textId="77777777" w:rsidR="00C46F89" w:rsidRPr="003F02FC" w:rsidRDefault="188F56C6" w:rsidP="188F56C6">
      <w:pPr>
        <w:pStyle w:val="aa"/>
        <w:ind w:left="0" w:right="112" w:firstLine="567"/>
        <w:jc w:val="both"/>
        <w:rPr>
          <w:rFonts w:cs="Times New Roman"/>
          <w:lang w:val="ru-RU"/>
        </w:rPr>
      </w:pPr>
      <w:r w:rsidRPr="188F56C6">
        <w:rPr>
          <w:rFonts w:cs="Times New Roman"/>
          <w:lang w:val="ru-RU"/>
        </w:rPr>
        <w:t>Действие настоящего пункта не распространяется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14:paraId="6670A473" w14:textId="2DACAE49" w:rsidR="000378D5" w:rsidRPr="00CA4BB6"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CA4BB6">
        <w:rPr>
          <w:rFonts w:ascii="Times New Roman" w:hAnsi="Times New Roman" w:cs="Times New Roman"/>
          <w:sz w:val="24"/>
          <w:szCs w:val="24"/>
          <w:lang w:val="ru-RU"/>
        </w:rPr>
        <w:lastRenderedPageBreak/>
        <w:t>При страховании в эквиваленте иностранной валюты, в случае досрочного расторжени</w:t>
      </w:r>
      <w:r w:rsidR="00CA4BB6">
        <w:rPr>
          <w:rFonts w:ascii="Times New Roman" w:hAnsi="Times New Roman" w:cs="Times New Roman"/>
          <w:sz w:val="24"/>
          <w:szCs w:val="24"/>
          <w:lang w:val="ru-RU"/>
        </w:rPr>
        <w:t>я (прекращения) Договора</w:t>
      </w:r>
      <w:r w:rsidRPr="00CA4BB6">
        <w:rPr>
          <w:rFonts w:ascii="Times New Roman" w:hAnsi="Times New Roman" w:cs="Times New Roman"/>
          <w:sz w:val="24"/>
          <w:szCs w:val="24"/>
          <w:lang w:val="ru-RU"/>
        </w:rPr>
        <w:t>/ прекращени</w:t>
      </w:r>
      <w:r w:rsidR="000A1DB6" w:rsidRPr="00CA4BB6">
        <w:rPr>
          <w:rFonts w:ascii="Times New Roman" w:hAnsi="Times New Roman" w:cs="Times New Roman"/>
          <w:sz w:val="24"/>
          <w:szCs w:val="24"/>
          <w:lang w:val="ru-RU"/>
        </w:rPr>
        <w:t>я</w:t>
      </w:r>
      <w:r w:rsidRPr="00CA4BB6">
        <w:rPr>
          <w:rFonts w:ascii="Times New Roman" w:hAnsi="Times New Roman" w:cs="Times New Roman"/>
          <w:sz w:val="24"/>
          <w:szCs w:val="24"/>
          <w:lang w:val="ru-RU"/>
        </w:rPr>
        <w:t xml:space="preserve"> Договора в отношении части объектов </w:t>
      </w:r>
      <w:r w:rsidR="000A1DB6" w:rsidRPr="00CA4BB6">
        <w:rPr>
          <w:rFonts w:ascii="Times New Roman" w:hAnsi="Times New Roman" w:cs="Times New Roman"/>
          <w:sz w:val="24"/>
          <w:szCs w:val="24"/>
          <w:lang w:val="ru-RU"/>
        </w:rPr>
        <w:t xml:space="preserve">и/или субъектов </w:t>
      </w:r>
      <w:r w:rsidRPr="00CA4BB6">
        <w:rPr>
          <w:rFonts w:ascii="Times New Roman" w:hAnsi="Times New Roman" w:cs="Times New Roman"/>
          <w:sz w:val="24"/>
          <w:szCs w:val="24"/>
          <w:lang w:val="ru-RU"/>
        </w:rPr>
        <w:t>страхования и возврата части страховой премии за не</w:t>
      </w:r>
      <w:r w:rsidR="00747200" w:rsidRPr="00CA4BB6">
        <w:rPr>
          <w:rFonts w:ascii="Times New Roman" w:hAnsi="Times New Roman" w:cs="Times New Roman"/>
          <w:sz w:val="24"/>
          <w:szCs w:val="24"/>
          <w:lang w:val="ru-RU"/>
        </w:rPr>
        <w:t xml:space="preserve"> </w:t>
      </w:r>
      <w:r w:rsidRPr="00CA4BB6">
        <w:rPr>
          <w:rFonts w:ascii="Times New Roman" w:hAnsi="Times New Roman" w:cs="Times New Roman"/>
          <w:sz w:val="24"/>
          <w:szCs w:val="24"/>
          <w:lang w:val="ru-RU"/>
        </w:rPr>
        <w:t xml:space="preserve">истекший срок действия Договора, расчет производится в рублях по официальному курсу </w:t>
      </w:r>
      <w:r w:rsidR="00CA4BB6">
        <w:rPr>
          <w:rFonts w:ascii="Times New Roman" w:hAnsi="Times New Roman" w:cs="Times New Roman"/>
          <w:sz w:val="24"/>
          <w:szCs w:val="24"/>
          <w:lang w:val="ru-RU"/>
        </w:rPr>
        <w:t>ЦБ</w:t>
      </w:r>
      <w:r w:rsidRPr="00CA4BB6">
        <w:rPr>
          <w:rFonts w:ascii="Times New Roman" w:hAnsi="Times New Roman" w:cs="Times New Roman"/>
          <w:sz w:val="24"/>
          <w:szCs w:val="24"/>
          <w:lang w:val="ru-RU"/>
        </w:rPr>
        <w:t xml:space="preserve"> РФ, установленному для данной валюты на дату расторжения (прекращения) Договора, но не более курса валюты страхования, установленного ЦБ РФ на дату заключения Договора.</w:t>
      </w:r>
    </w:p>
    <w:p w14:paraId="0A61C69E" w14:textId="5C2BA5FF" w:rsidR="00F774B3" w:rsidRPr="00CA4BB6"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CA4BB6">
        <w:rPr>
          <w:rFonts w:ascii="Times New Roman" w:hAnsi="Times New Roman" w:cs="Times New Roman"/>
          <w:sz w:val="24"/>
          <w:szCs w:val="24"/>
          <w:lang w:val="ru-RU"/>
        </w:rPr>
        <w:t xml:space="preserve">Территорией страхования, если иное не оговорено </w:t>
      </w:r>
      <w:r w:rsidR="00792AAA" w:rsidRPr="00CA4BB6">
        <w:rPr>
          <w:rFonts w:ascii="Times New Roman" w:hAnsi="Times New Roman" w:cs="Times New Roman"/>
          <w:sz w:val="24"/>
          <w:szCs w:val="24"/>
          <w:lang w:val="ru-RU"/>
        </w:rPr>
        <w:t>Д</w:t>
      </w:r>
      <w:r w:rsidRPr="00CA4BB6">
        <w:rPr>
          <w:rFonts w:ascii="Times New Roman" w:hAnsi="Times New Roman" w:cs="Times New Roman"/>
          <w:sz w:val="24"/>
          <w:szCs w:val="24"/>
          <w:lang w:val="ru-RU"/>
        </w:rPr>
        <w:t>оговором, является Российская Федерация. При увеличении до территории всего мира или конкретных стран, в зависимости от условий (события, произошедшие</w:t>
      </w:r>
      <w:r w:rsidR="00CA4BB6">
        <w:rPr>
          <w:rFonts w:ascii="Times New Roman" w:hAnsi="Times New Roman" w:cs="Times New Roman"/>
          <w:sz w:val="24"/>
          <w:szCs w:val="24"/>
          <w:lang w:val="ru-RU"/>
        </w:rPr>
        <w:t xml:space="preserve"> на территории всего мира, и т.</w:t>
      </w:r>
      <w:r w:rsidRPr="00CA4BB6">
        <w:rPr>
          <w:rFonts w:ascii="Times New Roman" w:hAnsi="Times New Roman" w:cs="Times New Roman"/>
          <w:sz w:val="24"/>
          <w:szCs w:val="24"/>
          <w:lang w:val="ru-RU"/>
        </w:rPr>
        <w:t>п.) к базовой тарифной ставке Страховщик может применять повышающие коэффициенты.</w:t>
      </w:r>
    </w:p>
    <w:p w14:paraId="565D90B5" w14:textId="229D31DD" w:rsidR="0098040A" w:rsidRPr="00CA4BB6" w:rsidRDefault="188F56C6"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CA4BB6">
        <w:rPr>
          <w:rFonts w:ascii="Times New Roman" w:hAnsi="Times New Roman" w:cs="Times New Roman"/>
          <w:sz w:val="24"/>
          <w:szCs w:val="24"/>
          <w:lang w:val="ru-RU"/>
        </w:rPr>
        <w:t>Договор может содержать и иные услов</w:t>
      </w:r>
      <w:r w:rsidR="00CA4BB6">
        <w:rPr>
          <w:rFonts w:ascii="Times New Roman" w:hAnsi="Times New Roman" w:cs="Times New Roman"/>
          <w:sz w:val="24"/>
          <w:szCs w:val="24"/>
          <w:lang w:val="ru-RU"/>
        </w:rPr>
        <w:t>ия, определяемые по соглашению с</w:t>
      </w:r>
      <w:r w:rsidRPr="00CA4BB6">
        <w:rPr>
          <w:rFonts w:ascii="Times New Roman" w:hAnsi="Times New Roman" w:cs="Times New Roman"/>
          <w:sz w:val="24"/>
          <w:szCs w:val="24"/>
          <w:lang w:val="ru-RU"/>
        </w:rPr>
        <w:t>торон и не противоречащие законодательству Российской Федерации</w:t>
      </w:r>
      <w:r w:rsidR="00B22A34" w:rsidRPr="00CA4BB6">
        <w:rPr>
          <w:rFonts w:ascii="Times New Roman" w:hAnsi="Times New Roman" w:cs="Times New Roman"/>
          <w:sz w:val="24"/>
          <w:szCs w:val="24"/>
          <w:lang w:val="ru-RU"/>
        </w:rPr>
        <w:t>.</w:t>
      </w:r>
    </w:p>
    <w:p w14:paraId="2A391ECE" w14:textId="612B2E62" w:rsidR="0016409A" w:rsidRPr="00CA4BB6" w:rsidRDefault="0016409A" w:rsidP="00EF5C57">
      <w:pPr>
        <w:pStyle w:val="ac"/>
        <w:numPr>
          <w:ilvl w:val="1"/>
          <w:numId w:val="26"/>
        </w:numPr>
        <w:tabs>
          <w:tab w:val="left" w:pos="1276"/>
        </w:tabs>
        <w:ind w:left="0" w:firstLine="568"/>
        <w:jc w:val="both"/>
        <w:rPr>
          <w:rFonts w:ascii="Times New Roman" w:hAnsi="Times New Roman" w:cs="Times New Roman"/>
          <w:sz w:val="24"/>
          <w:szCs w:val="24"/>
          <w:lang w:val="ru-RU"/>
        </w:rPr>
      </w:pPr>
      <w:r w:rsidRPr="00CA4BB6">
        <w:rPr>
          <w:rFonts w:ascii="Times New Roman" w:hAnsi="Times New Roman" w:cs="Times New Roman"/>
          <w:sz w:val="24"/>
          <w:szCs w:val="24"/>
          <w:lang w:val="ru-RU"/>
        </w:rPr>
        <w:t>По запросу Страхователя Страховщик один раз по одному Договору бесплатно обязан предоставить ему заверенный Страховщиком расчет суммы страховой премии (части страховой премии), подлежащей возврату в связи с расторжением или досрочным прекращением Договор</w:t>
      </w:r>
      <w:r w:rsidR="00CE6C6A" w:rsidRPr="00CA4BB6">
        <w:rPr>
          <w:rFonts w:ascii="Times New Roman" w:hAnsi="Times New Roman" w:cs="Times New Roman"/>
          <w:sz w:val="24"/>
          <w:szCs w:val="24"/>
          <w:lang w:val="ru-RU"/>
        </w:rPr>
        <w:t>а</w:t>
      </w:r>
      <w:r w:rsidR="00CA4BB6">
        <w:rPr>
          <w:rFonts w:ascii="Times New Roman" w:hAnsi="Times New Roman" w:cs="Times New Roman"/>
          <w:sz w:val="24"/>
          <w:szCs w:val="24"/>
          <w:lang w:val="ru-RU"/>
        </w:rPr>
        <w:t>.</w:t>
      </w:r>
    </w:p>
    <w:p w14:paraId="513862DC" w14:textId="0EE6C22F" w:rsidR="0016409A" w:rsidRDefault="0016409A" w:rsidP="0016409A">
      <w:pPr>
        <w:pStyle w:val="aa"/>
        <w:tabs>
          <w:tab w:val="left" w:pos="1276"/>
          <w:tab w:val="left" w:pos="1418"/>
        </w:tabs>
        <w:ind w:right="112" w:firstLine="465"/>
        <w:jc w:val="both"/>
        <w:rPr>
          <w:rFonts w:cs="Times New Roman"/>
          <w:lang w:val="ru-RU"/>
        </w:rPr>
      </w:pPr>
      <w:r w:rsidRPr="0016409A">
        <w:rPr>
          <w:rFonts w:cs="Times New Roman"/>
          <w:lang w:val="ru-RU"/>
        </w:rPr>
        <w:t>К указанному расчету по запросу Страхователя прилагаются письменные или даются устные пояснени</w:t>
      </w:r>
      <w:r w:rsidR="00CA4BB6">
        <w:rPr>
          <w:rFonts w:cs="Times New Roman"/>
          <w:lang w:val="ru-RU"/>
        </w:rPr>
        <w:t>я со ссылками на нормы права и/или</w:t>
      </w:r>
      <w:r w:rsidRPr="0016409A">
        <w:rPr>
          <w:rFonts w:cs="Times New Roman"/>
          <w:lang w:val="ru-RU"/>
        </w:rPr>
        <w:t xml:space="preserve"> условия Договора и настоящих Правил, на основании которых произведен расчет.</w:t>
      </w:r>
    </w:p>
    <w:p w14:paraId="3D33EE91" w14:textId="7544CE27" w:rsidR="00994483" w:rsidRPr="001D60AB" w:rsidRDefault="00994483" w:rsidP="001D60AB">
      <w:pPr>
        <w:ind w:firstLine="567"/>
        <w:jc w:val="both"/>
        <w:rPr>
          <w:sz w:val="24"/>
          <w:szCs w:val="24"/>
        </w:rPr>
      </w:pPr>
    </w:p>
    <w:p w14:paraId="0C5408F2" w14:textId="77777777" w:rsidR="00994483" w:rsidRPr="0043710F" w:rsidRDefault="00994483" w:rsidP="0043710F">
      <w:pPr>
        <w:pStyle w:val="1"/>
        <w:keepNext w:val="0"/>
        <w:numPr>
          <w:ilvl w:val="0"/>
          <w:numId w:val="2"/>
        </w:numPr>
        <w:tabs>
          <w:tab w:val="left" w:pos="567"/>
        </w:tabs>
        <w:spacing w:before="120" w:after="120"/>
        <w:ind w:left="0" w:firstLine="0"/>
        <w:jc w:val="center"/>
        <w:rPr>
          <w:rFonts w:cs="Times New Roman"/>
          <w:b w:val="0"/>
          <w:sz w:val="28"/>
          <w:szCs w:val="28"/>
        </w:rPr>
      </w:pPr>
      <w:bookmarkStart w:id="50" w:name="_Toc13647038"/>
      <w:bookmarkStart w:id="51" w:name="_Toc16261239"/>
      <w:r>
        <w:rPr>
          <w:rFonts w:ascii="Times New Roman" w:hAnsi="Times New Roman" w:cs="Times New Roman"/>
          <w:sz w:val="28"/>
          <w:szCs w:val="28"/>
        </w:rPr>
        <w:t>ПРАВА И ОБЯЗАННОСТИ СТОРОН</w:t>
      </w:r>
      <w:bookmarkEnd w:id="50"/>
      <w:bookmarkEnd w:id="51"/>
    </w:p>
    <w:p w14:paraId="0EE7DE58" w14:textId="77777777" w:rsidR="004166A0" w:rsidRPr="006D638B" w:rsidRDefault="004166A0" w:rsidP="001D60AB">
      <w:pPr>
        <w:ind w:firstLine="567"/>
        <w:jc w:val="both"/>
        <w:rPr>
          <w:sz w:val="24"/>
          <w:szCs w:val="24"/>
        </w:rPr>
      </w:pPr>
    </w:p>
    <w:p w14:paraId="704992CF" w14:textId="644B0D81" w:rsidR="004166A0" w:rsidRPr="00A22C31" w:rsidRDefault="00A22C31" w:rsidP="00EF5C57">
      <w:pPr>
        <w:pStyle w:val="ac"/>
        <w:numPr>
          <w:ilvl w:val="1"/>
          <w:numId w:val="10"/>
        </w:numPr>
        <w:tabs>
          <w:tab w:val="left" w:pos="1276"/>
        </w:tabs>
        <w:ind w:left="0" w:firstLine="567"/>
        <w:jc w:val="both"/>
        <w:rPr>
          <w:rFonts w:ascii="Times New Roman" w:hAnsi="Times New Roman" w:cs="Times New Roman"/>
          <w:sz w:val="24"/>
          <w:szCs w:val="24"/>
        </w:rPr>
      </w:pPr>
      <w:r>
        <w:rPr>
          <w:rFonts w:ascii="Times New Roman" w:hAnsi="Times New Roman" w:cs="Times New Roman"/>
          <w:b/>
          <w:sz w:val="24"/>
          <w:szCs w:val="24"/>
          <w:u w:val="single"/>
          <w:lang w:val="ru-RU"/>
        </w:rPr>
        <w:t>Страховщик обязан:</w:t>
      </w:r>
    </w:p>
    <w:p w14:paraId="4C68E5A8" w14:textId="3D565C81" w:rsidR="001F3962" w:rsidRPr="001F3962" w:rsidRDefault="188F56C6" w:rsidP="00EF5C57">
      <w:pPr>
        <w:pStyle w:val="aa"/>
        <w:numPr>
          <w:ilvl w:val="2"/>
          <w:numId w:val="10"/>
        </w:numPr>
        <w:tabs>
          <w:tab w:val="left" w:pos="1418"/>
        </w:tabs>
        <w:ind w:left="11" w:right="112" w:firstLine="556"/>
        <w:jc w:val="both"/>
        <w:rPr>
          <w:lang w:val="ru-RU"/>
        </w:rPr>
      </w:pPr>
      <w:r w:rsidRPr="188F56C6">
        <w:rPr>
          <w:rFonts w:cs="Times New Roman"/>
          <w:lang w:val="ru-RU"/>
        </w:rPr>
        <w:t>Вручить Страхователю настоящие Правила либо выписку из настоящих Правил</w:t>
      </w:r>
      <w:r w:rsidR="00CE6C6A">
        <w:rPr>
          <w:rFonts w:cs="Times New Roman"/>
          <w:lang w:val="ru-RU"/>
        </w:rPr>
        <w:t xml:space="preserve"> </w:t>
      </w:r>
      <w:r w:rsidRPr="188F56C6">
        <w:rPr>
          <w:rFonts w:cs="Times New Roman"/>
          <w:lang w:val="ru-RU"/>
        </w:rPr>
        <w:t xml:space="preserve">(полисные условия страхования), сформированную на основе положений настоящих Правил, относящихся к конкретной программе страхования (страховому продукту), и на основе которых заключен Договор, при заключении </w:t>
      </w:r>
      <w:r w:rsidR="00A93CE9">
        <w:rPr>
          <w:rFonts w:cs="Times New Roman"/>
          <w:lang w:val="ru-RU"/>
        </w:rPr>
        <w:t>д</w:t>
      </w:r>
      <w:r w:rsidRPr="188F56C6">
        <w:rPr>
          <w:rFonts w:cs="Times New Roman"/>
          <w:lang w:val="ru-RU"/>
        </w:rPr>
        <w:t>оговор</w:t>
      </w:r>
      <w:r w:rsidR="001D4F2F">
        <w:rPr>
          <w:rFonts w:cs="Times New Roman"/>
          <w:lang w:val="ru-RU"/>
        </w:rPr>
        <w:t>а</w:t>
      </w:r>
      <w:r w:rsidR="00A93CE9">
        <w:rPr>
          <w:rFonts w:cs="Times New Roman"/>
          <w:lang w:val="ru-RU"/>
        </w:rPr>
        <w:t xml:space="preserve"> страхования</w:t>
      </w:r>
      <w:r w:rsidRPr="188F56C6">
        <w:rPr>
          <w:rFonts w:cs="Times New Roman"/>
          <w:lang w:val="ru-RU"/>
        </w:rPr>
        <w:t>, о чем делается запись в Договор</w:t>
      </w:r>
      <w:r w:rsidR="001D4F2F">
        <w:rPr>
          <w:rFonts w:cs="Times New Roman"/>
          <w:lang w:val="ru-RU"/>
        </w:rPr>
        <w:t>е</w:t>
      </w:r>
      <w:r w:rsidRPr="188F56C6">
        <w:rPr>
          <w:rFonts w:cs="Times New Roman"/>
          <w:lang w:val="ru-RU"/>
        </w:rPr>
        <w:t>.</w:t>
      </w:r>
    </w:p>
    <w:p w14:paraId="5191FBEB" w14:textId="6B2C39B2" w:rsidR="004166A0" w:rsidRPr="004166A0" w:rsidRDefault="188F56C6" w:rsidP="188F56C6">
      <w:pPr>
        <w:pStyle w:val="aa"/>
        <w:tabs>
          <w:tab w:val="left" w:pos="1418"/>
        </w:tabs>
        <w:ind w:left="0" w:right="112" w:firstLine="567"/>
        <w:jc w:val="both"/>
        <w:rPr>
          <w:rFonts w:cs="Times New Roman"/>
          <w:lang w:val="ru-RU"/>
        </w:rPr>
      </w:pPr>
      <w:r w:rsidRPr="188F56C6">
        <w:rPr>
          <w:rFonts w:cs="Times New Roman"/>
          <w:lang w:val="ru-RU"/>
        </w:rPr>
        <w:t>Если в Договоре имеется ссылка на документ, в котором изложены условия страхования (полностью или частично), то в Договоре указываются признаки, позволяющие однозначно определить редакцию документа, в котором изложены условия страхования.</w:t>
      </w:r>
    </w:p>
    <w:p w14:paraId="59527D2E" w14:textId="3B01496A" w:rsidR="00465BA0" w:rsidRPr="004166A0" w:rsidRDefault="188F56C6" w:rsidP="00EF5C57">
      <w:pPr>
        <w:pStyle w:val="aa"/>
        <w:numPr>
          <w:ilvl w:val="2"/>
          <w:numId w:val="10"/>
        </w:numPr>
        <w:tabs>
          <w:tab w:val="left" w:pos="1418"/>
        </w:tabs>
        <w:ind w:left="11" w:right="112" w:firstLine="556"/>
        <w:jc w:val="both"/>
        <w:rPr>
          <w:rFonts w:cs="Times New Roman"/>
          <w:lang w:val="ru-RU"/>
        </w:rPr>
      </w:pPr>
      <w:r w:rsidRPr="188F56C6">
        <w:rPr>
          <w:rFonts w:cs="Times New Roman"/>
          <w:lang w:val="ru-RU"/>
        </w:rPr>
        <w:t xml:space="preserve">По требованию Страхователя (Застрахованных лиц), а также лиц, имеющих намерение заключить Договор, разъяснять положения, содержащиеся в Правилах и </w:t>
      </w:r>
      <w:r w:rsidR="001D4F2F">
        <w:rPr>
          <w:rFonts w:cs="Times New Roman"/>
          <w:lang w:val="ru-RU"/>
        </w:rPr>
        <w:t>д</w:t>
      </w:r>
      <w:r w:rsidRPr="188F56C6">
        <w:rPr>
          <w:rFonts w:cs="Times New Roman"/>
          <w:lang w:val="ru-RU"/>
        </w:rPr>
        <w:t>оговорах</w:t>
      </w:r>
      <w:r w:rsidR="001D4F2F">
        <w:rPr>
          <w:rFonts w:cs="Times New Roman"/>
          <w:lang w:val="ru-RU"/>
        </w:rPr>
        <w:t xml:space="preserve"> страхования</w:t>
      </w:r>
      <w:r w:rsidRPr="188F56C6">
        <w:rPr>
          <w:rFonts w:cs="Times New Roman"/>
          <w:lang w:val="ru-RU"/>
        </w:rPr>
        <w:t xml:space="preserve">, расчеты страховой </w:t>
      </w:r>
      <w:r w:rsidR="00594441">
        <w:rPr>
          <w:rFonts w:cs="Times New Roman"/>
          <w:lang w:val="ru-RU"/>
        </w:rPr>
        <w:t>премии,</w:t>
      </w:r>
      <w:r w:rsidR="00594441" w:rsidRPr="00594441">
        <w:rPr>
          <w:rFonts w:cs="Times New Roman"/>
          <w:lang w:val="ru-RU"/>
        </w:rPr>
        <w:t xml:space="preserve"> </w:t>
      </w:r>
      <w:r w:rsidR="00594441">
        <w:rPr>
          <w:rFonts w:cs="Times New Roman"/>
          <w:lang w:val="ru-RU"/>
        </w:rPr>
        <w:t>с</w:t>
      </w:r>
      <w:r w:rsidRPr="188F56C6">
        <w:rPr>
          <w:rFonts w:cs="Times New Roman"/>
          <w:lang w:val="ru-RU"/>
        </w:rPr>
        <w:t>траховой выплаты.</w:t>
      </w:r>
    </w:p>
    <w:p w14:paraId="7ED6158B" w14:textId="2E520214" w:rsidR="00465BA0" w:rsidRPr="00465BA0" w:rsidRDefault="188F56C6" w:rsidP="00EF5C57">
      <w:pPr>
        <w:pStyle w:val="aa"/>
        <w:numPr>
          <w:ilvl w:val="2"/>
          <w:numId w:val="10"/>
        </w:numPr>
        <w:tabs>
          <w:tab w:val="left" w:pos="1418"/>
        </w:tabs>
        <w:ind w:left="11" w:right="112" w:firstLine="556"/>
        <w:jc w:val="both"/>
        <w:rPr>
          <w:rFonts w:cs="Times New Roman"/>
          <w:lang w:val="ru-RU"/>
        </w:rPr>
      </w:pPr>
      <w:r w:rsidRPr="00465BA0">
        <w:rPr>
          <w:rFonts w:cs="Times New Roman"/>
          <w:lang w:val="ru-RU"/>
        </w:rPr>
        <w:t xml:space="preserve">При наступлении событий, </w:t>
      </w:r>
      <w:r w:rsidR="00BE5928" w:rsidRPr="00465BA0">
        <w:rPr>
          <w:rFonts w:cs="Times New Roman"/>
          <w:lang w:val="ru-RU"/>
        </w:rPr>
        <w:t>имеющих признаки страхового случая</w:t>
      </w:r>
      <w:r w:rsidRPr="00465BA0">
        <w:rPr>
          <w:rFonts w:cs="Times New Roman"/>
          <w:lang w:val="ru-RU"/>
        </w:rPr>
        <w:t xml:space="preserve">, принять решение о страховой выплате или отказе в таковой и выплатить страховое возмещение либо </w:t>
      </w:r>
      <w:r w:rsidR="00CE073A" w:rsidRPr="00465BA0">
        <w:rPr>
          <w:rFonts w:cs="Times New Roman"/>
          <w:lang w:val="ru-RU"/>
        </w:rPr>
        <w:t xml:space="preserve">направить </w:t>
      </w:r>
      <w:r w:rsidRPr="00DE6443">
        <w:rPr>
          <w:rFonts w:cs="Times New Roman"/>
          <w:lang w:val="ru-RU"/>
        </w:rPr>
        <w:t>обоснованный полный или частичный отказ в страховой выплате в течение 15 (пятнадцати) рабочих дней с даты получения последнего из документов, указанных в п. 1</w:t>
      </w:r>
      <w:r w:rsidR="003060C2" w:rsidRPr="00DE6443">
        <w:rPr>
          <w:rFonts w:cs="Times New Roman"/>
          <w:lang w:val="ru-RU"/>
        </w:rPr>
        <w:t>1</w:t>
      </w:r>
      <w:r w:rsidRPr="00DE6443">
        <w:rPr>
          <w:rFonts w:cs="Times New Roman"/>
          <w:lang w:val="ru-RU"/>
        </w:rPr>
        <w:t>.3 настоящих Правил.</w:t>
      </w:r>
    </w:p>
    <w:p w14:paraId="7B941F05" w14:textId="204E698C" w:rsidR="00465BA0" w:rsidRPr="00465BA0" w:rsidRDefault="188F56C6" w:rsidP="00EF5C57">
      <w:pPr>
        <w:pStyle w:val="aa"/>
        <w:numPr>
          <w:ilvl w:val="2"/>
          <w:numId w:val="10"/>
        </w:numPr>
        <w:tabs>
          <w:tab w:val="left" w:pos="1418"/>
        </w:tabs>
        <w:ind w:left="11" w:right="112" w:firstLine="556"/>
        <w:jc w:val="both"/>
        <w:rPr>
          <w:rFonts w:cs="Times New Roman"/>
          <w:lang w:val="ru-RU"/>
        </w:rPr>
      </w:pPr>
      <w:r w:rsidRPr="00DE6443">
        <w:rPr>
          <w:rFonts w:cs="Times New Roman"/>
          <w:lang w:val="ru-RU"/>
        </w:rPr>
        <w:t xml:space="preserve">Возместить расходы, </w:t>
      </w:r>
      <w:r w:rsidR="000A4CFC">
        <w:rPr>
          <w:rFonts w:cs="Times New Roman"/>
          <w:lang w:val="ru-RU"/>
        </w:rPr>
        <w:t>понесенные</w:t>
      </w:r>
      <w:r w:rsidR="000A4CFC" w:rsidRPr="00DE6443">
        <w:rPr>
          <w:rFonts w:cs="Times New Roman"/>
          <w:lang w:val="ru-RU"/>
        </w:rPr>
        <w:t xml:space="preserve"> </w:t>
      </w:r>
      <w:r w:rsidRPr="00DE6443">
        <w:rPr>
          <w:rFonts w:cs="Times New Roman"/>
          <w:lang w:val="ru-RU"/>
        </w:rPr>
        <w:t>Страхователем</w:t>
      </w:r>
      <w:r w:rsidR="000A4CFC">
        <w:rPr>
          <w:rFonts w:cs="Times New Roman"/>
          <w:lang w:val="ru-RU"/>
        </w:rPr>
        <w:t xml:space="preserve"> (</w:t>
      </w:r>
      <w:r w:rsidRPr="00DE6443">
        <w:rPr>
          <w:rFonts w:cs="Times New Roman"/>
          <w:lang w:val="ru-RU"/>
        </w:rPr>
        <w:t>Застрахованным лицом</w:t>
      </w:r>
      <w:r w:rsidR="000A4CFC">
        <w:rPr>
          <w:rFonts w:cs="Times New Roman"/>
          <w:lang w:val="ru-RU"/>
        </w:rPr>
        <w:t>)</w:t>
      </w:r>
      <w:r w:rsidRPr="00DE6443">
        <w:rPr>
          <w:rFonts w:cs="Times New Roman"/>
          <w:lang w:val="ru-RU"/>
        </w:rPr>
        <w:t xml:space="preserve"> при наступлении страхового случая для предотвращения или уменьшения убытков в соответствии с законодательством </w:t>
      </w:r>
      <w:r w:rsidR="00900AAE" w:rsidRPr="00900AAE">
        <w:rPr>
          <w:rFonts w:cs="Times New Roman"/>
          <w:lang w:val="ru-RU"/>
        </w:rPr>
        <w:t>Российской Федерации</w:t>
      </w:r>
      <w:r w:rsidRPr="00DE6443">
        <w:rPr>
          <w:rFonts w:cs="Times New Roman"/>
          <w:lang w:val="ru-RU"/>
        </w:rPr>
        <w:t>.</w:t>
      </w:r>
    </w:p>
    <w:p w14:paraId="68D3DCDC" w14:textId="2AB7EF83" w:rsidR="00465BA0" w:rsidRPr="00465BA0" w:rsidRDefault="188F56C6" w:rsidP="00EF5C57">
      <w:pPr>
        <w:pStyle w:val="aa"/>
        <w:numPr>
          <w:ilvl w:val="2"/>
          <w:numId w:val="10"/>
        </w:numPr>
        <w:tabs>
          <w:tab w:val="left" w:pos="1418"/>
        </w:tabs>
        <w:ind w:left="11" w:right="112" w:firstLine="556"/>
        <w:jc w:val="both"/>
        <w:rPr>
          <w:rFonts w:cs="Times New Roman"/>
          <w:lang w:val="ru-RU"/>
        </w:rPr>
      </w:pPr>
      <w:r w:rsidRPr="00DE6443">
        <w:rPr>
          <w:rFonts w:cs="Times New Roman"/>
          <w:lang w:val="ru-RU"/>
        </w:rPr>
        <w:t>Использовать для предоставления информации получателю страховых услуг (Страхователю, Застрахованному лицу) согласованные с получателем страховых услуг при заключении Договора способы взаимодействия.</w:t>
      </w:r>
    </w:p>
    <w:p w14:paraId="46300132" w14:textId="322260BC" w:rsidR="00465BA0" w:rsidRPr="00465BA0" w:rsidRDefault="188F56C6" w:rsidP="00EF5C57">
      <w:pPr>
        <w:pStyle w:val="aa"/>
        <w:numPr>
          <w:ilvl w:val="2"/>
          <w:numId w:val="10"/>
        </w:numPr>
        <w:tabs>
          <w:tab w:val="left" w:pos="1418"/>
        </w:tabs>
        <w:ind w:left="11" w:right="112" w:firstLine="556"/>
        <w:jc w:val="both"/>
        <w:rPr>
          <w:rFonts w:cs="Times New Roman"/>
          <w:lang w:val="ru-RU"/>
        </w:rPr>
      </w:pPr>
      <w:r w:rsidRPr="00DE6443">
        <w:rPr>
          <w:rFonts w:cs="Times New Roman"/>
          <w:lang w:val="ru-RU"/>
        </w:rPr>
        <w:t>Обеспечить возможность взаимодействия с получателем страховых услуг (Страхователем, Застрахованном лицом) способами, установленными Договором, а также посредством телефонной и почтовой связи.</w:t>
      </w:r>
    </w:p>
    <w:p w14:paraId="419EACD6" w14:textId="0732CFC3" w:rsidR="00465BA0" w:rsidRPr="00465BA0" w:rsidRDefault="188F56C6" w:rsidP="00EF5C57">
      <w:pPr>
        <w:pStyle w:val="aa"/>
        <w:numPr>
          <w:ilvl w:val="2"/>
          <w:numId w:val="10"/>
        </w:numPr>
        <w:tabs>
          <w:tab w:val="left" w:pos="1418"/>
        </w:tabs>
        <w:ind w:left="11" w:right="112" w:firstLine="556"/>
        <w:jc w:val="both"/>
        <w:rPr>
          <w:rFonts w:cs="Times New Roman"/>
          <w:lang w:val="ru-RU"/>
        </w:rPr>
      </w:pPr>
      <w:r w:rsidRPr="00DE6443">
        <w:rPr>
          <w:rFonts w:cs="Times New Roman"/>
          <w:lang w:val="ru-RU"/>
        </w:rPr>
        <w:t>Предоставить Страхователю по его запросу, позволяющему подтвердить факт его получения Страховщиком, копии Договора (страхового полиса) и иных документов, являющихся неотъемлемой частью Договора</w:t>
      </w:r>
      <w:r w:rsidR="00551A6C">
        <w:rPr>
          <w:rFonts w:cs="Times New Roman"/>
          <w:lang w:val="ru-RU"/>
        </w:rPr>
        <w:t xml:space="preserve"> </w:t>
      </w:r>
      <w:r w:rsidRPr="00DE6443">
        <w:rPr>
          <w:rFonts w:cs="Times New Roman"/>
          <w:lang w:val="ru-RU"/>
        </w:rPr>
        <w:t xml:space="preserve">(Правил, программ, планов, </w:t>
      </w:r>
      <w:r w:rsidRPr="00DE6443">
        <w:rPr>
          <w:rFonts w:cs="Times New Roman"/>
          <w:lang w:val="ru-RU"/>
        </w:rPr>
        <w:lastRenderedPageBreak/>
        <w:t>дополнительных условий страхования и других документов в соответствии с условиями, указанными в Договоре), за исключением информации, не подлежащей разглашению (персональные данные других застрахованных лиц, данные об уплаченных премиях по коллективным договорам страхования, условия страхования других категорий застрахованных лиц и пр.).</w:t>
      </w:r>
    </w:p>
    <w:p w14:paraId="4C5E8DE9" w14:textId="3098B9EA" w:rsidR="00465BA0" w:rsidRDefault="00214E35" w:rsidP="0088641B">
      <w:pPr>
        <w:pStyle w:val="aa"/>
        <w:tabs>
          <w:tab w:val="left" w:pos="1418"/>
        </w:tabs>
        <w:ind w:left="11" w:right="112"/>
        <w:jc w:val="both"/>
        <w:rPr>
          <w:rFonts w:cs="Times New Roman"/>
          <w:lang w:val="ru-RU"/>
        </w:rPr>
      </w:pPr>
      <w:r>
        <w:rPr>
          <w:rFonts w:cs="Times New Roman"/>
          <w:lang w:val="ru-RU"/>
        </w:rPr>
        <w:t xml:space="preserve">         </w:t>
      </w:r>
      <w:r w:rsidR="006B1F33">
        <w:rPr>
          <w:rFonts w:cs="Times New Roman"/>
          <w:lang w:val="ru-RU"/>
        </w:rPr>
        <w:t>Страховщик обязан п</w:t>
      </w:r>
      <w:r w:rsidR="00A22C31">
        <w:rPr>
          <w:rFonts w:cs="Times New Roman"/>
          <w:lang w:val="ru-RU"/>
        </w:rPr>
        <w:t>редоставить С</w:t>
      </w:r>
      <w:r w:rsidR="188F56C6" w:rsidRPr="00DE6443">
        <w:rPr>
          <w:rFonts w:cs="Times New Roman"/>
          <w:lang w:val="ru-RU"/>
        </w:rPr>
        <w:t xml:space="preserve">трахователю копии </w:t>
      </w:r>
      <w:r w:rsidR="006B1F33">
        <w:rPr>
          <w:rFonts w:cs="Times New Roman"/>
          <w:lang w:val="ru-RU"/>
        </w:rPr>
        <w:t xml:space="preserve">указанных </w:t>
      </w:r>
      <w:r w:rsidR="188F56C6" w:rsidRPr="00DE6443">
        <w:rPr>
          <w:rFonts w:cs="Times New Roman"/>
          <w:lang w:val="ru-RU"/>
        </w:rPr>
        <w:t>документов по действующим Договорам</w:t>
      </w:r>
      <w:r w:rsidR="00551A6C">
        <w:rPr>
          <w:rFonts w:cs="Times New Roman"/>
          <w:lang w:val="ru-RU"/>
        </w:rPr>
        <w:t xml:space="preserve"> </w:t>
      </w:r>
      <w:r w:rsidR="188F56C6" w:rsidRPr="00DE6443">
        <w:rPr>
          <w:rFonts w:cs="Times New Roman"/>
          <w:lang w:val="ru-RU"/>
        </w:rPr>
        <w:t>бесплатно один раз.</w:t>
      </w:r>
    </w:p>
    <w:p w14:paraId="76FA4685" w14:textId="40A591D4" w:rsidR="00153A74" w:rsidRPr="00465BA0" w:rsidRDefault="188F56C6" w:rsidP="00EF5C57">
      <w:pPr>
        <w:pStyle w:val="aa"/>
        <w:numPr>
          <w:ilvl w:val="2"/>
          <w:numId w:val="10"/>
        </w:numPr>
        <w:tabs>
          <w:tab w:val="left" w:pos="1418"/>
        </w:tabs>
        <w:ind w:left="11" w:right="112" w:firstLine="556"/>
        <w:jc w:val="both"/>
        <w:rPr>
          <w:rFonts w:cs="Times New Roman"/>
          <w:lang w:val="ru-RU"/>
        </w:rPr>
      </w:pPr>
      <w:r w:rsidRPr="00465BA0">
        <w:rPr>
          <w:rFonts w:cs="Times New Roman"/>
          <w:lang w:val="ru-RU"/>
        </w:rPr>
        <w:t xml:space="preserve">Предоставить Страхователю по его запросу один раз по одному </w:t>
      </w:r>
      <w:r w:rsidR="00A22C31">
        <w:rPr>
          <w:rFonts w:cs="Times New Roman"/>
          <w:lang w:val="ru-RU"/>
        </w:rPr>
        <w:t>Договору</w:t>
      </w:r>
      <w:r w:rsidRPr="00465BA0">
        <w:rPr>
          <w:rFonts w:cs="Times New Roman"/>
          <w:lang w:val="ru-RU"/>
        </w:rPr>
        <w:t xml:space="preserve"> бесплатно заверенный Страховщиком расчет суммы страховой премии (части страховой премии), подлежащих возврату в связи с расторжением или досрочным прекращением Договора.</w:t>
      </w:r>
    </w:p>
    <w:p w14:paraId="0E378FD5" w14:textId="1341000B" w:rsidR="001413CB" w:rsidRPr="004166A0" w:rsidRDefault="188F56C6" w:rsidP="00A22C31">
      <w:pPr>
        <w:pStyle w:val="aa"/>
        <w:tabs>
          <w:tab w:val="left" w:pos="1418"/>
        </w:tabs>
        <w:ind w:left="0" w:right="112" w:firstLine="567"/>
        <w:jc w:val="both"/>
        <w:rPr>
          <w:rFonts w:cs="Times New Roman"/>
          <w:lang w:val="ru-RU"/>
        </w:rPr>
      </w:pPr>
      <w:r w:rsidRPr="188F56C6">
        <w:rPr>
          <w:rFonts w:cs="Times New Roman"/>
          <w:lang w:val="ru-RU"/>
        </w:rPr>
        <w:t>К указанному расчету по запросу Страхователя прилагаются письменные или даются устные пояснени</w:t>
      </w:r>
      <w:r w:rsidR="00A22C31">
        <w:rPr>
          <w:rFonts w:cs="Times New Roman"/>
          <w:lang w:val="ru-RU"/>
        </w:rPr>
        <w:t>я со ссылками на нормы права и/или</w:t>
      </w:r>
      <w:r w:rsidRPr="188F56C6">
        <w:rPr>
          <w:rFonts w:cs="Times New Roman"/>
          <w:lang w:val="ru-RU"/>
        </w:rPr>
        <w:t xml:space="preserve"> условия Договора и Правил, на основании которых произведен расчет.</w:t>
      </w:r>
    </w:p>
    <w:p w14:paraId="0D16E70E" w14:textId="6340520F" w:rsidR="004166A0" w:rsidRDefault="188F56C6" w:rsidP="00EF5C57">
      <w:pPr>
        <w:pStyle w:val="aa"/>
        <w:numPr>
          <w:ilvl w:val="2"/>
          <w:numId w:val="10"/>
        </w:numPr>
        <w:tabs>
          <w:tab w:val="left" w:pos="1418"/>
        </w:tabs>
        <w:ind w:left="0" w:right="112" w:firstLine="567"/>
        <w:jc w:val="both"/>
        <w:rPr>
          <w:rFonts w:cs="Times New Roman"/>
          <w:lang w:val="ru-RU"/>
        </w:rPr>
      </w:pPr>
      <w:r w:rsidRPr="188F56C6">
        <w:rPr>
          <w:rFonts w:cs="Times New Roman"/>
          <w:lang w:val="ru-RU"/>
        </w:rPr>
        <w:t>Без согласия Страхователя</w:t>
      </w:r>
      <w:r w:rsidR="000A4CFC">
        <w:rPr>
          <w:rFonts w:cs="Times New Roman"/>
          <w:lang w:val="ru-RU"/>
        </w:rPr>
        <w:t xml:space="preserve"> (</w:t>
      </w:r>
      <w:r w:rsidRPr="188F56C6">
        <w:rPr>
          <w:rFonts w:cs="Times New Roman"/>
          <w:lang w:val="ru-RU"/>
        </w:rPr>
        <w:t>Застрахованного лица</w:t>
      </w:r>
      <w:r w:rsidR="000A4CFC">
        <w:rPr>
          <w:rFonts w:cs="Times New Roman"/>
          <w:lang w:val="ru-RU"/>
        </w:rPr>
        <w:t>)</w:t>
      </w:r>
      <w:r w:rsidRPr="188F56C6">
        <w:rPr>
          <w:rFonts w:cs="Times New Roman"/>
          <w:lang w:val="ru-RU"/>
        </w:rPr>
        <w:t xml:space="preserve"> не разглашать сведения о Страхователе</w:t>
      </w:r>
      <w:r w:rsidR="000A4CFC">
        <w:rPr>
          <w:rFonts w:cs="Times New Roman"/>
          <w:lang w:val="ru-RU"/>
        </w:rPr>
        <w:t xml:space="preserve"> (</w:t>
      </w:r>
      <w:r w:rsidRPr="188F56C6">
        <w:rPr>
          <w:rFonts w:cs="Times New Roman"/>
          <w:lang w:val="ru-RU"/>
        </w:rPr>
        <w:t>Застрахованном лице</w:t>
      </w:r>
      <w:r w:rsidR="000A4CFC">
        <w:rPr>
          <w:rFonts w:cs="Times New Roman"/>
          <w:lang w:val="ru-RU"/>
        </w:rPr>
        <w:t>)</w:t>
      </w:r>
      <w:r w:rsidRPr="188F56C6">
        <w:rPr>
          <w:rFonts w:cs="Times New Roman"/>
          <w:lang w:val="ru-RU"/>
        </w:rPr>
        <w:t xml:space="preserve"> и его имущественном положении, если иное не предусмотрено законодательством РФ.</w:t>
      </w:r>
    </w:p>
    <w:p w14:paraId="61ACABDA" w14:textId="3FAB7499" w:rsidR="000D41A4" w:rsidRPr="004166A0" w:rsidRDefault="000D41A4" w:rsidP="00EF5C57">
      <w:pPr>
        <w:pStyle w:val="aa"/>
        <w:numPr>
          <w:ilvl w:val="2"/>
          <w:numId w:val="10"/>
        </w:numPr>
        <w:tabs>
          <w:tab w:val="left" w:pos="1418"/>
        </w:tabs>
        <w:ind w:left="0" w:right="112" w:firstLine="567"/>
        <w:jc w:val="both"/>
        <w:rPr>
          <w:rFonts w:cs="Times New Roman"/>
          <w:lang w:val="ru-RU"/>
        </w:rPr>
      </w:pPr>
      <w:r w:rsidRPr="000D41A4">
        <w:rPr>
          <w:rFonts w:cs="Times New Roman"/>
          <w:lang w:val="ru-RU"/>
        </w:rPr>
        <w:t xml:space="preserve">На стадии урегулирования требований о страховой выплате </w:t>
      </w:r>
      <w:r>
        <w:rPr>
          <w:rFonts w:cs="Times New Roman"/>
          <w:lang w:val="ru-RU"/>
        </w:rPr>
        <w:t>обеспечить идентификацию</w:t>
      </w:r>
      <w:r w:rsidRPr="000D41A4">
        <w:rPr>
          <w:rFonts w:cs="Times New Roman"/>
          <w:lang w:val="ru-RU"/>
        </w:rPr>
        <w:t xml:space="preserve"> л</w:t>
      </w:r>
      <w:r>
        <w:rPr>
          <w:rFonts w:cs="Times New Roman"/>
          <w:lang w:val="ru-RU"/>
        </w:rPr>
        <w:t>ица, обратившегося к нему</w:t>
      </w:r>
      <w:r w:rsidRPr="000D41A4">
        <w:rPr>
          <w:rFonts w:cs="Times New Roman"/>
          <w:lang w:val="ru-RU"/>
        </w:rPr>
        <w:t xml:space="preserve"> с заявлением о получении страховой</w:t>
      </w:r>
      <w:r>
        <w:rPr>
          <w:rFonts w:cs="Times New Roman"/>
          <w:lang w:val="ru-RU"/>
        </w:rPr>
        <w:t xml:space="preserve"> выплаты (Страхователя, З</w:t>
      </w:r>
      <w:r w:rsidRPr="000D41A4">
        <w:rPr>
          <w:rFonts w:cs="Times New Roman"/>
          <w:lang w:val="ru-RU"/>
        </w:rPr>
        <w:t>астрахованного лица или их представителей), а также получателя страховой выплаты.</w:t>
      </w:r>
    </w:p>
    <w:p w14:paraId="42AABF0E" w14:textId="5A8D7899" w:rsidR="004166A0" w:rsidRPr="00A22C31" w:rsidRDefault="188F56C6" w:rsidP="00EF5C57">
      <w:pPr>
        <w:pStyle w:val="ac"/>
        <w:numPr>
          <w:ilvl w:val="1"/>
          <w:numId w:val="10"/>
        </w:numPr>
        <w:tabs>
          <w:tab w:val="left" w:pos="1276"/>
        </w:tabs>
        <w:ind w:left="0" w:firstLine="567"/>
        <w:jc w:val="both"/>
        <w:rPr>
          <w:rFonts w:ascii="Times New Roman" w:hAnsi="Times New Roman" w:cs="Times New Roman"/>
          <w:b/>
          <w:sz w:val="24"/>
          <w:szCs w:val="24"/>
          <w:u w:val="single"/>
          <w:lang w:val="ru-RU"/>
        </w:rPr>
      </w:pPr>
      <w:r w:rsidRPr="00A22C31">
        <w:rPr>
          <w:rFonts w:ascii="Times New Roman" w:hAnsi="Times New Roman" w:cs="Times New Roman"/>
          <w:b/>
          <w:sz w:val="24"/>
          <w:szCs w:val="24"/>
          <w:u w:val="single"/>
          <w:lang w:val="ru-RU"/>
        </w:rPr>
        <w:t>Страхователь / Застрахованное лицо обязан</w:t>
      </w:r>
      <w:r w:rsidRPr="00A22C31">
        <w:rPr>
          <w:rFonts w:ascii="Times New Roman" w:hAnsi="Times New Roman" w:cs="Times New Roman"/>
          <w:sz w:val="24"/>
          <w:szCs w:val="24"/>
          <w:lang w:val="ru-RU"/>
        </w:rPr>
        <w:t>:</w:t>
      </w:r>
    </w:p>
    <w:p w14:paraId="2B70540E" w14:textId="0E45A02B" w:rsidR="004166A0" w:rsidRPr="004166A0" w:rsidRDefault="188F56C6" w:rsidP="00EF5C57">
      <w:pPr>
        <w:pStyle w:val="aa"/>
        <w:numPr>
          <w:ilvl w:val="2"/>
          <w:numId w:val="11"/>
        </w:numPr>
        <w:tabs>
          <w:tab w:val="left" w:pos="1276"/>
        </w:tabs>
        <w:ind w:left="11" w:right="112" w:firstLine="556"/>
        <w:jc w:val="both"/>
        <w:rPr>
          <w:rFonts w:cs="Times New Roman"/>
          <w:lang w:val="ru-RU"/>
        </w:rPr>
      </w:pPr>
      <w:r w:rsidRPr="188F56C6">
        <w:rPr>
          <w:rFonts w:cs="Times New Roman"/>
          <w:lang w:val="ru-RU"/>
        </w:rPr>
        <w:t>При заключении Договор</w:t>
      </w:r>
      <w:r w:rsidR="00DD1A1A">
        <w:rPr>
          <w:rFonts w:cs="Times New Roman"/>
          <w:lang w:val="ru-RU"/>
        </w:rPr>
        <w:t>а</w:t>
      </w:r>
      <w:r w:rsidRPr="188F56C6">
        <w:rPr>
          <w:rFonts w:cs="Times New Roman"/>
          <w:lang w:val="ru-RU"/>
        </w:rPr>
        <w:t xml:space="preserve"> сообщать Страховщику обо всех известных ему обстоятельствах, имеющих </w:t>
      </w:r>
      <w:r w:rsidR="000A4CFC">
        <w:rPr>
          <w:rFonts w:cs="Times New Roman"/>
          <w:lang w:val="ru-RU"/>
        </w:rPr>
        <w:t xml:space="preserve">существенное </w:t>
      </w:r>
      <w:r w:rsidRPr="188F56C6">
        <w:rPr>
          <w:rFonts w:cs="Times New Roman"/>
          <w:lang w:val="ru-RU"/>
        </w:rPr>
        <w:t xml:space="preserve">значение </w:t>
      </w:r>
      <w:r w:rsidR="000A4CFC" w:rsidRPr="00713472">
        <w:rPr>
          <w:lang w:val="ru-RU"/>
        </w:rPr>
        <w:t>для определения вероятности наступления страхового случая и размера возможных убытков от его наступления (степени страхового риска)</w:t>
      </w:r>
      <w:r w:rsidRPr="188F56C6">
        <w:rPr>
          <w:rFonts w:cs="Times New Roman"/>
          <w:lang w:val="ru-RU"/>
        </w:rPr>
        <w:t>, а также обо всех заключенных или заключаемых договорах страхования в отношении данного объекта страхования.</w:t>
      </w:r>
    </w:p>
    <w:p w14:paraId="68351493" w14:textId="02387F8E" w:rsidR="00474467" w:rsidRPr="004166A0" w:rsidRDefault="188F56C6" w:rsidP="00EF5C57">
      <w:pPr>
        <w:pStyle w:val="aa"/>
        <w:numPr>
          <w:ilvl w:val="2"/>
          <w:numId w:val="11"/>
        </w:numPr>
        <w:tabs>
          <w:tab w:val="left" w:pos="1276"/>
          <w:tab w:val="left" w:pos="1418"/>
        </w:tabs>
        <w:ind w:left="0" w:right="112" w:firstLine="567"/>
        <w:jc w:val="both"/>
        <w:rPr>
          <w:rFonts w:cs="Times New Roman"/>
          <w:lang w:val="ru-RU"/>
        </w:rPr>
      </w:pPr>
      <w:r w:rsidRPr="188F56C6">
        <w:rPr>
          <w:rFonts w:cs="Times New Roman"/>
          <w:lang w:val="ru-RU"/>
        </w:rPr>
        <w:t>Выполнять предусмотренные Договором обязательства.</w:t>
      </w:r>
    </w:p>
    <w:p w14:paraId="0DB76CDC" w14:textId="41CD46C5" w:rsidR="00474467" w:rsidRPr="00474467" w:rsidRDefault="188F56C6" w:rsidP="00EF5C57">
      <w:pPr>
        <w:pStyle w:val="aa"/>
        <w:numPr>
          <w:ilvl w:val="2"/>
          <w:numId w:val="11"/>
        </w:numPr>
        <w:tabs>
          <w:tab w:val="left" w:pos="1276"/>
          <w:tab w:val="left" w:pos="1418"/>
        </w:tabs>
        <w:ind w:left="0" w:right="112" w:firstLine="567"/>
        <w:jc w:val="both"/>
        <w:rPr>
          <w:rFonts w:cs="Times New Roman"/>
          <w:lang w:val="ru-RU"/>
        </w:rPr>
      </w:pPr>
      <w:r w:rsidRPr="00474467">
        <w:rPr>
          <w:rFonts w:cs="Times New Roman"/>
          <w:lang w:val="ru-RU"/>
        </w:rPr>
        <w:t>Не сообщать логин</w:t>
      </w:r>
      <w:r w:rsidR="001350A6">
        <w:rPr>
          <w:rFonts w:cs="Times New Roman"/>
          <w:lang w:val="ru-RU"/>
        </w:rPr>
        <w:t>ы</w:t>
      </w:r>
      <w:r w:rsidRPr="00474467">
        <w:rPr>
          <w:rFonts w:cs="Times New Roman"/>
          <w:lang w:val="ru-RU"/>
        </w:rPr>
        <w:t xml:space="preserve"> и парол</w:t>
      </w:r>
      <w:r w:rsidR="001350A6">
        <w:rPr>
          <w:rFonts w:cs="Times New Roman"/>
          <w:lang w:val="ru-RU"/>
        </w:rPr>
        <w:t>и</w:t>
      </w:r>
      <w:r w:rsidR="000A4CFC">
        <w:rPr>
          <w:rFonts w:cs="Times New Roman"/>
          <w:lang w:val="ru-RU"/>
        </w:rPr>
        <w:t xml:space="preserve"> </w:t>
      </w:r>
      <w:r w:rsidR="000A4CFC">
        <w:rPr>
          <w:spacing w:val="-1"/>
          <w:lang w:val="ru-RU"/>
        </w:rPr>
        <w:t>для доступа к администрированию Веб-сайта</w:t>
      </w:r>
      <w:r w:rsidR="00263A1B">
        <w:rPr>
          <w:rFonts w:cs="Times New Roman"/>
          <w:lang w:val="ru-RU"/>
        </w:rPr>
        <w:t xml:space="preserve">, </w:t>
      </w:r>
      <w:r w:rsidR="00263A1B" w:rsidRPr="00474467">
        <w:rPr>
          <w:rFonts w:cs="Times New Roman"/>
          <w:lang w:val="ru-RU"/>
        </w:rPr>
        <w:t>не</w:t>
      </w:r>
      <w:r w:rsidRPr="00474467">
        <w:rPr>
          <w:rFonts w:cs="Times New Roman"/>
          <w:lang w:val="ru-RU"/>
        </w:rPr>
        <w:t xml:space="preserve"> оставлять </w:t>
      </w:r>
      <w:r w:rsidR="001350A6">
        <w:rPr>
          <w:rFonts w:cs="Times New Roman"/>
          <w:lang w:val="ru-RU"/>
        </w:rPr>
        <w:t xml:space="preserve">их </w:t>
      </w:r>
      <w:r w:rsidRPr="00474467">
        <w:rPr>
          <w:rFonts w:cs="Times New Roman"/>
          <w:lang w:val="ru-RU"/>
        </w:rPr>
        <w:t>в местах, доступных другим лицам.</w:t>
      </w:r>
    </w:p>
    <w:p w14:paraId="0C911EC3" w14:textId="21B8AF7F" w:rsidR="00474467" w:rsidRPr="00474467" w:rsidRDefault="188F56C6" w:rsidP="00EF5C57">
      <w:pPr>
        <w:pStyle w:val="aa"/>
        <w:numPr>
          <w:ilvl w:val="2"/>
          <w:numId w:val="11"/>
        </w:numPr>
        <w:tabs>
          <w:tab w:val="left" w:pos="1276"/>
          <w:tab w:val="left" w:pos="1418"/>
        </w:tabs>
        <w:ind w:left="0" w:right="112" w:firstLine="567"/>
        <w:jc w:val="both"/>
        <w:rPr>
          <w:rFonts w:cs="Times New Roman"/>
          <w:lang w:val="ru-RU"/>
        </w:rPr>
      </w:pPr>
      <w:r w:rsidRPr="00474467">
        <w:rPr>
          <w:rFonts w:cs="Times New Roman"/>
          <w:lang w:val="ru-RU"/>
        </w:rPr>
        <w:t xml:space="preserve">При наступлении страхового случая немедленно, как только это станет возможным, любым доступным способом уведомить Страховщика, но не позднее 5 (пяти) рабочих дней с </w:t>
      </w:r>
      <w:r w:rsidR="002B449C" w:rsidRPr="00474467">
        <w:rPr>
          <w:rFonts w:cs="Times New Roman"/>
          <w:lang w:val="ru-RU"/>
        </w:rPr>
        <w:t>момента,</w:t>
      </w:r>
      <w:r w:rsidRPr="00474467">
        <w:rPr>
          <w:rFonts w:cs="Times New Roman"/>
          <w:lang w:val="ru-RU"/>
        </w:rPr>
        <w:t xml:space="preserve"> </w:t>
      </w:r>
      <w:r w:rsidR="003F15B8" w:rsidRPr="00474467">
        <w:rPr>
          <w:rFonts w:cs="Times New Roman"/>
          <w:lang w:val="ru-RU"/>
        </w:rPr>
        <w:t xml:space="preserve">когда </w:t>
      </w:r>
      <w:r w:rsidRPr="00474467">
        <w:rPr>
          <w:rFonts w:cs="Times New Roman"/>
          <w:lang w:val="ru-RU"/>
        </w:rPr>
        <w:t>стало известно о событии, имеющем признаки страхового случая.</w:t>
      </w:r>
    </w:p>
    <w:p w14:paraId="751F9BA5" w14:textId="74ED90B7" w:rsidR="00474467" w:rsidRPr="00474467" w:rsidRDefault="188F56C6" w:rsidP="00EF5C57">
      <w:pPr>
        <w:pStyle w:val="aa"/>
        <w:numPr>
          <w:ilvl w:val="2"/>
          <w:numId w:val="11"/>
        </w:numPr>
        <w:tabs>
          <w:tab w:val="left" w:pos="1276"/>
          <w:tab w:val="left" w:pos="1418"/>
        </w:tabs>
        <w:ind w:left="0" w:right="112" w:firstLine="567"/>
        <w:jc w:val="both"/>
        <w:rPr>
          <w:rFonts w:cs="Times New Roman"/>
          <w:lang w:val="ru-RU"/>
        </w:rPr>
      </w:pPr>
      <w:r w:rsidRPr="00474467">
        <w:rPr>
          <w:rFonts w:cs="Times New Roman"/>
          <w:lang w:val="ru-RU"/>
        </w:rPr>
        <w:t>По требованию Страховщика предоставить документы, подтверждающие факт, обстоятельства, дату, время и место события с признаками страхового случая.</w:t>
      </w:r>
    </w:p>
    <w:p w14:paraId="063A294D" w14:textId="15F3943F" w:rsidR="00474467" w:rsidRPr="00474467" w:rsidRDefault="188F56C6" w:rsidP="00EF5C57">
      <w:pPr>
        <w:pStyle w:val="aa"/>
        <w:numPr>
          <w:ilvl w:val="2"/>
          <w:numId w:val="11"/>
        </w:numPr>
        <w:tabs>
          <w:tab w:val="left" w:pos="1276"/>
          <w:tab w:val="left" w:pos="1418"/>
        </w:tabs>
        <w:ind w:left="0" w:right="112" w:firstLine="567"/>
        <w:jc w:val="both"/>
        <w:rPr>
          <w:rFonts w:cs="Times New Roman"/>
          <w:lang w:val="ru-RU"/>
        </w:rPr>
      </w:pPr>
      <w:r w:rsidRPr="00474467">
        <w:rPr>
          <w:rFonts w:cs="Times New Roman"/>
          <w:lang w:val="ru-RU"/>
        </w:rPr>
        <w:t>В период действия Договора незамедлительно, но в любом случае не позднее трех дней с момента изменений письменно сообщить Страховщику о ставших ему известными значительных (существенных) изменениях в обстоятельствах, сообщенных Страховщику при заключении Договора, если эти изменения могут с</w:t>
      </w:r>
      <w:r w:rsidRPr="00DE6443">
        <w:rPr>
          <w:rFonts w:cs="Times New Roman"/>
          <w:lang w:val="ru-RU"/>
        </w:rPr>
        <w:t>ущественно повлиять на увеличение страхового риска.</w:t>
      </w:r>
    </w:p>
    <w:p w14:paraId="03EC4420" w14:textId="530EC1DB" w:rsidR="00474467" w:rsidRPr="00474467" w:rsidRDefault="00A22C31" w:rsidP="00EF5C57">
      <w:pPr>
        <w:pStyle w:val="aa"/>
        <w:numPr>
          <w:ilvl w:val="2"/>
          <w:numId w:val="11"/>
        </w:numPr>
        <w:tabs>
          <w:tab w:val="left" w:pos="1276"/>
          <w:tab w:val="left" w:pos="1418"/>
        </w:tabs>
        <w:ind w:left="0" w:right="112" w:firstLine="567"/>
        <w:jc w:val="both"/>
        <w:rPr>
          <w:rFonts w:cs="Times New Roman"/>
          <w:lang w:val="ru-RU"/>
        </w:rPr>
      </w:pPr>
      <w:r>
        <w:rPr>
          <w:rFonts w:cs="Times New Roman"/>
          <w:lang w:val="ru-RU"/>
        </w:rPr>
        <w:t xml:space="preserve"> С</w:t>
      </w:r>
      <w:r w:rsidR="188F56C6" w:rsidRPr="00474467">
        <w:rPr>
          <w:rFonts w:cs="Times New Roman"/>
          <w:lang w:val="ru-RU"/>
        </w:rPr>
        <w:t xml:space="preserve">облюдать строгую конфиденциальность деловой, коммерческой и иной информации, полученной от </w:t>
      </w:r>
      <w:r w:rsidR="000A4CFC">
        <w:rPr>
          <w:rFonts w:cs="Times New Roman"/>
          <w:lang w:val="ru-RU"/>
        </w:rPr>
        <w:t>Страховщика</w:t>
      </w:r>
      <w:r w:rsidR="000A4CFC" w:rsidRPr="00474467">
        <w:rPr>
          <w:rFonts w:cs="Times New Roman"/>
          <w:lang w:val="ru-RU"/>
        </w:rPr>
        <w:t xml:space="preserve"> </w:t>
      </w:r>
      <w:r w:rsidR="188F56C6" w:rsidRPr="00474467">
        <w:rPr>
          <w:rFonts w:cs="Times New Roman"/>
          <w:lang w:val="ru-RU"/>
        </w:rPr>
        <w:t>в связи с заключением и исполнением Договора.</w:t>
      </w:r>
    </w:p>
    <w:p w14:paraId="078442A6" w14:textId="6DF3B538" w:rsidR="00474467" w:rsidRPr="00474467" w:rsidRDefault="188F56C6" w:rsidP="00A22C31">
      <w:pPr>
        <w:pStyle w:val="aa"/>
        <w:tabs>
          <w:tab w:val="left" w:pos="1276"/>
          <w:tab w:val="left" w:pos="1418"/>
        </w:tabs>
        <w:ind w:left="0" w:right="112" w:firstLine="567"/>
        <w:jc w:val="both"/>
        <w:rPr>
          <w:rFonts w:cs="Times New Roman"/>
          <w:lang w:val="ru-RU"/>
        </w:rPr>
      </w:pPr>
      <w:r w:rsidRPr="00474467">
        <w:rPr>
          <w:rFonts w:cs="Times New Roman"/>
          <w:lang w:val="ru-RU"/>
        </w:rPr>
        <w:t>Передача конфиденциальной информации третьим лицам может осуществляться лишь с предварительного письменного согласия обеих сторон Договора.</w:t>
      </w:r>
    </w:p>
    <w:p w14:paraId="6AFACEE3" w14:textId="21F303C8" w:rsidR="004166A0" w:rsidRPr="00A22C31" w:rsidRDefault="188F56C6" w:rsidP="00EF5C57">
      <w:pPr>
        <w:pStyle w:val="ac"/>
        <w:numPr>
          <w:ilvl w:val="1"/>
          <w:numId w:val="10"/>
        </w:numPr>
        <w:tabs>
          <w:tab w:val="left" w:pos="1276"/>
        </w:tabs>
        <w:ind w:left="0" w:firstLine="567"/>
        <w:jc w:val="both"/>
        <w:rPr>
          <w:rFonts w:ascii="Times New Roman" w:hAnsi="Times New Roman" w:cs="Times New Roman"/>
          <w:b/>
          <w:sz w:val="24"/>
          <w:szCs w:val="24"/>
          <w:u w:val="single"/>
          <w:lang w:val="ru-RU"/>
        </w:rPr>
      </w:pPr>
      <w:r w:rsidRPr="00A22C31">
        <w:rPr>
          <w:rFonts w:ascii="Times New Roman" w:hAnsi="Times New Roman" w:cs="Times New Roman"/>
          <w:b/>
          <w:sz w:val="24"/>
          <w:szCs w:val="24"/>
          <w:u w:val="single"/>
          <w:lang w:val="ru-RU"/>
        </w:rPr>
        <w:t>Страховщик вправе</w:t>
      </w:r>
      <w:r w:rsidRPr="00A22C31">
        <w:rPr>
          <w:rFonts w:ascii="Times New Roman" w:hAnsi="Times New Roman" w:cs="Times New Roman"/>
          <w:sz w:val="24"/>
          <w:szCs w:val="24"/>
          <w:lang w:val="ru-RU"/>
        </w:rPr>
        <w:t>:</w:t>
      </w:r>
    </w:p>
    <w:p w14:paraId="32EAE283" w14:textId="7106E3E0" w:rsidR="002B449C" w:rsidRPr="004166A0" w:rsidRDefault="188F56C6" w:rsidP="00EF5C57">
      <w:pPr>
        <w:pStyle w:val="aa"/>
        <w:numPr>
          <w:ilvl w:val="2"/>
          <w:numId w:val="12"/>
        </w:numPr>
        <w:tabs>
          <w:tab w:val="left" w:pos="1344"/>
        </w:tabs>
        <w:ind w:left="11" w:right="112" w:firstLine="567"/>
        <w:jc w:val="both"/>
        <w:rPr>
          <w:rFonts w:cs="Times New Roman"/>
          <w:lang w:val="ru-RU"/>
        </w:rPr>
      </w:pPr>
      <w:r w:rsidRPr="188F56C6">
        <w:rPr>
          <w:rFonts w:cs="Times New Roman"/>
          <w:lang w:val="ru-RU"/>
        </w:rPr>
        <w:t>Проводить самостоятельно или посредством специализированной организации анализ сведений, полученных от Страхователя и/или Застрахованного лица, при заключении Договора страхования, знакомиться с соответствующей документацией.</w:t>
      </w:r>
    </w:p>
    <w:p w14:paraId="6BEEBBF0" w14:textId="30610821" w:rsidR="002B449C" w:rsidRPr="002B449C" w:rsidRDefault="188F56C6" w:rsidP="00EF5C57">
      <w:pPr>
        <w:pStyle w:val="aa"/>
        <w:numPr>
          <w:ilvl w:val="2"/>
          <w:numId w:val="12"/>
        </w:numPr>
        <w:tabs>
          <w:tab w:val="left" w:pos="567"/>
          <w:tab w:val="left" w:pos="1418"/>
        </w:tabs>
        <w:ind w:left="11" w:right="112" w:firstLine="567"/>
        <w:jc w:val="both"/>
        <w:rPr>
          <w:rFonts w:cs="Times New Roman"/>
          <w:lang w:val="ru-RU"/>
        </w:rPr>
      </w:pPr>
      <w:r w:rsidRPr="002B449C">
        <w:rPr>
          <w:rFonts w:cs="Times New Roman"/>
          <w:lang w:val="ru-RU"/>
        </w:rPr>
        <w:t xml:space="preserve">Запрашивать у компетентных органов информацию, необходимую для установления факта страхового случая, величины подлежащего выплате страхового возмещения (размера страховой выплаты), а также самостоятельно выяснять причины и </w:t>
      </w:r>
      <w:r w:rsidRPr="002B449C">
        <w:rPr>
          <w:rFonts w:cs="Times New Roman"/>
          <w:lang w:val="ru-RU"/>
        </w:rPr>
        <w:lastRenderedPageBreak/>
        <w:t>обстоятельства наступления страхового случая, проводить экспертизу наступления страхового случая.</w:t>
      </w:r>
    </w:p>
    <w:p w14:paraId="1DDB9BEE" w14:textId="1647A79A" w:rsidR="002B449C" w:rsidRPr="002B449C" w:rsidRDefault="188F56C6" w:rsidP="00EF5C57">
      <w:pPr>
        <w:pStyle w:val="aa"/>
        <w:numPr>
          <w:ilvl w:val="2"/>
          <w:numId w:val="12"/>
        </w:numPr>
        <w:tabs>
          <w:tab w:val="left" w:pos="567"/>
          <w:tab w:val="left" w:pos="1418"/>
        </w:tabs>
        <w:ind w:left="11" w:right="112" w:firstLine="567"/>
        <w:jc w:val="both"/>
        <w:rPr>
          <w:rFonts w:cs="Times New Roman"/>
          <w:lang w:val="ru-RU"/>
        </w:rPr>
      </w:pPr>
      <w:r w:rsidRPr="002B449C">
        <w:rPr>
          <w:rFonts w:cs="Times New Roman"/>
          <w:lang w:val="ru-RU"/>
        </w:rPr>
        <w:t>Назначать или нанимать экспертов, специалистов для урегулирования</w:t>
      </w:r>
      <w:r w:rsidR="00D442C5">
        <w:rPr>
          <w:rFonts w:cs="Times New Roman"/>
          <w:lang w:val="ru-RU"/>
        </w:rPr>
        <w:t xml:space="preserve"> </w:t>
      </w:r>
      <w:r w:rsidR="001834D1">
        <w:rPr>
          <w:rFonts w:cs="Times New Roman"/>
          <w:lang w:val="ru-RU"/>
        </w:rPr>
        <w:t>требований о страховой выплате.</w:t>
      </w:r>
      <w:r w:rsidRPr="002B449C">
        <w:rPr>
          <w:rFonts w:cs="Times New Roman"/>
          <w:lang w:val="ru-RU"/>
        </w:rPr>
        <w:t xml:space="preserve"> </w:t>
      </w:r>
    </w:p>
    <w:p w14:paraId="4BD42A68" w14:textId="378DB3C8" w:rsidR="002B449C" w:rsidRPr="002B449C" w:rsidRDefault="188F56C6" w:rsidP="00EF5C57">
      <w:pPr>
        <w:pStyle w:val="aa"/>
        <w:numPr>
          <w:ilvl w:val="2"/>
          <w:numId w:val="12"/>
        </w:numPr>
        <w:tabs>
          <w:tab w:val="left" w:pos="567"/>
          <w:tab w:val="left" w:pos="1418"/>
        </w:tabs>
        <w:ind w:left="11" w:right="112" w:firstLine="567"/>
        <w:jc w:val="both"/>
        <w:rPr>
          <w:rFonts w:cs="Times New Roman"/>
          <w:lang w:val="ru-RU"/>
        </w:rPr>
      </w:pPr>
      <w:r w:rsidRPr="002B449C">
        <w:rPr>
          <w:rFonts w:cs="Times New Roman"/>
          <w:lang w:val="ru-RU"/>
        </w:rPr>
        <w:t>Проводить расследования, экспертные проверки факта наступления страхового случая и размера причиненного убытка.</w:t>
      </w:r>
    </w:p>
    <w:p w14:paraId="5DF9A3FC" w14:textId="00A2A426" w:rsidR="004166A0" w:rsidRPr="002B449C" w:rsidRDefault="188F56C6" w:rsidP="00EF5C57">
      <w:pPr>
        <w:pStyle w:val="aa"/>
        <w:numPr>
          <w:ilvl w:val="2"/>
          <w:numId w:val="12"/>
        </w:numPr>
        <w:tabs>
          <w:tab w:val="left" w:pos="567"/>
          <w:tab w:val="left" w:pos="1418"/>
        </w:tabs>
        <w:ind w:left="11" w:right="112" w:firstLine="567"/>
        <w:jc w:val="both"/>
        <w:rPr>
          <w:rFonts w:cs="Times New Roman"/>
          <w:lang w:val="ru-RU"/>
        </w:rPr>
      </w:pPr>
      <w:r w:rsidRPr="002B449C">
        <w:rPr>
          <w:rFonts w:cs="Times New Roman"/>
          <w:lang w:val="ru-RU"/>
        </w:rPr>
        <w:t>Требовать изменения условий Договора и оплаты дополнительной страховой премии при увеличении степени риска соразмерно такому увеличению.</w:t>
      </w:r>
    </w:p>
    <w:p w14:paraId="4D14E82B" w14:textId="2FC5E55A" w:rsidR="004166A0" w:rsidRPr="004166A0" w:rsidRDefault="188F56C6" w:rsidP="00E01CF2">
      <w:pPr>
        <w:pStyle w:val="aa"/>
        <w:tabs>
          <w:tab w:val="left" w:pos="567"/>
          <w:tab w:val="left" w:pos="1418"/>
        </w:tabs>
        <w:ind w:left="11" w:right="112" w:firstLine="567"/>
        <w:jc w:val="both"/>
        <w:rPr>
          <w:rFonts w:cs="Times New Roman"/>
          <w:lang w:val="ru-RU"/>
        </w:rPr>
      </w:pPr>
      <w:r w:rsidRPr="188F56C6">
        <w:rPr>
          <w:rFonts w:cs="Times New Roman"/>
          <w:lang w:val="ru-RU"/>
        </w:rPr>
        <w:t xml:space="preserve">Если Страхователь </w:t>
      </w:r>
      <w:r w:rsidR="002B449C">
        <w:rPr>
          <w:rFonts w:cs="Times New Roman"/>
          <w:lang w:val="ru-RU"/>
        </w:rPr>
        <w:t>(Застрахованное лицо</w:t>
      </w:r>
      <w:r w:rsidRPr="188F56C6">
        <w:rPr>
          <w:rFonts w:cs="Times New Roman"/>
          <w:lang w:val="ru-RU"/>
        </w:rPr>
        <w:t xml:space="preserve">) возражает против изменения условий </w:t>
      </w:r>
      <w:r w:rsidR="00F87BD7">
        <w:rPr>
          <w:rFonts w:cs="Times New Roman"/>
          <w:lang w:val="ru-RU"/>
        </w:rPr>
        <w:t>Д</w:t>
      </w:r>
      <w:r w:rsidR="00F87BD7" w:rsidRPr="188F56C6">
        <w:rPr>
          <w:rFonts w:cs="Times New Roman"/>
          <w:lang w:val="ru-RU"/>
        </w:rPr>
        <w:t>оговора</w:t>
      </w:r>
      <w:r w:rsidRPr="188F56C6">
        <w:rPr>
          <w:rFonts w:cs="Times New Roman"/>
          <w:lang w:val="ru-RU"/>
        </w:rPr>
        <w:t xml:space="preserve"> или доплаты страховой премии, Страховщик вправе в соответствии с Гражданским кодексом </w:t>
      </w:r>
      <w:r w:rsidR="009679C0" w:rsidRPr="00474467">
        <w:rPr>
          <w:rFonts w:cs="Times New Roman"/>
          <w:lang w:val="ru-RU"/>
        </w:rPr>
        <w:t>Российской Федерации</w:t>
      </w:r>
      <w:r w:rsidRPr="188F56C6">
        <w:rPr>
          <w:rFonts w:cs="Times New Roman"/>
          <w:lang w:val="ru-RU"/>
        </w:rPr>
        <w:t xml:space="preserve"> потребовать расторжения </w:t>
      </w:r>
      <w:r w:rsidR="00F87BD7">
        <w:rPr>
          <w:rFonts w:cs="Times New Roman"/>
          <w:lang w:val="ru-RU"/>
        </w:rPr>
        <w:t>Д</w:t>
      </w:r>
      <w:r w:rsidR="00F87BD7" w:rsidRPr="188F56C6">
        <w:rPr>
          <w:rFonts w:cs="Times New Roman"/>
          <w:lang w:val="ru-RU"/>
        </w:rPr>
        <w:t>оговора</w:t>
      </w:r>
      <w:r w:rsidRPr="188F56C6">
        <w:rPr>
          <w:rFonts w:cs="Times New Roman"/>
          <w:lang w:val="ru-RU"/>
        </w:rPr>
        <w:t>.</w:t>
      </w:r>
    </w:p>
    <w:p w14:paraId="46FAED77" w14:textId="42071F84" w:rsidR="002B449C" w:rsidRPr="004166A0" w:rsidRDefault="188F56C6" w:rsidP="00EF5C57">
      <w:pPr>
        <w:pStyle w:val="aa"/>
        <w:numPr>
          <w:ilvl w:val="2"/>
          <w:numId w:val="12"/>
        </w:numPr>
        <w:tabs>
          <w:tab w:val="left" w:pos="567"/>
          <w:tab w:val="left" w:pos="1418"/>
        </w:tabs>
        <w:ind w:left="11" w:right="112" w:firstLine="567"/>
        <w:jc w:val="both"/>
        <w:rPr>
          <w:rFonts w:cs="Times New Roman"/>
          <w:lang w:val="ru-RU"/>
        </w:rPr>
      </w:pPr>
      <w:r w:rsidRPr="188F56C6">
        <w:rPr>
          <w:rFonts w:cs="Times New Roman"/>
          <w:lang w:val="ru-RU"/>
        </w:rPr>
        <w:t>Отказать в страховой выплате в случаях, предусмотренных настоящими Правилами, Договором страхования и действующим законодательством Российской Федерации.</w:t>
      </w:r>
    </w:p>
    <w:p w14:paraId="597698BD" w14:textId="77777777" w:rsidR="004166A0" w:rsidRPr="002B449C" w:rsidRDefault="188F56C6" w:rsidP="00EF5C57">
      <w:pPr>
        <w:pStyle w:val="aa"/>
        <w:numPr>
          <w:ilvl w:val="2"/>
          <w:numId w:val="12"/>
        </w:numPr>
        <w:tabs>
          <w:tab w:val="left" w:pos="567"/>
          <w:tab w:val="left" w:pos="1418"/>
        </w:tabs>
        <w:ind w:left="11" w:right="112" w:firstLine="567"/>
        <w:jc w:val="both"/>
        <w:rPr>
          <w:rFonts w:cs="Times New Roman"/>
          <w:lang w:val="ru-RU"/>
        </w:rPr>
      </w:pPr>
      <w:r w:rsidRPr="002B449C">
        <w:rPr>
          <w:rFonts w:cs="Times New Roman"/>
          <w:lang w:val="ru-RU"/>
        </w:rPr>
        <w:t>Осуществлять иные права, предусмотренные настоящими Правилами, Договором страхования и действующим законодательством Российской Федерации.</w:t>
      </w:r>
    </w:p>
    <w:p w14:paraId="35CE6F11" w14:textId="140A349B" w:rsidR="004166A0" w:rsidRPr="00B25FE4" w:rsidRDefault="188F56C6" w:rsidP="00EF5C57">
      <w:pPr>
        <w:pStyle w:val="ac"/>
        <w:numPr>
          <w:ilvl w:val="1"/>
          <w:numId w:val="10"/>
        </w:numPr>
        <w:tabs>
          <w:tab w:val="left" w:pos="1276"/>
        </w:tabs>
        <w:ind w:left="0" w:firstLine="567"/>
        <w:jc w:val="both"/>
        <w:rPr>
          <w:rFonts w:ascii="Times New Roman" w:hAnsi="Times New Roman" w:cs="Times New Roman"/>
          <w:b/>
          <w:sz w:val="24"/>
          <w:szCs w:val="24"/>
          <w:u w:val="single"/>
          <w:lang w:val="ru-RU"/>
        </w:rPr>
      </w:pPr>
      <w:r w:rsidRPr="00B25FE4">
        <w:rPr>
          <w:rFonts w:ascii="Times New Roman" w:hAnsi="Times New Roman" w:cs="Times New Roman"/>
          <w:b/>
          <w:sz w:val="24"/>
          <w:szCs w:val="24"/>
          <w:u w:val="single"/>
          <w:lang w:val="ru-RU"/>
        </w:rPr>
        <w:t>Страхователь вправе</w:t>
      </w:r>
      <w:r w:rsidRPr="00B25FE4">
        <w:rPr>
          <w:rFonts w:ascii="Times New Roman" w:hAnsi="Times New Roman" w:cs="Times New Roman"/>
          <w:sz w:val="24"/>
          <w:szCs w:val="24"/>
          <w:lang w:val="ru-RU"/>
        </w:rPr>
        <w:t>:</w:t>
      </w:r>
    </w:p>
    <w:p w14:paraId="19D7F040" w14:textId="25CC2586" w:rsidR="00211D42" w:rsidRDefault="188F56C6" w:rsidP="00EF5C57">
      <w:pPr>
        <w:pStyle w:val="aa"/>
        <w:numPr>
          <w:ilvl w:val="2"/>
          <w:numId w:val="15"/>
        </w:numPr>
        <w:tabs>
          <w:tab w:val="left" w:pos="1418"/>
        </w:tabs>
        <w:ind w:left="11" w:right="112" w:firstLine="567"/>
        <w:jc w:val="both"/>
        <w:rPr>
          <w:rFonts w:cs="Times New Roman"/>
          <w:lang w:val="ru-RU"/>
        </w:rPr>
      </w:pPr>
      <w:r w:rsidRPr="188F56C6">
        <w:rPr>
          <w:rFonts w:cs="Times New Roman"/>
          <w:lang w:val="ru-RU"/>
        </w:rPr>
        <w:t>Требовать выполнения Страховщиком условий Договор</w:t>
      </w:r>
      <w:r w:rsidR="00212700">
        <w:rPr>
          <w:rFonts w:cs="Times New Roman"/>
          <w:lang w:val="ru-RU"/>
        </w:rPr>
        <w:t>а</w:t>
      </w:r>
      <w:r w:rsidRPr="188F56C6">
        <w:rPr>
          <w:rFonts w:cs="Times New Roman"/>
          <w:lang w:val="ru-RU"/>
        </w:rPr>
        <w:t>, настоящих Правил и действующего законодательства Российской Федерации</w:t>
      </w:r>
      <w:r w:rsidR="00F87BD7">
        <w:rPr>
          <w:rFonts w:cs="Times New Roman"/>
          <w:lang w:val="ru-RU"/>
        </w:rPr>
        <w:t>.</w:t>
      </w:r>
    </w:p>
    <w:p w14:paraId="589862EA" w14:textId="6690D335" w:rsidR="00211D42" w:rsidRPr="00211D42" w:rsidRDefault="188F56C6" w:rsidP="00EF5C57">
      <w:pPr>
        <w:pStyle w:val="aa"/>
        <w:numPr>
          <w:ilvl w:val="2"/>
          <w:numId w:val="15"/>
        </w:numPr>
        <w:tabs>
          <w:tab w:val="left" w:pos="1418"/>
        </w:tabs>
        <w:ind w:left="11" w:right="112" w:firstLine="567"/>
        <w:jc w:val="both"/>
        <w:rPr>
          <w:rFonts w:cs="Times New Roman"/>
          <w:lang w:val="ru-RU"/>
        </w:rPr>
      </w:pPr>
      <w:r w:rsidRPr="00211D42">
        <w:rPr>
          <w:rFonts w:cs="Times New Roman"/>
          <w:lang w:val="ru-RU"/>
        </w:rPr>
        <w:t>Получить дубликат Договора</w:t>
      </w:r>
      <w:r w:rsidR="00B25FE4">
        <w:rPr>
          <w:rFonts w:cs="Times New Roman"/>
          <w:lang w:val="ru-RU"/>
        </w:rPr>
        <w:t xml:space="preserve"> (полиса)</w:t>
      </w:r>
      <w:r w:rsidRPr="00211D42">
        <w:rPr>
          <w:rFonts w:cs="Times New Roman"/>
          <w:lang w:val="ru-RU"/>
        </w:rPr>
        <w:t xml:space="preserve"> в случае его утраты.</w:t>
      </w:r>
    </w:p>
    <w:p w14:paraId="13C3BACE" w14:textId="694F07AD" w:rsidR="001834D1" w:rsidRDefault="188F56C6" w:rsidP="00EF5C57">
      <w:pPr>
        <w:pStyle w:val="aa"/>
        <w:numPr>
          <w:ilvl w:val="2"/>
          <w:numId w:val="15"/>
        </w:numPr>
        <w:tabs>
          <w:tab w:val="left" w:pos="1418"/>
        </w:tabs>
        <w:ind w:left="11" w:right="112" w:firstLine="567"/>
        <w:jc w:val="both"/>
        <w:rPr>
          <w:rFonts w:cs="Times New Roman"/>
          <w:lang w:val="ru-RU"/>
        </w:rPr>
      </w:pPr>
      <w:r w:rsidRPr="00211D42">
        <w:rPr>
          <w:rFonts w:cs="Times New Roman"/>
          <w:lang w:val="ru-RU"/>
        </w:rPr>
        <w:t>Отказаться от Договор</w:t>
      </w:r>
      <w:r w:rsidR="00212700">
        <w:rPr>
          <w:rFonts w:cs="Times New Roman"/>
          <w:lang w:val="ru-RU"/>
        </w:rPr>
        <w:t>а</w:t>
      </w:r>
      <w:r w:rsidRPr="00211D42">
        <w:rPr>
          <w:rFonts w:cs="Times New Roman"/>
          <w:lang w:val="ru-RU"/>
        </w:rPr>
        <w:t xml:space="preserve"> в соответствии с условиями настоящих Правил о досрочном прекращении Договора по инициативе Страховате</w:t>
      </w:r>
      <w:r w:rsidR="00211D42">
        <w:rPr>
          <w:rFonts w:cs="Times New Roman"/>
          <w:lang w:val="ru-RU"/>
        </w:rPr>
        <w:t>ля</w:t>
      </w:r>
      <w:r w:rsidR="001834D1">
        <w:rPr>
          <w:rFonts w:cs="Times New Roman"/>
          <w:lang w:val="ru-RU"/>
        </w:rPr>
        <w:t>.</w:t>
      </w:r>
    </w:p>
    <w:p w14:paraId="0EDA7A3B" w14:textId="4E649233" w:rsidR="00204690" w:rsidRPr="00211D42" w:rsidRDefault="001834D1" w:rsidP="00EF5C57">
      <w:pPr>
        <w:pStyle w:val="aa"/>
        <w:numPr>
          <w:ilvl w:val="2"/>
          <w:numId w:val="15"/>
        </w:numPr>
        <w:tabs>
          <w:tab w:val="left" w:pos="1418"/>
        </w:tabs>
        <w:ind w:left="11" w:right="112" w:firstLine="567"/>
        <w:jc w:val="both"/>
        <w:rPr>
          <w:rFonts w:cs="Times New Roman"/>
          <w:lang w:val="ru-RU"/>
        </w:rPr>
      </w:pPr>
      <w:r>
        <w:rPr>
          <w:rFonts w:cs="Times New Roman"/>
          <w:lang w:val="ru-RU"/>
        </w:rPr>
        <w:t>О</w:t>
      </w:r>
      <w:r w:rsidR="188F56C6" w:rsidRPr="00211D42">
        <w:rPr>
          <w:rFonts w:cs="Times New Roman"/>
          <w:lang w:val="ru-RU"/>
        </w:rPr>
        <w:t>существлять иные права, специально предусмотренные Договором и действующим законодательством Российской Федерации.</w:t>
      </w:r>
    </w:p>
    <w:p w14:paraId="79CD6372" w14:textId="77777777" w:rsidR="00667F74" w:rsidRPr="00B25FE4" w:rsidRDefault="00667F74" w:rsidP="00B25FE4">
      <w:pPr>
        <w:ind w:firstLine="567"/>
        <w:jc w:val="both"/>
        <w:rPr>
          <w:sz w:val="24"/>
          <w:szCs w:val="24"/>
        </w:rPr>
      </w:pPr>
    </w:p>
    <w:p w14:paraId="6E8FD94F" w14:textId="77777777" w:rsidR="004166A0" w:rsidRDefault="0042053C" w:rsidP="004166A0">
      <w:pPr>
        <w:pStyle w:val="1"/>
        <w:keepNext w:val="0"/>
        <w:numPr>
          <w:ilvl w:val="0"/>
          <w:numId w:val="2"/>
        </w:numPr>
        <w:tabs>
          <w:tab w:val="num" w:pos="567"/>
        </w:tabs>
        <w:spacing w:before="120" w:after="120"/>
        <w:ind w:hanging="720"/>
        <w:jc w:val="center"/>
        <w:rPr>
          <w:rFonts w:ascii="Times New Roman" w:hAnsi="Times New Roman" w:cs="Times New Roman"/>
          <w:sz w:val="28"/>
          <w:szCs w:val="28"/>
        </w:rPr>
      </w:pPr>
      <w:bookmarkStart w:id="52" w:name="_Toc468799238"/>
      <w:bookmarkStart w:id="53" w:name="_Toc511378618"/>
      <w:bookmarkStart w:id="54" w:name="_Toc13647039"/>
      <w:bookmarkStart w:id="55" w:name="_Toc16261240"/>
      <w:r w:rsidRPr="00E02725">
        <w:rPr>
          <w:rFonts w:ascii="Times New Roman" w:hAnsi="Times New Roman" w:cs="Times New Roman"/>
          <w:sz w:val="28"/>
          <w:szCs w:val="28"/>
        </w:rPr>
        <w:t>ВЫПЛАТА СТРАХОВОГО ВОЗМЕЩЕНИЯ</w:t>
      </w:r>
      <w:bookmarkEnd w:id="52"/>
      <w:bookmarkEnd w:id="53"/>
      <w:bookmarkEnd w:id="54"/>
      <w:bookmarkEnd w:id="55"/>
    </w:p>
    <w:p w14:paraId="6FD0672D" w14:textId="77777777" w:rsidR="00F87BD7" w:rsidRPr="00B25FE4" w:rsidRDefault="00F87BD7" w:rsidP="00B25FE4">
      <w:pPr>
        <w:ind w:firstLine="567"/>
        <w:jc w:val="both"/>
        <w:rPr>
          <w:sz w:val="24"/>
          <w:szCs w:val="24"/>
        </w:rPr>
      </w:pPr>
    </w:p>
    <w:p w14:paraId="2C917A25" w14:textId="59315B04" w:rsidR="003B2910" w:rsidRPr="00C81242" w:rsidRDefault="188F56C6" w:rsidP="00EF5C57">
      <w:pPr>
        <w:pStyle w:val="ac"/>
        <w:numPr>
          <w:ilvl w:val="1"/>
          <w:numId w:val="13"/>
        </w:numPr>
        <w:tabs>
          <w:tab w:val="left" w:pos="1276"/>
        </w:tabs>
        <w:ind w:left="0" w:firstLine="567"/>
        <w:jc w:val="both"/>
        <w:rPr>
          <w:rFonts w:ascii="Times New Roman" w:hAnsi="Times New Roman" w:cs="Times New Roman"/>
          <w:sz w:val="24"/>
          <w:szCs w:val="24"/>
          <w:lang w:val="ru-RU"/>
        </w:rPr>
      </w:pPr>
      <w:r w:rsidRPr="00C81242">
        <w:rPr>
          <w:rFonts w:ascii="Times New Roman" w:hAnsi="Times New Roman" w:cs="Times New Roman"/>
          <w:sz w:val="24"/>
          <w:szCs w:val="24"/>
          <w:lang w:val="ru-RU"/>
        </w:rPr>
        <w:t>Страховщик в течение 15 (пятнадцати) рабочих дней с даты получения последнего из документов, указанных в п.1</w:t>
      </w:r>
      <w:r w:rsidR="00F8600F">
        <w:rPr>
          <w:rFonts w:ascii="Times New Roman" w:hAnsi="Times New Roman" w:cs="Times New Roman"/>
          <w:sz w:val="24"/>
          <w:szCs w:val="24"/>
          <w:lang w:val="ru-RU"/>
        </w:rPr>
        <w:t>1</w:t>
      </w:r>
      <w:r w:rsidRPr="00C81242">
        <w:rPr>
          <w:rFonts w:ascii="Times New Roman" w:hAnsi="Times New Roman" w:cs="Times New Roman"/>
          <w:sz w:val="24"/>
          <w:szCs w:val="24"/>
          <w:lang w:val="ru-RU"/>
        </w:rPr>
        <w:t xml:space="preserve">.3 настоящих Правил, </w:t>
      </w:r>
      <w:r w:rsidR="00CE073A" w:rsidRPr="00C81242">
        <w:rPr>
          <w:rFonts w:ascii="Times New Roman" w:hAnsi="Times New Roman" w:cs="Times New Roman"/>
          <w:sz w:val="24"/>
          <w:szCs w:val="24"/>
          <w:lang w:val="ru-RU"/>
        </w:rPr>
        <w:t xml:space="preserve">принимает решение о страховой выплате или отказе в таковой и </w:t>
      </w:r>
      <w:r w:rsidRPr="00C81242">
        <w:rPr>
          <w:rFonts w:ascii="Times New Roman" w:hAnsi="Times New Roman" w:cs="Times New Roman"/>
          <w:sz w:val="24"/>
          <w:szCs w:val="24"/>
          <w:lang w:val="ru-RU"/>
        </w:rPr>
        <w:t xml:space="preserve">выплачивает страховое возмещение либо </w:t>
      </w:r>
      <w:r w:rsidR="00CE073A" w:rsidRPr="00C81242">
        <w:rPr>
          <w:rFonts w:ascii="Times New Roman" w:hAnsi="Times New Roman" w:cs="Times New Roman"/>
          <w:sz w:val="24"/>
          <w:szCs w:val="24"/>
          <w:lang w:val="ru-RU"/>
        </w:rPr>
        <w:t xml:space="preserve">направляет </w:t>
      </w:r>
      <w:r w:rsidRPr="00C81242">
        <w:rPr>
          <w:rFonts w:ascii="Times New Roman" w:hAnsi="Times New Roman" w:cs="Times New Roman"/>
          <w:sz w:val="24"/>
          <w:szCs w:val="24"/>
          <w:lang w:val="ru-RU"/>
        </w:rPr>
        <w:t>полный или частичный отказ в выплате страхового возмещения.</w:t>
      </w:r>
    </w:p>
    <w:p w14:paraId="45544A29" w14:textId="0450CFA7" w:rsidR="0042053C" w:rsidRPr="00C81242" w:rsidRDefault="003B2910" w:rsidP="00EF5C57">
      <w:pPr>
        <w:pStyle w:val="ac"/>
        <w:numPr>
          <w:ilvl w:val="1"/>
          <w:numId w:val="13"/>
        </w:numPr>
        <w:tabs>
          <w:tab w:val="left" w:pos="1276"/>
        </w:tabs>
        <w:ind w:left="0" w:firstLine="567"/>
        <w:jc w:val="both"/>
        <w:rPr>
          <w:rFonts w:ascii="Times New Roman" w:eastAsia="Times New Roman" w:hAnsi="Times New Roman" w:cs="Times New Roman"/>
          <w:sz w:val="24"/>
          <w:szCs w:val="24"/>
          <w:lang w:val="ru-RU"/>
        </w:rPr>
      </w:pPr>
      <w:r w:rsidRPr="00C81242">
        <w:rPr>
          <w:rFonts w:ascii="Times New Roman" w:eastAsia="Times New Roman" w:hAnsi="Times New Roman" w:cs="Times New Roman"/>
          <w:sz w:val="24"/>
          <w:szCs w:val="24"/>
          <w:lang w:val="ru-RU"/>
        </w:rPr>
        <w:t>Р</w:t>
      </w:r>
      <w:r w:rsidR="005A0DBA" w:rsidRPr="00C81242">
        <w:rPr>
          <w:rFonts w:ascii="Times New Roman" w:eastAsia="Times New Roman" w:hAnsi="Times New Roman" w:cs="Times New Roman"/>
          <w:sz w:val="24"/>
          <w:szCs w:val="24"/>
          <w:lang w:val="ru-RU"/>
        </w:rPr>
        <w:t xml:space="preserve">азмер страховой выплаты определяется исходя из размера </w:t>
      </w:r>
      <w:r w:rsidR="00D32DFB">
        <w:rPr>
          <w:rFonts w:ascii="Times New Roman" w:eastAsia="Times New Roman" w:hAnsi="Times New Roman" w:cs="Times New Roman"/>
          <w:sz w:val="24"/>
          <w:szCs w:val="24"/>
          <w:lang w:val="ru-RU"/>
        </w:rPr>
        <w:t>убытков</w:t>
      </w:r>
      <w:r w:rsidR="005A0DBA" w:rsidRPr="00C81242">
        <w:rPr>
          <w:rFonts w:ascii="Times New Roman" w:eastAsia="Times New Roman" w:hAnsi="Times New Roman" w:cs="Times New Roman"/>
          <w:sz w:val="24"/>
          <w:szCs w:val="24"/>
          <w:lang w:val="ru-RU"/>
        </w:rPr>
        <w:t xml:space="preserve"> в пределах установленной Договором страховой суммы</w:t>
      </w:r>
      <w:r w:rsidR="00EE6999" w:rsidRPr="00C81242">
        <w:rPr>
          <w:rFonts w:ascii="Times New Roman" w:eastAsia="Times New Roman" w:hAnsi="Times New Roman" w:cs="Times New Roman"/>
          <w:sz w:val="24"/>
          <w:szCs w:val="24"/>
          <w:lang w:val="ru-RU"/>
        </w:rPr>
        <w:t>.</w:t>
      </w:r>
    </w:p>
    <w:p w14:paraId="4DADD9FD" w14:textId="56F35FFB" w:rsidR="00A0104A" w:rsidRDefault="188F56C6" w:rsidP="00F87BD7">
      <w:pPr>
        <w:pStyle w:val="aa"/>
        <w:tabs>
          <w:tab w:val="left" w:pos="1276"/>
        </w:tabs>
        <w:ind w:left="0" w:right="108" w:firstLine="567"/>
        <w:jc w:val="both"/>
        <w:rPr>
          <w:rFonts w:cs="Times New Roman"/>
          <w:lang w:val="ru-RU"/>
        </w:rPr>
      </w:pPr>
      <w:r w:rsidRPr="003B2910">
        <w:rPr>
          <w:rFonts w:cs="Times New Roman"/>
          <w:lang w:val="ru-RU"/>
        </w:rPr>
        <w:t xml:space="preserve">Страховое возмещение выплачивается согласно заключению компетентной/ экспертной организации, исходя из стоимости </w:t>
      </w:r>
      <w:r w:rsidR="00705024" w:rsidRPr="003B2910">
        <w:rPr>
          <w:rFonts w:cs="Times New Roman"/>
          <w:lang w:val="ru-RU"/>
        </w:rPr>
        <w:t xml:space="preserve">расходов, необходимых для </w:t>
      </w:r>
      <w:r w:rsidRPr="003B2910">
        <w:rPr>
          <w:rFonts w:cs="Times New Roman"/>
          <w:lang w:val="ru-RU"/>
        </w:rPr>
        <w:t>восстановления работоспособности</w:t>
      </w:r>
      <w:r w:rsidR="004A1ADC">
        <w:rPr>
          <w:rFonts w:cs="Times New Roman"/>
          <w:lang w:val="ru-RU"/>
        </w:rPr>
        <w:t xml:space="preserve"> </w:t>
      </w:r>
      <w:r w:rsidR="004A1ADC" w:rsidRPr="003611BF">
        <w:rPr>
          <w:color w:val="000000" w:themeColor="text1"/>
          <w:lang w:val="ru-RU"/>
        </w:rPr>
        <w:t>и управления Веб-сайтом, восстановления информации, нарушенной (утраченной или искаженной)</w:t>
      </w:r>
      <w:r w:rsidR="00F87BD7">
        <w:rPr>
          <w:color w:val="000000" w:themeColor="text1"/>
          <w:lang w:val="ru-RU"/>
        </w:rPr>
        <w:t xml:space="preserve"> </w:t>
      </w:r>
      <w:r w:rsidR="00D35723">
        <w:rPr>
          <w:color w:val="000000" w:themeColor="text1"/>
          <w:lang w:val="ru-RU"/>
        </w:rPr>
        <w:t>и</w:t>
      </w:r>
      <w:r w:rsidR="004A1ADC" w:rsidRPr="003611BF">
        <w:rPr>
          <w:color w:val="000000" w:themeColor="text1"/>
          <w:lang w:val="ru-RU"/>
        </w:rPr>
        <w:t>/ или</w:t>
      </w:r>
      <w:r w:rsidR="00F87BD7">
        <w:rPr>
          <w:color w:val="000000" w:themeColor="text1"/>
          <w:lang w:val="ru-RU"/>
        </w:rPr>
        <w:t xml:space="preserve"> </w:t>
      </w:r>
      <w:r w:rsidR="004A1ADC" w:rsidRPr="003611BF">
        <w:rPr>
          <w:color w:val="000000" w:themeColor="text1"/>
          <w:lang w:val="ru-RU"/>
        </w:rPr>
        <w:t xml:space="preserve">для удаления Вредоносного </w:t>
      </w:r>
      <w:r w:rsidR="004A1ADC" w:rsidRPr="00460DF6">
        <w:rPr>
          <w:color w:val="000000" w:themeColor="text1"/>
          <w:lang w:val="ru-RU"/>
        </w:rPr>
        <w:t>ПО</w:t>
      </w:r>
      <w:r w:rsidRPr="003B2910">
        <w:rPr>
          <w:rFonts w:cs="Times New Roman"/>
          <w:lang w:val="ru-RU"/>
        </w:rPr>
        <w:t xml:space="preserve">, экспертного лечения и защиты Веб-сайта, поврежденного в результате </w:t>
      </w:r>
      <w:r w:rsidR="00A31A53">
        <w:rPr>
          <w:rFonts w:cs="Times New Roman"/>
          <w:lang w:val="ru-RU"/>
        </w:rPr>
        <w:t>К</w:t>
      </w:r>
      <w:r w:rsidR="00A31A53" w:rsidRPr="003B2910">
        <w:rPr>
          <w:rFonts w:cs="Times New Roman"/>
          <w:lang w:val="ru-RU"/>
        </w:rPr>
        <w:t>омпьютерной</w:t>
      </w:r>
      <w:r w:rsidR="00A31A53" w:rsidRPr="188F56C6">
        <w:rPr>
          <w:rFonts w:cs="Times New Roman"/>
          <w:lang w:val="ru-RU"/>
        </w:rPr>
        <w:t xml:space="preserve"> </w:t>
      </w:r>
      <w:r w:rsidRPr="188F56C6">
        <w:rPr>
          <w:rFonts w:cs="Times New Roman"/>
          <w:lang w:val="ru-RU"/>
        </w:rPr>
        <w:t>атаки,</w:t>
      </w:r>
      <w:r w:rsidR="009440A0">
        <w:rPr>
          <w:rFonts w:cs="Times New Roman"/>
          <w:lang w:val="ru-RU"/>
        </w:rPr>
        <w:t xml:space="preserve"> </w:t>
      </w:r>
      <w:r w:rsidRPr="188F56C6">
        <w:rPr>
          <w:rFonts w:cs="Times New Roman"/>
          <w:lang w:val="ru-RU"/>
        </w:rPr>
        <w:t>но не более предусмотренной Договором соответствующей страховой суммы (лимитов страховой выплаты).</w:t>
      </w:r>
    </w:p>
    <w:p w14:paraId="743A9E35" w14:textId="39B8EE20" w:rsidR="00837EF3" w:rsidRPr="00837EF3" w:rsidRDefault="00837EF3" w:rsidP="00EF5C57">
      <w:pPr>
        <w:pStyle w:val="aa"/>
        <w:numPr>
          <w:ilvl w:val="1"/>
          <w:numId w:val="14"/>
        </w:numPr>
        <w:tabs>
          <w:tab w:val="left" w:pos="1276"/>
        </w:tabs>
        <w:ind w:left="0" w:right="108" w:firstLine="567"/>
        <w:jc w:val="both"/>
        <w:rPr>
          <w:lang w:val="ru-RU"/>
        </w:rPr>
      </w:pPr>
      <w:r>
        <w:rPr>
          <w:rFonts w:cs="Times New Roman"/>
          <w:lang w:val="ru-RU"/>
        </w:rPr>
        <w:t>Выплата страхового возмещения осуществляется после предоставления Страхователем (Застрахованным лицом) следующих документов:</w:t>
      </w:r>
    </w:p>
    <w:p w14:paraId="712D3964" w14:textId="756A0984" w:rsidR="00A641AE" w:rsidRPr="00A641AE" w:rsidRDefault="00FA3688" w:rsidP="00EF5C57">
      <w:pPr>
        <w:pStyle w:val="aa"/>
        <w:numPr>
          <w:ilvl w:val="2"/>
          <w:numId w:val="14"/>
        </w:numPr>
        <w:tabs>
          <w:tab w:val="left" w:pos="1276"/>
        </w:tabs>
        <w:ind w:left="11" w:right="108" w:firstLine="556"/>
        <w:jc w:val="both"/>
        <w:rPr>
          <w:lang w:val="ru-RU"/>
        </w:rPr>
      </w:pPr>
      <w:r>
        <w:rPr>
          <w:rFonts w:cs="Times New Roman"/>
          <w:lang w:val="ru-RU"/>
        </w:rPr>
        <w:t>Извещени</w:t>
      </w:r>
      <w:r w:rsidR="00A641AE">
        <w:rPr>
          <w:rFonts w:cs="Times New Roman"/>
          <w:lang w:val="ru-RU"/>
        </w:rPr>
        <w:t>я</w:t>
      </w:r>
      <w:r w:rsidRPr="188F56C6">
        <w:rPr>
          <w:rFonts w:cs="Times New Roman"/>
          <w:lang w:val="ru-RU"/>
        </w:rPr>
        <w:t xml:space="preserve"> </w:t>
      </w:r>
      <w:r w:rsidR="188F56C6" w:rsidRPr="188F56C6">
        <w:rPr>
          <w:rFonts w:cs="Times New Roman"/>
          <w:lang w:val="ru-RU"/>
        </w:rPr>
        <w:t>о наступлении события, имеющего признаки страхового случая</w:t>
      </w:r>
      <w:r w:rsidR="00D35723">
        <w:rPr>
          <w:rFonts w:cs="Times New Roman"/>
          <w:lang w:val="ru-RU"/>
        </w:rPr>
        <w:t xml:space="preserve"> (по форме Страховщика)</w:t>
      </w:r>
      <w:r w:rsidR="188F56C6" w:rsidRPr="188F56C6">
        <w:rPr>
          <w:rFonts w:cs="Times New Roman"/>
          <w:lang w:val="ru-RU"/>
        </w:rPr>
        <w:t xml:space="preserve">, </w:t>
      </w:r>
      <w:r w:rsidR="00A641AE">
        <w:rPr>
          <w:rFonts w:cs="Times New Roman"/>
          <w:lang w:val="ru-RU"/>
        </w:rPr>
        <w:t xml:space="preserve">которое </w:t>
      </w:r>
      <w:r w:rsidR="188F56C6" w:rsidRPr="188F56C6">
        <w:rPr>
          <w:rFonts w:cs="Times New Roman"/>
          <w:lang w:val="ru-RU"/>
        </w:rPr>
        <w:t xml:space="preserve">составляется Страхователем </w:t>
      </w:r>
      <w:r w:rsidR="009440A0">
        <w:rPr>
          <w:rFonts w:cs="Times New Roman"/>
          <w:lang w:val="ru-RU"/>
        </w:rPr>
        <w:t>(</w:t>
      </w:r>
      <w:r w:rsidR="188F56C6" w:rsidRPr="188F56C6">
        <w:rPr>
          <w:rFonts w:cs="Times New Roman"/>
          <w:lang w:val="ru-RU"/>
        </w:rPr>
        <w:t>Застрахованным лицом</w:t>
      </w:r>
      <w:r w:rsidR="009440A0">
        <w:rPr>
          <w:rFonts w:cs="Times New Roman"/>
          <w:lang w:val="ru-RU"/>
        </w:rPr>
        <w:t>)</w:t>
      </w:r>
      <w:r w:rsidR="188F56C6" w:rsidRPr="188F56C6">
        <w:rPr>
          <w:rFonts w:cs="Times New Roman"/>
          <w:lang w:val="ru-RU"/>
        </w:rPr>
        <w:t xml:space="preserve"> и направляется Страховщику в срок не позднее 5 (пяти) рабочих дней с </w:t>
      </w:r>
      <w:r w:rsidR="005217F7" w:rsidRPr="188F56C6">
        <w:rPr>
          <w:rFonts w:cs="Times New Roman"/>
          <w:lang w:val="ru-RU"/>
        </w:rPr>
        <w:t>момента,</w:t>
      </w:r>
      <w:r w:rsidR="188F56C6" w:rsidRPr="188F56C6">
        <w:rPr>
          <w:rFonts w:cs="Times New Roman"/>
          <w:lang w:val="ru-RU"/>
        </w:rPr>
        <w:t xml:space="preserve"> </w:t>
      </w:r>
      <w:r w:rsidR="00705024">
        <w:rPr>
          <w:rFonts w:cs="Times New Roman"/>
          <w:lang w:val="ru-RU"/>
        </w:rPr>
        <w:t>когда</w:t>
      </w:r>
      <w:r w:rsidR="00705024" w:rsidRPr="188F56C6">
        <w:rPr>
          <w:rFonts w:cs="Times New Roman"/>
          <w:lang w:val="ru-RU"/>
        </w:rPr>
        <w:t xml:space="preserve"> </w:t>
      </w:r>
      <w:r w:rsidR="188F56C6" w:rsidRPr="188F56C6">
        <w:rPr>
          <w:rFonts w:cs="Times New Roman"/>
          <w:lang w:val="ru-RU"/>
        </w:rPr>
        <w:t>Страхователю</w:t>
      </w:r>
      <w:r w:rsidR="003D7680">
        <w:rPr>
          <w:rFonts w:cs="Times New Roman"/>
          <w:lang w:val="ru-RU"/>
        </w:rPr>
        <w:t xml:space="preserve"> </w:t>
      </w:r>
      <w:r w:rsidR="009440A0">
        <w:rPr>
          <w:rFonts w:cs="Times New Roman"/>
          <w:lang w:val="ru-RU"/>
        </w:rPr>
        <w:t>(</w:t>
      </w:r>
      <w:r w:rsidR="188F56C6" w:rsidRPr="188F56C6">
        <w:rPr>
          <w:rFonts w:cs="Times New Roman"/>
          <w:lang w:val="ru-RU"/>
        </w:rPr>
        <w:t>Застрахованному лицу</w:t>
      </w:r>
      <w:r w:rsidR="009440A0">
        <w:rPr>
          <w:rFonts w:cs="Times New Roman"/>
          <w:lang w:val="ru-RU"/>
        </w:rPr>
        <w:t>)</w:t>
      </w:r>
      <w:r w:rsidR="188F56C6" w:rsidRPr="188F56C6">
        <w:rPr>
          <w:rFonts w:cs="Times New Roman"/>
          <w:lang w:val="ru-RU"/>
        </w:rPr>
        <w:t xml:space="preserve"> стало известно о произошедшем событии, носящем признаки страхового случая.</w:t>
      </w:r>
    </w:p>
    <w:p w14:paraId="7FFBF579" w14:textId="5B273C90" w:rsidR="00D35723" w:rsidRDefault="00A641AE" w:rsidP="00EF5C57">
      <w:pPr>
        <w:pStyle w:val="aa"/>
        <w:numPr>
          <w:ilvl w:val="2"/>
          <w:numId w:val="14"/>
        </w:numPr>
        <w:tabs>
          <w:tab w:val="left" w:pos="1276"/>
        </w:tabs>
        <w:ind w:left="11" w:right="108" w:firstLine="556"/>
        <w:jc w:val="both"/>
        <w:rPr>
          <w:rFonts w:cs="Times New Roman"/>
          <w:lang w:val="ru-RU"/>
        </w:rPr>
      </w:pPr>
      <w:r>
        <w:rPr>
          <w:rFonts w:cs="Times New Roman"/>
          <w:lang w:val="ru-RU"/>
        </w:rPr>
        <w:t>З</w:t>
      </w:r>
      <w:r w:rsidR="188F56C6" w:rsidRPr="188F56C6">
        <w:rPr>
          <w:rFonts w:cs="Times New Roman"/>
          <w:lang w:val="ru-RU"/>
        </w:rPr>
        <w:t>аявлени</w:t>
      </w:r>
      <w:r>
        <w:rPr>
          <w:rFonts w:cs="Times New Roman"/>
          <w:lang w:val="ru-RU"/>
        </w:rPr>
        <w:t>я на выплату</w:t>
      </w:r>
      <w:r w:rsidR="00D35723">
        <w:rPr>
          <w:rFonts w:cs="Times New Roman"/>
          <w:lang w:val="ru-RU"/>
        </w:rPr>
        <w:t xml:space="preserve"> с указанием </w:t>
      </w:r>
      <w:r w:rsidR="0030586F">
        <w:rPr>
          <w:rFonts w:cs="Times New Roman"/>
          <w:lang w:val="ru-RU"/>
        </w:rPr>
        <w:t xml:space="preserve">банковских </w:t>
      </w:r>
      <w:r w:rsidR="00D35723">
        <w:rPr>
          <w:rFonts w:cs="Times New Roman"/>
          <w:lang w:val="ru-RU"/>
        </w:rPr>
        <w:t>реквизитов для осуществления страховой выплаты (по форме Страховщика);</w:t>
      </w:r>
    </w:p>
    <w:p w14:paraId="101FE690" w14:textId="546F0712" w:rsidR="00A641AE" w:rsidRDefault="00D35723" w:rsidP="00EF5C57">
      <w:pPr>
        <w:pStyle w:val="aa"/>
        <w:numPr>
          <w:ilvl w:val="2"/>
          <w:numId w:val="14"/>
        </w:numPr>
        <w:tabs>
          <w:tab w:val="left" w:pos="1276"/>
        </w:tabs>
        <w:ind w:left="11" w:right="108" w:firstLine="556"/>
        <w:jc w:val="both"/>
        <w:rPr>
          <w:rFonts w:cs="Times New Roman"/>
          <w:lang w:val="ru-RU"/>
        </w:rPr>
      </w:pPr>
      <w:r>
        <w:rPr>
          <w:rFonts w:cs="Times New Roman"/>
          <w:lang w:val="ru-RU"/>
        </w:rPr>
        <w:t>О</w:t>
      </w:r>
      <w:r w:rsidR="188F56C6" w:rsidRPr="188F56C6">
        <w:rPr>
          <w:rFonts w:cs="Times New Roman"/>
          <w:lang w:val="ru-RU"/>
        </w:rPr>
        <w:t>ригинала договора страхования</w:t>
      </w:r>
      <w:r w:rsidR="00A641AE">
        <w:rPr>
          <w:rFonts w:cs="Times New Roman"/>
          <w:lang w:val="ru-RU"/>
        </w:rPr>
        <w:t>;</w:t>
      </w:r>
    </w:p>
    <w:p w14:paraId="2A8F104B" w14:textId="71C7ECF2" w:rsidR="00D37CA0" w:rsidRPr="00D35723" w:rsidRDefault="00D35723" w:rsidP="00EF5C57">
      <w:pPr>
        <w:pStyle w:val="aa"/>
        <w:numPr>
          <w:ilvl w:val="2"/>
          <w:numId w:val="14"/>
        </w:numPr>
        <w:tabs>
          <w:tab w:val="left" w:pos="1276"/>
        </w:tabs>
        <w:ind w:left="11" w:right="62" w:firstLine="556"/>
        <w:jc w:val="both"/>
        <w:rPr>
          <w:rFonts w:cs="Times New Roman"/>
          <w:lang w:val="ru-RU"/>
        </w:rPr>
      </w:pPr>
      <w:r>
        <w:rPr>
          <w:rFonts w:cs="Times New Roman"/>
          <w:lang w:val="ru-RU"/>
        </w:rPr>
        <w:t>Д</w:t>
      </w:r>
      <w:r w:rsidR="00FA3688" w:rsidRPr="00113410">
        <w:rPr>
          <w:rFonts w:cs="Times New Roman"/>
          <w:lang w:val="ru-RU"/>
        </w:rPr>
        <w:t>о</w:t>
      </w:r>
      <w:r w:rsidR="188F56C6" w:rsidRPr="00113410">
        <w:rPr>
          <w:rFonts w:cs="Times New Roman"/>
          <w:lang w:val="ru-RU"/>
        </w:rPr>
        <w:t>говор</w:t>
      </w:r>
      <w:r w:rsidR="00491B48">
        <w:rPr>
          <w:rFonts w:cs="Times New Roman"/>
          <w:lang w:val="ru-RU"/>
        </w:rPr>
        <w:t>ы</w:t>
      </w:r>
      <w:r w:rsidR="188F56C6" w:rsidRPr="00D37CA0">
        <w:rPr>
          <w:rFonts w:cs="Times New Roman"/>
          <w:lang w:val="ru-RU"/>
        </w:rPr>
        <w:t xml:space="preserve"> с хостинг провайдером </w:t>
      </w:r>
      <w:r w:rsidR="00B84887" w:rsidRPr="00D37CA0">
        <w:rPr>
          <w:rFonts w:cs="Times New Roman"/>
          <w:lang w:val="ru-RU"/>
        </w:rPr>
        <w:t>и регистратором доменного имени</w:t>
      </w:r>
      <w:r w:rsidR="00491B48">
        <w:rPr>
          <w:rFonts w:cs="Times New Roman"/>
          <w:lang w:val="ru-RU"/>
        </w:rPr>
        <w:t>, подтверждающие</w:t>
      </w:r>
      <w:r w:rsidR="00B84887" w:rsidRPr="00113410">
        <w:rPr>
          <w:rFonts w:cs="Times New Roman"/>
          <w:lang w:val="ru-RU"/>
        </w:rPr>
        <w:t xml:space="preserve">, что Застрахованное лицо – Владелец </w:t>
      </w:r>
      <w:r w:rsidR="00B0408B" w:rsidRPr="00113410">
        <w:rPr>
          <w:rFonts w:cs="Times New Roman"/>
          <w:lang w:val="ru-RU"/>
        </w:rPr>
        <w:t>В</w:t>
      </w:r>
      <w:r w:rsidR="00B84887" w:rsidRPr="00113410">
        <w:rPr>
          <w:rFonts w:cs="Times New Roman"/>
          <w:lang w:val="ru-RU"/>
        </w:rPr>
        <w:t>еб-сайта</w:t>
      </w:r>
      <w:r w:rsidR="00D11353" w:rsidRPr="00113410">
        <w:rPr>
          <w:rFonts w:cs="Times New Roman"/>
          <w:lang w:val="ru-RU"/>
        </w:rPr>
        <w:t xml:space="preserve"> имеет имущественный </w:t>
      </w:r>
      <w:r w:rsidR="00D11353" w:rsidRPr="00113410">
        <w:rPr>
          <w:rFonts w:cs="Times New Roman"/>
          <w:lang w:val="ru-RU"/>
        </w:rPr>
        <w:lastRenderedPageBreak/>
        <w:t>интерес и</w:t>
      </w:r>
      <w:r w:rsidR="00B84887" w:rsidRPr="00113410">
        <w:rPr>
          <w:rFonts w:cs="Times New Roman"/>
          <w:lang w:val="ru-RU"/>
        </w:rPr>
        <w:t xml:space="preserve"> право на </w:t>
      </w:r>
      <w:r w:rsidR="00D11353" w:rsidRPr="00D37CA0">
        <w:rPr>
          <w:rFonts w:cs="Times New Roman"/>
          <w:lang w:val="ru-RU"/>
        </w:rPr>
        <w:t xml:space="preserve">получение </w:t>
      </w:r>
      <w:r w:rsidR="00B84887" w:rsidRPr="00D37CA0">
        <w:rPr>
          <w:rFonts w:cs="Times New Roman"/>
          <w:lang w:val="ru-RU"/>
        </w:rPr>
        <w:t>возмещени</w:t>
      </w:r>
      <w:r w:rsidR="00D11353" w:rsidRPr="00D37CA0">
        <w:rPr>
          <w:rFonts w:cs="Times New Roman"/>
          <w:lang w:val="ru-RU"/>
        </w:rPr>
        <w:t>я</w:t>
      </w:r>
      <w:r w:rsidR="00B84887" w:rsidRPr="00D37CA0">
        <w:rPr>
          <w:rFonts w:cs="Times New Roman"/>
          <w:lang w:val="ru-RU"/>
        </w:rPr>
        <w:t xml:space="preserve"> </w:t>
      </w:r>
      <w:r w:rsidR="00D32DFB">
        <w:rPr>
          <w:rFonts w:cs="Times New Roman"/>
          <w:lang w:val="ru-RU"/>
        </w:rPr>
        <w:t>убытков, причиненных</w:t>
      </w:r>
      <w:r w:rsidR="00B84887" w:rsidRPr="00D37CA0">
        <w:rPr>
          <w:rFonts w:cs="Times New Roman"/>
          <w:lang w:val="ru-RU"/>
        </w:rPr>
        <w:t xml:space="preserve"> </w:t>
      </w:r>
      <w:r>
        <w:rPr>
          <w:rFonts w:cs="Times New Roman"/>
          <w:lang w:val="ru-RU"/>
        </w:rPr>
        <w:t>в результате Компьютерной атаки;</w:t>
      </w:r>
    </w:p>
    <w:p w14:paraId="52B6FF3D" w14:textId="3A9D0A91" w:rsidR="00B10967" w:rsidRPr="00D35723" w:rsidRDefault="00D35723" w:rsidP="00EF5C57">
      <w:pPr>
        <w:pStyle w:val="aa"/>
        <w:numPr>
          <w:ilvl w:val="2"/>
          <w:numId w:val="14"/>
        </w:numPr>
        <w:tabs>
          <w:tab w:val="left" w:pos="1276"/>
        </w:tabs>
        <w:ind w:left="11" w:right="62" w:firstLine="556"/>
        <w:jc w:val="both"/>
        <w:rPr>
          <w:rFonts w:cs="Times New Roman"/>
          <w:lang w:val="ru-RU"/>
        </w:rPr>
      </w:pPr>
      <w:r>
        <w:rPr>
          <w:rFonts w:cs="Times New Roman"/>
          <w:lang w:val="ru-RU"/>
        </w:rPr>
        <w:t>Заключения</w:t>
      </w:r>
      <w:r w:rsidR="188F56C6" w:rsidRPr="00D37CA0">
        <w:rPr>
          <w:rFonts w:cs="Times New Roman"/>
          <w:lang w:val="ru-RU"/>
        </w:rPr>
        <w:t xml:space="preserve"> экспертной</w:t>
      </w:r>
      <w:r>
        <w:rPr>
          <w:rFonts w:cs="Times New Roman"/>
          <w:lang w:val="ru-RU"/>
        </w:rPr>
        <w:t xml:space="preserve"> организации, подтверждающего</w:t>
      </w:r>
      <w:r w:rsidR="188F56C6" w:rsidRPr="00D37CA0">
        <w:rPr>
          <w:rFonts w:cs="Times New Roman"/>
          <w:lang w:val="ru-RU"/>
        </w:rPr>
        <w:t xml:space="preserve">, что в результате </w:t>
      </w:r>
      <w:r w:rsidR="009F4BC0" w:rsidRPr="00D37CA0">
        <w:rPr>
          <w:rFonts w:cs="Times New Roman"/>
          <w:lang w:val="ru-RU"/>
        </w:rPr>
        <w:t>К</w:t>
      </w:r>
      <w:r w:rsidR="188F56C6" w:rsidRPr="00D37CA0">
        <w:rPr>
          <w:rFonts w:cs="Times New Roman"/>
          <w:lang w:val="ru-RU"/>
        </w:rPr>
        <w:t>омпьютерной атаки, совершенной третьими лицами, произошла дестабилизация, отказ в работе Веб-сайта Страхователя</w:t>
      </w:r>
      <w:r w:rsidR="00FA3688" w:rsidRPr="00D41B05">
        <w:rPr>
          <w:rFonts w:cs="Times New Roman"/>
          <w:lang w:val="ru-RU"/>
        </w:rPr>
        <w:t xml:space="preserve"> (</w:t>
      </w:r>
      <w:r w:rsidR="188F56C6" w:rsidRPr="00D41B05">
        <w:rPr>
          <w:rFonts w:cs="Times New Roman"/>
          <w:lang w:val="ru-RU"/>
        </w:rPr>
        <w:t>Застрахованного лица</w:t>
      </w:r>
      <w:r w:rsidR="00B81F70" w:rsidRPr="00D41B05">
        <w:rPr>
          <w:rFonts w:cs="Times New Roman"/>
          <w:lang w:val="ru-RU"/>
        </w:rPr>
        <w:t>),</w:t>
      </w:r>
      <w:r w:rsidR="00B81F70">
        <w:rPr>
          <w:rFonts w:cs="Times New Roman"/>
          <w:lang w:val="ru-RU"/>
        </w:rPr>
        <w:t xml:space="preserve"> выраженная</w:t>
      </w:r>
      <w:r w:rsidR="188F56C6" w:rsidRPr="00D37CA0">
        <w:rPr>
          <w:rFonts w:cs="Times New Roman"/>
          <w:lang w:val="ru-RU"/>
        </w:rPr>
        <w:t xml:space="preserve"> в отсутствии полного или частичного доступа</w:t>
      </w:r>
      <w:r w:rsidR="00A31A53" w:rsidRPr="00D37CA0">
        <w:rPr>
          <w:rFonts w:cs="Times New Roman"/>
          <w:lang w:val="ru-RU"/>
        </w:rPr>
        <w:t xml:space="preserve"> </w:t>
      </w:r>
      <w:r w:rsidR="188F56C6" w:rsidRPr="00D37CA0">
        <w:rPr>
          <w:rFonts w:cs="Times New Roman"/>
          <w:lang w:val="ru-RU"/>
        </w:rPr>
        <w:t>к</w:t>
      </w:r>
      <w:r w:rsidR="00A31A53" w:rsidRPr="00D37CA0">
        <w:rPr>
          <w:rFonts w:cs="Times New Roman"/>
          <w:lang w:val="ru-RU"/>
        </w:rPr>
        <w:t xml:space="preserve"> </w:t>
      </w:r>
      <w:r w:rsidR="188F56C6" w:rsidRPr="00D37CA0">
        <w:rPr>
          <w:rFonts w:cs="Times New Roman"/>
          <w:lang w:val="ru-RU"/>
        </w:rPr>
        <w:t xml:space="preserve">приложению </w:t>
      </w:r>
      <w:r w:rsidR="00B81F70" w:rsidRPr="00D37CA0">
        <w:rPr>
          <w:rFonts w:cs="Times New Roman"/>
          <w:lang w:val="ru-RU"/>
        </w:rPr>
        <w:t>и компонентам</w:t>
      </w:r>
      <w:r w:rsidR="009440A0" w:rsidRPr="00D37CA0">
        <w:rPr>
          <w:rFonts w:cs="Times New Roman"/>
          <w:lang w:val="ru-RU"/>
        </w:rPr>
        <w:t xml:space="preserve"> Веб - сайта</w:t>
      </w:r>
      <w:r w:rsidR="188F56C6" w:rsidRPr="00D37CA0">
        <w:rPr>
          <w:rFonts w:cs="Times New Roman"/>
          <w:lang w:val="ru-RU"/>
        </w:rPr>
        <w:t>, управлению базой данных Веб-сайта и ее содержимому, с у</w:t>
      </w:r>
      <w:r>
        <w:rPr>
          <w:rFonts w:cs="Times New Roman"/>
          <w:lang w:val="ru-RU"/>
        </w:rPr>
        <w:t>казанием даты и времени события;</w:t>
      </w:r>
    </w:p>
    <w:p w14:paraId="2FCDD800" w14:textId="1DD9EB37" w:rsidR="00633F2A" w:rsidRPr="00D35723" w:rsidRDefault="00D35723" w:rsidP="00EF5C57">
      <w:pPr>
        <w:pStyle w:val="aa"/>
        <w:numPr>
          <w:ilvl w:val="2"/>
          <w:numId w:val="14"/>
        </w:numPr>
        <w:tabs>
          <w:tab w:val="left" w:pos="1276"/>
        </w:tabs>
        <w:ind w:left="11" w:right="62" w:firstLine="556"/>
        <w:jc w:val="both"/>
        <w:rPr>
          <w:rFonts w:cs="Times New Roman"/>
          <w:lang w:val="ru-RU"/>
        </w:rPr>
      </w:pPr>
      <w:r>
        <w:rPr>
          <w:rFonts w:cs="Times New Roman"/>
          <w:lang w:val="ru-RU"/>
        </w:rPr>
        <w:t>Сметы</w:t>
      </w:r>
      <w:r w:rsidR="00F8600F" w:rsidRPr="00764894">
        <w:rPr>
          <w:rFonts w:cs="Times New Roman"/>
          <w:lang w:val="ru-RU"/>
        </w:rPr>
        <w:t xml:space="preserve"> </w:t>
      </w:r>
      <w:r w:rsidR="188F56C6" w:rsidRPr="00764894">
        <w:rPr>
          <w:rFonts w:cs="Times New Roman"/>
          <w:lang w:val="ru-RU"/>
        </w:rPr>
        <w:t>расходов</w:t>
      </w:r>
      <w:r>
        <w:rPr>
          <w:rFonts w:cs="Times New Roman"/>
          <w:lang w:val="ru-RU"/>
        </w:rPr>
        <w:t>, предоставленной</w:t>
      </w:r>
      <w:r w:rsidR="188F56C6" w:rsidRPr="00764894">
        <w:rPr>
          <w:rFonts w:cs="Times New Roman"/>
          <w:lang w:val="ru-RU"/>
        </w:rPr>
        <w:t xml:space="preserve"> компетентной/</w:t>
      </w:r>
      <w:r>
        <w:rPr>
          <w:rFonts w:cs="Times New Roman"/>
          <w:lang w:val="ru-RU"/>
        </w:rPr>
        <w:t xml:space="preserve"> экспертной</w:t>
      </w:r>
      <w:r w:rsidR="188F56C6" w:rsidRPr="00764894">
        <w:rPr>
          <w:rFonts w:cs="Times New Roman"/>
          <w:lang w:val="ru-RU"/>
        </w:rPr>
        <w:t xml:space="preserve"> организацией, в которой отражен размер причиненных убытков по восстановлению работоспособности </w:t>
      </w:r>
      <w:r w:rsidR="009F4BC0" w:rsidRPr="00764894">
        <w:rPr>
          <w:rFonts w:cs="Times New Roman"/>
          <w:lang w:val="ru-RU"/>
        </w:rPr>
        <w:t>В</w:t>
      </w:r>
      <w:r w:rsidR="188F56C6" w:rsidRPr="00764894">
        <w:rPr>
          <w:rFonts w:cs="Times New Roman"/>
          <w:lang w:val="ru-RU"/>
        </w:rPr>
        <w:t>еб</w:t>
      </w:r>
      <w:r w:rsidR="188F56C6" w:rsidRPr="188F56C6">
        <w:rPr>
          <w:rFonts w:cs="Times New Roman"/>
          <w:lang w:val="ru-RU"/>
        </w:rPr>
        <w:t>-сайта Страхователя</w:t>
      </w:r>
      <w:r w:rsidR="00D11353">
        <w:rPr>
          <w:rFonts w:cs="Times New Roman"/>
          <w:lang w:val="ru-RU"/>
        </w:rPr>
        <w:t xml:space="preserve"> (З</w:t>
      </w:r>
      <w:r w:rsidR="188F56C6" w:rsidRPr="188F56C6">
        <w:rPr>
          <w:rFonts w:cs="Times New Roman"/>
          <w:lang w:val="ru-RU"/>
        </w:rPr>
        <w:t>астрахованного лица</w:t>
      </w:r>
      <w:r w:rsidR="00D11353">
        <w:rPr>
          <w:rFonts w:cs="Times New Roman"/>
          <w:lang w:val="ru-RU"/>
        </w:rPr>
        <w:t>)</w:t>
      </w:r>
      <w:r>
        <w:rPr>
          <w:rFonts w:cs="Times New Roman"/>
          <w:lang w:val="ru-RU"/>
        </w:rPr>
        <w:t>;</w:t>
      </w:r>
    </w:p>
    <w:p w14:paraId="5D3E3973" w14:textId="77777777" w:rsidR="00D35723" w:rsidRDefault="00A31A53" w:rsidP="00EF5C57">
      <w:pPr>
        <w:pStyle w:val="aa"/>
        <w:numPr>
          <w:ilvl w:val="2"/>
          <w:numId w:val="14"/>
        </w:numPr>
        <w:tabs>
          <w:tab w:val="left" w:pos="1276"/>
        </w:tabs>
        <w:ind w:left="11" w:right="62" w:firstLine="556"/>
        <w:jc w:val="both"/>
        <w:rPr>
          <w:rFonts w:cs="Times New Roman"/>
          <w:lang w:val="ru-RU"/>
        </w:rPr>
      </w:pPr>
      <w:r>
        <w:rPr>
          <w:rFonts w:cs="Times New Roman"/>
          <w:lang w:val="ru-RU"/>
        </w:rPr>
        <w:t>Д</w:t>
      </w:r>
      <w:r w:rsidR="188F56C6" w:rsidRPr="188F56C6">
        <w:rPr>
          <w:rFonts w:cs="Times New Roman"/>
          <w:lang w:val="ru-RU"/>
        </w:rPr>
        <w:t>окумента, подтверждающего уплату страховой премии (квитанцию, электронный чек или банковскую выписку);</w:t>
      </w:r>
    </w:p>
    <w:p w14:paraId="5F3FB338" w14:textId="6CE77365" w:rsidR="001F18B8" w:rsidRPr="00D35723" w:rsidRDefault="00A31A53" w:rsidP="00EF5C57">
      <w:pPr>
        <w:pStyle w:val="aa"/>
        <w:numPr>
          <w:ilvl w:val="2"/>
          <w:numId w:val="14"/>
        </w:numPr>
        <w:tabs>
          <w:tab w:val="left" w:pos="1276"/>
        </w:tabs>
        <w:ind w:left="11" w:right="62" w:firstLine="556"/>
        <w:jc w:val="both"/>
        <w:rPr>
          <w:rFonts w:cs="Times New Roman"/>
          <w:lang w:val="ru-RU"/>
        </w:rPr>
      </w:pPr>
      <w:r w:rsidRPr="00D35723">
        <w:rPr>
          <w:rFonts w:cs="Times New Roman"/>
          <w:lang w:val="ru-RU"/>
        </w:rPr>
        <w:t>Д</w:t>
      </w:r>
      <w:r w:rsidR="188F56C6" w:rsidRPr="00D35723">
        <w:rPr>
          <w:rFonts w:cs="Times New Roman"/>
          <w:lang w:val="ru-RU"/>
        </w:rPr>
        <w:t>окумент</w:t>
      </w:r>
      <w:r w:rsidR="007F0102" w:rsidRPr="00D35723">
        <w:rPr>
          <w:rFonts w:cs="Times New Roman"/>
          <w:lang w:val="ru-RU"/>
        </w:rPr>
        <w:t>а</w:t>
      </w:r>
      <w:r w:rsidR="188F56C6" w:rsidRPr="00D35723">
        <w:rPr>
          <w:rFonts w:cs="Times New Roman"/>
          <w:lang w:val="ru-RU"/>
        </w:rPr>
        <w:t>, удостоверяющ</w:t>
      </w:r>
      <w:r w:rsidR="007F0102" w:rsidRPr="00D35723">
        <w:rPr>
          <w:rFonts w:cs="Times New Roman"/>
          <w:lang w:val="ru-RU"/>
        </w:rPr>
        <w:t>его</w:t>
      </w:r>
      <w:r w:rsidR="00D35723">
        <w:rPr>
          <w:rFonts w:cs="Times New Roman"/>
          <w:lang w:val="ru-RU"/>
        </w:rPr>
        <w:t xml:space="preserve"> личность получателя выплаты.</w:t>
      </w:r>
    </w:p>
    <w:p w14:paraId="5B55B689" w14:textId="6D7374D6" w:rsidR="003226E7" w:rsidRPr="00D35723" w:rsidRDefault="188F56C6" w:rsidP="00EF5C57">
      <w:pPr>
        <w:pStyle w:val="aa"/>
        <w:numPr>
          <w:ilvl w:val="1"/>
          <w:numId w:val="14"/>
        </w:numPr>
        <w:tabs>
          <w:tab w:val="left" w:pos="1276"/>
        </w:tabs>
        <w:ind w:left="0" w:right="108" w:firstLine="567"/>
        <w:jc w:val="both"/>
        <w:rPr>
          <w:rFonts w:cs="Times New Roman"/>
          <w:lang w:val="ru-RU"/>
        </w:rPr>
      </w:pPr>
      <w:r w:rsidRPr="00D35723">
        <w:rPr>
          <w:rFonts w:cs="Times New Roman"/>
          <w:lang w:val="ru-RU"/>
        </w:rPr>
        <w:t>Страховщик, если это не противоречит законодательству Российской Федерации, вправе самостоятельно собирать информацию, необходимую для суждения о размере убытка и причинах его возникновения, а также подтверждающую факт наступления страхового случая и наличия у Страхователя</w:t>
      </w:r>
      <w:r w:rsidR="00D41B05" w:rsidRPr="00D35723">
        <w:rPr>
          <w:rFonts w:cs="Times New Roman"/>
          <w:lang w:val="ru-RU"/>
        </w:rPr>
        <w:t xml:space="preserve"> (</w:t>
      </w:r>
      <w:r w:rsidRPr="00D35723">
        <w:rPr>
          <w:rFonts w:cs="Times New Roman"/>
          <w:lang w:val="ru-RU"/>
        </w:rPr>
        <w:t xml:space="preserve">Застрахованного </w:t>
      </w:r>
      <w:r w:rsidR="000F47CD" w:rsidRPr="00D35723">
        <w:rPr>
          <w:rFonts w:cs="Times New Roman"/>
          <w:lang w:val="ru-RU"/>
        </w:rPr>
        <w:t>лица</w:t>
      </w:r>
      <w:r w:rsidR="00D41B05" w:rsidRPr="00D35723">
        <w:rPr>
          <w:rFonts w:cs="Times New Roman"/>
          <w:lang w:val="ru-RU"/>
        </w:rPr>
        <w:t>)</w:t>
      </w:r>
      <w:r w:rsidR="000F47CD" w:rsidRPr="00D35723">
        <w:rPr>
          <w:rFonts w:cs="Times New Roman"/>
          <w:lang w:val="ru-RU"/>
        </w:rPr>
        <w:t xml:space="preserve"> имущественного</w:t>
      </w:r>
      <w:r w:rsidRPr="00D35723">
        <w:rPr>
          <w:rFonts w:cs="Times New Roman"/>
          <w:lang w:val="ru-RU"/>
        </w:rPr>
        <w:t xml:space="preserve"> интереса.</w:t>
      </w:r>
    </w:p>
    <w:p w14:paraId="13A32FA2" w14:textId="0941EF2D" w:rsidR="004C7834" w:rsidRPr="001264AB" w:rsidRDefault="006B1F33" w:rsidP="001264AB">
      <w:pPr>
        <w:pStyle w:val="aa"/>
        <w:numPr>
          <w:ilvl w:val="1"/>
          <w:numId w:val="14"/>
        </w:numPr>
        <w:tabs>
          <w:tab w:val="left" w:pos="1276"/>
        </w:tabs>
        <w:ind w:left="0" w:right="108" w:firstLine="567"/>
        <w:jc w:val="both"/>
        <w:rPr>
          <w:lang w:val="ru-RU"/>
        </w:rPr>
      </w:pPr>
      <w:r w:rsidRPr="006B1F33">
        <w:rPr>
          <w:rFonts w:cs="Times New Roman"/>
          <w:lang w:val="ru-RU"/>
        </w:rPr>
        <w:t xml:space="preserve">К рассмотрению Страховщиком принимаются оригиналы или заверенные в соответствующих компетентных органах копии документов, указанные в данном разделе настоящих Правил, на бумажном носителе.  </w:t>
      </w:r>
    </w:p>
    <w:p w14:paraId="4A9C6A55" w14:textId="78490397" w:rsidR="0042053C" w:rsidRPr="00BE3D54" w:rsidRDefault="0042053C" w:rsidP="00562622">
      <w:pPr>
        <w:ind w:firstLine="567"/>
        <w:jc w:val="both"/>
        <w:rPr>
          <w:sz w:val="24"/>
          <w:szCs w:val="24"/>
        </w:rPr>
      </w:pPr>
      <w:r w:rsidRPr="00BE3D54">
        <w:rPr>
          <w:sz w:val="24"/>
          <w:szCs w:val="24"/>
        </w:rPr>
        <w:t>Все документы, представляемые Страхователем</w:t>
      </w:r>
      <w:r w:rsidR="00EE4436" w:rsidRPr="00BE3D54">
        <w:rPr>
          <w:sz w:val="24"/>
          <w:szCs w:val="24"/>
        </w:rPr>
        <w:t xml:space="preserve"> </w:t>
      </w:r>
      <w:r w:rsidR="00D41B05">
        <w:rPr>
          <w:sz w:val="24"/>
          <w:szCs w:val="24"/>
        </w:rPr>
        <w:t>(</w:t>
      </w:r>
      <w:r w:rsidR="00EE4436" w:rsidRPr="00BE3D54">
        <w:rPr>
          <w:sz w:val="24"/>
          <w:szCs w:val="24"/>
        </w:rPr>
        <w:t>Застрахованным лицом</w:t>
      </w:r>
      <w:r w:rsidR="00D41B05">
        <w:rPr>
          <w:sz w:val="24"/>
          <w:szCs w:val="24"/>
        </w:rPr>
        <w:t>)</w:t>
      </w:r>
      <w:r w:rsidRPr="00BE3D54">
        <w:rPr>
          <w:sz w:val="24"/>
          <w:szCs w:val="24"/>
        </w:rPr>
        <w:t>, должны быть оформлены на русском языке. Документы, составленные на иностранном языке</w:t>
      </w:r>
      <w:r w:rsidR="002227A0" w:rsidRPr="00BE3D54">
        <w:rPr>
          <w:sz w:val="24"/>
          <w:szCs w:val="24"/>
        </w:rPr>
        <w:t>,</w:t>
      </w:r>
      <w:r w:rsidRPr="00BE3D54">
        <w:rPr>
          <w:sz w:val="24"/>
          <w:szCs w:val="24"/>
        </w:rPr>
        <w:t xml:space="preserve"> должны быть переведены на русский язык </w:t>
      </w:r>
      <w:r w:rsidR="00CF51B9" w:rsidRPr="00BE3D54">
        <w:rPr>
          <w:sz w:val="24"/>
          <w:szCs w:val="24"/>
        </w:rPr>
        <w:t xml:space="preserve">соответствующим </w:t>
      </w:r>
      <w:r w:rsidR="002227A0" w:rsidRPr="00BE3D54">
        <w:rPr>
          <w:sz w:val="24"/>
          <w:szCs w:val="24"/>
        </w:rPr>
        <w:t>б</w:t>
      </w:r>
      <w:r w:rsidRPr="00BE3D54">
        <w:rPr>
          <w:sz w:val="24"/>
          <w:szCs w:val="24"/>
        </w:rPr>
        <w:t>юро переводов</w:t>
      </w:r>
      <w:r w:rsidR="00CF51B9" w:rsidRPr="00BE3D54">
        <w:rPr>
          <w:sz w:val="24"/>
          <w:szCs w:val="24"/>
        </w:rPr>
        <w:t xml:space="preserve"> или дипломированным переводчиком</w:t>
      </w:r>
      <w:r w:rsidRPr="00BE3D54">
        <w:rPr>
          <w:sz w:val="24"/>
          <w:szCs w:val="24"/>
        </w:rPr>
        <w:t>, если иное не предусмотрено Договором.</w:t>
      </w:r>
    </w:p>
    <w:p w14:paraId="6DA826F4" w14:textId="75551E62" w:rsidR="00FF6BE3" w:rsidRPr="00562622" w:rsidRDefault="188F56C6" w:rsidP="00EF5C57">
      <w:pPr>
        <w:pStyle w:val="aa"/>
        <w:numPr>
          <w:ilvl w:val="1"/>
          <w:numId w:val="14"/>
        </w:numPr>
        <w:tabs>
          <w:tab w:val="left" w:pos="1276"/>
        </w:tabs>
        <w:ind w:left="0" w:right="108" w:firstLine="567"/>
        <w:jc w:val="both"/>
        <w:rPr>
          <w:rFonts w:cs="Times New Roman"/>
          <w:lang w:val="ru-RU"/>
        </w:rPr>
      </w:pPr>
      <w:r w:rsidRPr="188F56C6">
        <w:rPr>
          <w:rFonts w:cs="Times New Roman"/>
          <w:lang w:val="ru-RU"/>
        </w:rPr>
        <w:t>По решению Страховщика перечень документов, приведенный в п. 1</w:t>
      </w:r>
      <w:r w:rsidR="008B5F0D">
        <w:rPr>
          <w:rFonts w:cs="Times New Roman"/>
          <w:lang w:val="ru-RU"/>
        </w:rPr>
        <w:t>1</w:t>
      </w:r>
      <w:r w:rsidRPr="188F56C6">
        <w:rPr>
          <w:rFonts w:cs="Times New Roman"/>
          <w:lang w:val="ru-RU"/>
        </w:rPr>
        <w:t>.3 настоящих Правил, может быть сокращен, если это не влияет на оценку факта наступления страхового случая, а также определение размера убытков и получателя страхового возмещения.</w:t>
      </w:r>
    </w:p>
    <w:p w14:paraId="66EB43F1" w14:textId="3B3DEF7E" w:rsidR="0042053C" w:rsidRPr="00562622" w:rsidRDefault="188F56C6" w:rsidP="00EF5C57">
      <w:pPr>
        <w:pStyle w:val="aa"/>
        <w:numPr>
          <w:ilvl w:val="1"/>
          <w:numId w:val="14"/>
        </w:numPr>
        <w:tabs>
          <w:tab w:val="left" w:pos="1276"/>
        </w:tabs>
        <w:ind w:left="0" w:right="108" w:firstLine="567"/>
        <w:jc w:val="both"/>
        <w:rPr>
          <w:rFonts w:cs="Times New Roman"/>
          <w:lang w:val="ru-RU"/>
        </w:rPr>
      </w:pPr>
      <w:r w:rsidRPr="188F56C6">
        <w:rPr>
          <w:rFonts w:cs="Times New Roman"/>
          <w:lang w:val="ru-RU"/>
        </w:rPr>
        <w:t>Если причиненный Страхователю</w:t>
      </w:r>
      <w:r w:rsidR="00B1388A">
        <w:rPr>
          <w:rFonts w:cs="Times New Roman"/>
          <w:lang w:val="ru-RU"/>
        </w:rPr>
        <w:t xml:space="preserve"> (</w:t>
      </w:r>
      <w:r w:rsidRPr="188F56C6">
        <w:rPr>
          <w:rFonts w:cs="Times New Roman"/>
          <w:lang w:val="ru-RU"/>
        </w:rPr>
        <w:t xml:space="preserve">Застрахованному </w:t>
      </w:r>
      <w:r w:rsidR="003611BF" w:rsidRPr="188F56C6">
        <w:rPr>
          <w:rFonts w:cs="Times New Roman"/>
          <w:lang w:val="ru-RU"/>
        </w:rPr>
        <w:t>лицу</w:t>
      </w:r>
      <w:r w:rsidR="00B1388A">
        <w:rPr>
          <w:rFonts w:cs="Times New Roman"/>
          <w:lang w:val="ru-RU"/>
        </w:rPr>
        <w:t>)</w:t>
      </w:r>
      <w:r w:rsidR="003611BF" w:rsidRPr="188F56C6">
        <w:rPr>
          <w:rFonts w:cs="Times New Roman"/>
          <w:lang w:val="ru-RU"/>
        </w:rPr>
        <w:t xml:space="preserve"> убыток</w:t>
      </w:r>
      <w:r w:rsidRPr="188F56C6">
        <w:rPr>
          <w:rFonts w:cs="Times New Roman"/>
          <w:lang w:val="ru-RU"/>
        </w:rPr>
        <w:t xml:space="preserve"> частично компенсирован другими лицами, то Страховщик выплачивает только разницу между суммой, подлежащей возмещению по Договору страхования, и суммой, которая была компенсирована другими лицами.</w:t>
      </w:r>
    </w:p>
    <w:p w14:paraId="6A9A6491" w14:textId="1EBD9564" w:rsidR="0042053C" w:rsidRPr="00562622" w:rsidRDefault="188F56C6" w:rsidP="00EF5C57">
      <w:pPr>
        <w:pStyle w:val="aa"/>
        <w:numPr>
          <w:ilvl w:val="1"/>
          <w:numId w:val="14"/>
        </w:numPr>
        <w:tabs>
          <w:tab w:val="left" w:pos="1276"/>
        </w:tabs>
        <w:ind w:left="0" w:right="108" w:firstLine="567"/>
        <w:jc w:val="both"/>
        <w:rPr>
          <w:rFonts w:cs="Times New Roman"/>
          <w:lang w:val="ru-RU"/>
        </w:rPr>
      </w:pPr>
      <w:r w:rsidRPr="188F56C6">
        <w:rPr>
          <w:rFonts w:cs="Times New Roman"/>
          <w:lang w:val="ru-RU"/>
        </w:rPr>
        <w:t>Если компенсация убытков другими лицами наступила позднее выплаты страхового возмещения, то Страхователь</w:t>
      </w:r>
      <w:r w:rsidR="00B1388A">
        <w:rPr>
          <w:rFonts w:cs="Times New Roman"/>
          <w:lang w:val="ru-RU"/>
        </w:rPr>
        <w:t xml:space="preserve"> (</w:t>
      </w:r>
      <w:r w:rsidRPr="188F56C6">
        <w:rPr>
          <w:rFonts w:cs="Times New Roman"/>
          <w:lang w:val="ru-RU"/>
        </w:rPr>
        <w:t>Застрахованное лицо</w:t>
      </w:r>
      <w:r w:rsidR="00B1388A">
        <w:rPr>
          <w:rFonts w:cs="Times New Roman"/>
          <w:lang w:val="ru-RU"/>
        </w:rPr>
        <w:t>)</w:t>
      </w:r>
      <w:r w:rsidR="006D5C18">
        <w:rPr>
          <w:rFonts w:cs="Times New Roman"/>
          <w:lang w:val="ru-RU"/>
        </w:rPr>
        <w:t xml:space="preserve"> </w:t>
      </w:r>
      <w:r w:rsidRPr="188F56C6">
        <w:rPr>
          <w:rFonts w:cs="Times New Roman"/>
          <w:lang w:val="ru-RU"/>
        </w:rPr>
        <w:t>обязан вернуть Страховщику разницу между выплаченной суммой страхового возмещения и суммой полученной компенсации.</w:t>
      </w:r>
    </w:p>
    <w:p w14:paraId="15179F93" w14:textId="72861965" w:rsidR="0042053C" w:rsidRPr="00562622" w:rsidRDefault="188F56C6" w:rsidP="00EF5C57">
      <w:pPr>
        <w:pStyle w:val="aa"/>
        <w:numPr>
          <w:ilvl w:val="1"/>
          <w:numId w:val="14"/>
        </w:numPr>
        <w:tabs>
          <w:tab w:val="left" w:pos="1276"/>
        </w:tabs>
        <w:ind w:left="0" w:right="108" w:firstLine="567"/>
        <w:jc w:val="both"/>
        <w:rPr>
          <w:rFonts w:cs="Times New Roman"/>
          <w:lang w:val="ru-RU"/>
        </w:rPr>
      </w:pPr>
      <w:r w:rsidRPr="188F56C6">
        <w:rPr>
          <w:rFonts w:cs="Times New Roman"/>
          <w:lang w:val="ru-RU"/>
        </w:rPr>
        <w:t>Страховщик имеет право отсрочить выплату</w:t>
      </w:r>
      <w:r w:rsidR="00562622">
        <w:rPr>
          <w:rFonts w:cs="Times New Roman"/>
          <w:lang w:val="ru-RU"/>
        </w:rPr>
        <w:t xml:space="preserve"> страхового возмещения в случае </w:t>
      </w:r>
      <w:r w:rsidR="00562622">
        <w:rPr>
          <w:rFonts w:cs="Times New Roman"/>
          <w:spacing w:val="-1"/>
          <w:lang w:val="ru-RU"/>
        </w:rPr>
        <w:t>е</w:t>
      </w:r>
      <w:r w:rsidR="0042053C" w:rsidRPr="00562622">
        <w:rPr>
          <w:rFonts w:cs="Times New Roman"/>
          <w:spacing w:val="-1"/>
          <w:lang w:val="ru-RU"/>
        </w:rPr>
        <w:t>с</w:t>
      </w:r>
      <w:r w:rsidR="0042053C" w:rsidRPr="00562622">
        <w:rPr>
          <w:rFonts w:cs="Times New Roman"/>
          <w:lang w:val="ru-RU"/>
        </w:rPr>
        <w:t>ли</w:t>
      </w:r>
      <w:r w:rsidR="0042053C" w:rsidRPr="00562622">
        <w:rPr>
          <w:rFonts w:cs="Times New Roman"/>
          <w:spacing w:val="5"/>
          <w:lang w:val="ru-RU"/>
        </w:rPr>
        <w:t xml:space="preserve"> </w:t>
      </w:r>
      <w:r w:rsidR="0042053C" w:rsidRPr="00562622">
        <w:rPr>
          <w:rFonts w:cs="Times New Roman"/>
          <w:spacing w:val="-1"/>
          <w:lang w:val="ru-RU"/>
        </w:rPr>
        <w:t>с</w:t>
      </w:r>
      <w:r w:rsidR="0042053C" w:rsidRPr="00562622">
        <w:rPr>
          <w:rFonts w:cs="Times New Roman"/>
          <w:lang w:val="ru-RU"/>
        </w:rPr>
        <w:t>оот</w:t>
      </w:r>
      <w:r w:rsidR="0042053C" w:rsidRPr="00562622">
        <w:rPr>
          <w:rFonts w:cs="Times New Roman"/>
          <w:spacing w:val="2"/>
          <w:lang w:val="ru-RU"/>
        </w:rPr>
        <w:t>в</w:t>
      </w:r>
      <w:r w:rsidR="0042053C" w:rsidRPr="00562622">
        <w:rPr>
          <w:rFonts w:cs="Times New Roman"/>
          <w:spacing w:val="-1"/>
          <w:lang w:val="ru-RU"/>
        </w:rPr>
        <w:t>е</w:t>
      </w:r>
      <w:r w:rsidR="0042053C" w:rsidRPr="00562622">
        <w:rPr>
          <w:rFonts w:cs="Times New Roman"/>
          <w:lang w:val="ru-RU"/>
        </w:rPr>
        <w:t>тст</w:t>
      </w:r>
      <w:r w:rsidR="0042053C" w:rsidRPr="00562622">
        <w:rPr>
          <w:rFonts w:cs="Times New Roman"/>
          <w:spacing w:val="2"/>
          <w:lang w:val="ru-RU"/>
        </w:rPr>
        <w:t>в</w:t>
      </w:r>
      <w:r w:rsidR="0042053C" w:rsidRPr="00562622">
        <w:rPr>
          <w:rFonts w:cs="Times New Roman"/>
          <w:spacing w:val="-5"/>
          <w:lang w:val="ru-RU"/>
        </w:rPr>
        <w:t>у</w:t>
      </w:r>
      <w:r w:rsidR="0042053C" w:rsidRPr="00562622">
        <w:rPr>
          <w:rFonts w:cs="Times New Roman"/>
          <w:lang w:val="ru-RU"/>
        </w:rPr>
        <w:t>ющи</w:t>
      </w:r>
      <w:r w:rsidR="0042053C" w:rsidRPr="00562622">
        <w:rPr>
          <w:rFonts w:cs="Times New Roman"/>
          <w:spacing w:val="-1"/>
          <w:lang w:val="ru-RU"/>
        </w:rPr>
        <w:t>м</w:t>
      </w:r>
      <w:r w:rsidR="0042053C" w:rsidRPr="00562622">
        <w:rPr>
          <w:rFonts w:cs="Times New Roman"/>
          <w:lang w:val="ru-RU"/>
        </w:rPr>
        <w:t>и</w:t>
      </w:r>
      <w:r w:rsidR="0042053C" w:rsidRPr="00562622">
        <w:rPr>
          <w:rFonts w:cs="Times New Roman"/>
          <w:spacing w:val="5"/>
          <w:lang w:val="ru-RU"/>
        </w:rPr>
        <w:t xml:space="preserve"> </w:t>
      </w:r>
      <w:r w:rsidR="0042053C" w:rsidRPr="00562622">
        <w:rPr>
          <w:rFonts w:cs="Times New Roman"/>
          <w:lang w:val="ru-RU"/>
        </w:rPr>
        <w:t>орг</w:t>
      </w:r>
      <w:r w:rsidR="0042053C" w:rsidRPr="00562622">
        <w:rPr>
          <w:rFonts w:cs="Times New Roman"/>
          <w:spacing w:val="-1"/>
          <w:lang w:val="ru-RU"/>
        </w:rPr>
        <w:t>а</w:t>
      </w:r>
      <w:r w:rsidR="0042053C" w:rsidRPr="00562622">
        <w:rPr>
          <w:rFonts w:cs="Times New Roman"/>
          <w:lang w:val="ru-RU"/>
        </w:rPr>
        <w:t>н</w:t>
      </w:r>
      <w:r w:rsidR="0042053C" w:rsidRPr="00562622">
        <w:rPr>
          <w:rFonts w:cs="Times New Roman"/>
          <w:spacing w:val="-1"/>
          <w:lang w:val="ru-RU"/>
        </w:rPr>
        <w:t>ам</w:t>
      </w:r>
      <w:r w:rsidR="0042053C" w:rsidRPr="00562622">
        <w:rPr>
          <w:rFonts w:cs="Times New Roman"/>
          <w:lang w:val="ru-RU"/>
        </w:rPr>
        <w:t>и</w:t>
      </w:r>
      <w:r w:rsidR="0042053C" w:rsidRPr="00562622">
        <w:rPr>
          <w:rFonts w:cs="Times New Roman"/>
          <w:spacing w:val="5"/>
          <w:lang w:val="ru-RU"/>
        </w:rPr>
        <w:t xml:space="preserve"> </w:t>
      </w:r>
      <w:r w:rsidR="0042053C" w:rsidRPr="00562622">
        <w:rPr>
          <w:rFonts w:cs="Times New Roman"/>
          <w:spacing w:val="1"/>
          <w:lang w:val="ru-RU"/>
        </w:rPr>
        <w:t>в</w:t>
      </w:r>
      <w:r w:rsidR="0042053C" w:rsidRPr="00562622">
        <w:rPr>
          <w:rFonts w:cs="Times New Roman"/>
          <w:spacing w:val="3"/>
          <w:lang w:val="ru-RU"/>
        </w:rPr>
        <w:t>н</w:t>
      </w:r>
      <w:r w:rsidR="0042053C" w:rsidRPr="00562622">
        <w:rPr>
          <w:rFonts w:cs="Times New Roman"/>
          <w:spacing w:val="-8"/>
          <w:lang w:val="ru-RU"/>
        </w:rPr>
        <w:t>у</w:t>
      </w:r>
      <w:r w:rsidR="0042053C" w:rsidRPr="00562622">
        <w:rPr>
          <w:rFonts w:cs="Times New Roman"/>
          <w:lang w:val="ru-RU"/>
        </w:rPr>
        <w:t>т</w:t>
      </w:r>
      <w:r w:rsidR="0042053C" w:rsidRPr="00562622">
        <w:rPr>
          <w:rFonts w:cs="Times New Roman"/>
          <w:spacing w:val="2"/>
          <w:lang w:val="ru-RU"/>
        </w:rPr>
        <w:t>р</w:t>
      </w:r>
      <w:r w:rsidR="0042053C" w:rsidRPr="00562622">
        <w:rPr>
          <w:rFonts w:cs="Times New Roman"/>
          <w:spacing w:val="-1"/>
          <w:lang w:val="ru-RU"/>
        </w:rPr>
        <w:t>е</w:t>
      </w:r>
      <w:r w:rsidR="0042053C" w:rsidRPr="00562622">
        <w:rPr>
          <w:rFonts w:cs="Times New Roman"/>
          <w:lang w:val="ru-RU"/>
        </w:rPr>
        <w:t>нн</w:t>
      </w:r>
      <w:r w:rsidR="0042053C" w:rsidRPr="00562622">
        <w:rPr>
          <w:rFonts w:cs="Times New Roman"/>
          <w:spacing w:val="-2"/>
          <w:lang w:val="ru-RU"/>
        </w:rPr>
        <w:t>и</w:t>
      </w:r>
      <w:r w:rsidR="0042053C" w:rsidRPr="00562622">
        <w:rPr>
          <w:rFonts w:cs="Times New Roman"/>
          <w:lang w:val="ru-RU"/>
        </w:rPr>
        <w:t>х</w:t>
      </w:r>
      <w:r w:rsidR="0042053C" w:rsidRPr="00562622">
        <w:rPr>
          <w:rFonts w:cs="Times New Roman"/>
          <w:spacing w:val="6"/>
          <w:lang w:val="ru-RU"/>
        </w:rPr>
        <w:t xml:space="preserve"> </w:t>
      </w:r>
      <w:r w:rsidR="0042053C" w:rsidRPr="00562622">
        <w:rPr>
          <w:rFonts w:cs="Times New Roman"/>
          <w:lang w:val="ru-RU"/>
        </w:rPr>
        <w:t>д</w:t>
      </w:r>
      <w:r w:rsidR="0042053C" w:rsidRPr="00562622">
        <w:rPr>
          <w:rFonts w:cs="Times New Roman"/>
          <w:spacing w:val="-1"/>
          <w:lang w:val="ru-RU"/>
        </w:rPr>
        <w:t>е</w:t>
      </w:r>
      <w:r w:rsidR="0042053C" w:rsidRPr="00562622">
        <w:rPr>
          <w:rFonts w:cs="Times New Roman"/>
          <w:lang w:val="ru-RU"/>
        </w:rPr>
        <w:t>л</w:t>
      </w:r>
      <w:r w:rsidR="0042053C" w:rsidRPr="00562622">
        <w:rPr>
          <w:rFonts w:cs="Times New Roman"/>
          <w:spacing w:val="4"/>
          <w:lang w:val="ru-RU"/>
        </w:rPr>
        <w:t xml:space="preserve"> </w:t>
      </w:r>
      <w:r w:rsidR="0042053C" w:rsidRPr="00562622">
        <w:rPr>
          <w:rFonts w:cs="Times New Roman"/>
          <w:lang w:val="ru-RU"/>
        </w:rPr>
        <w:t>воз</w:t>
      </w:r>
      <w:r w:rsidR="0042053C" w:rsidRPr="00562622">
        <w:rPr>
          <w:rFonts w:cs="Times New Roman"/>
          <w:spacing w:val="2"/>
          <w:lang w:val="ru-RU"/>
        </w:rPr>
        <w:t>б</w:t>
      </w:r>
      <w:r w:rsidR="0042053C" w:rsidRPr="00562622">
        <w:rPr>
          <w:rFonts w:cs="Times New Roman"/>
          <w:spacing w:val="-5"/>
          <w:lang w:val="ru-RU"/>
        </w:rPr>
        <w:t>у</w:t>
      </w:r>
      <w:r w:rsidR="0042053C" w:rsidRPr="00562622">
        <w:rPr>
          <w:rFonts w:cs="Times New Roman"/>
          <w:spacing w:val="1"/>
          <w:lang w:val="ru-RU"/>
        </w:rPr>
        <w:t>ж</w:t>
      </w:r>
      <w:r w:rsidR="0042053C" w:rsidRPr="00562622">
        <w:rPr>
          <w:rFonts w:cs="Times New Roman"/>
          <w:lang w:val="ru-RU"/>
        </w:rPr>
        <w:t>д</w:t>
      </w:r>
      <w:r w:rsidR="0042053C" w:rsidRPr="00562622">
        <w:rPr>
          <w:rFonts w:cs="Times New Roman"/>
          <w:spacing w:val="-1"/>
          <w:lang w:val="ru-RU"/>
        </w:rPr>
        <w:t>е</w:t>
      </w:r>
      <w:r w:rsidR="0042053C" w:rsidRPr="00562622">
        <w:rPr>
          <w:rFonts w:cs="Times New Roman"/>
          <w:lang w:val="ru-RU"/>
        </w:rPr>
        <w:t>но</w:t>
      </w:r>
      <w:r w:rsidR="0042053C" w:rsidRPr="00562622">
        <w:rPr>
          <w:rFonts w:cs="Times New Roman"/>
          <w:spacing w:val="6"/>
          <w:lang w:val="ru-RU"/>
        </w:rPr>
        <w:t xml:space="preserve"> </w:t>
      </w:r>
      <w:r w:rsidR="0042053C" w:rsidRPr="00562622">
        <w:rPr>
          <w:rFonts w:cs="Times New Roman"/>
          <w:spacing w:val="-5"/>
          <w:lang w:val="ru-RU"/>
        </w:rPr>
        <w:t>у</w:t>
      </w:r>
      <w:r w:rsidR="0042053C" w:rsidRPr="00562622">
        <w:rPr>
          <w:rFonts w:cs="Times New Roman"/>
          <w:lang w:val="ru-RU"/>
        </w:rPr>
        <w:t>головное</w:t>
      </w:r>
      <w:r w:rsidR="0042053C" w:rsidRPr="00562622">
        <w:rPr>
          <w:rFonts w:cs="Times New Roman"/>
          <w:spacing w:val="5"/>
          <w:lang w:val="ru-RU"/>
        </w:rPr>
        <w:t xml:space="preserve"> </w:t>
      </w:r>
      <w:r w:rsidR="0042053C" w:rsidRPr="00562622">
        <w:rPr>
          <w:rFonts w:cs="Times New Roman"/>
          <w:lang w:val="ru-RU"/>
        </w:rPr>
        <w:t>д</w:t>
      </w:r>
      <w:r w:rsidR="0042053C" w:rsidRPr="00562622">
        <w:rPr>
          <w:rFonts w:cs="Times New Roman"/>
          <w:spacing w:val="-1"/>
          <w:lang w:val="ru-RU"/>
        </w:rPr>
        <w:t>е</w:t>
      </w:r>
      <w:r w:rsidR="0042053C" w:rsidRPr="00562622">
        <w:rPr>
          <w:rFonts w:cs="Times New Roman"/>
          <w:lang w:val="ru-RU"/>
        </w:rPr>
        <w:t>ло прот</w:t>
      </w:r>
      <w:r w:rsidR="0042053C" w:rsidRPr="00562622">
        <w:rPr>
          <w:rFonts w:cs="Times New Roman"/>
          <w:spacing w:val="1"/>
          <w:lang w:val="ru-RU"/>
        </w:rPr>
        <w:t>и</w:t>
      </w:r>
      <w:r w:rsidR="0042053C" w:rsidRPr="00562622">
        <w:rPr>
          <w:rFonts w:cs="Times New Roman"/>
          <w:lang w:val="ru-RU"/>
        </w:rPr>
        <w:t>в</w:t>
      </w:r>
      <w:r w:rsidR="0042053C" w:rsidRPr="00562622">
        <w:rPr>
          <w:rFonts w:cs="Times New Roman"/>
          <w:spacing w:val="-6"/>
          <w:lang w:val="ru-RU"/>
        </w:rPr>
        <w:t xml:space="preserve"> </w:t>
      </w:r>
      <w:r w:rsidR="0042053C" w:rsidRPr="00562622">
        <w:rPr>
          <w:rFonts w:cs="Times New Roman"/>
          <w:spacing w:val="-2"/>
          <w:lang w:val="ru-RU"/>
        </w:rPr>
        <w:t>С</w:t>
      </w:r>
      <w:r w:rsidR="0042053C" w:rsidRPr="00562622">
        <w:rPr>
          <w:rFonts w:cs="Times New Roman"/>
          <w:lang w:val="ru-RU"/>
        </w:rPr>
        <w:t>тра</w:t>
      </w:r>
      <w:r w:rsidR="0042053C" w:rsidRPr="00562622">
        <w:rPr>
          <w:rFonts w:cs="Times New Roman"/>
          <w:spacing w:val="1"/>
          <w:lang w:val="ru-RU"/>
        </w:rPr>
        <w:t>х</w:t>
      </w:r>
      <w:r w:rsidR="0042053C" w:rsidRPr="00562622">
        <w:rPr>
          <w:rFonts w:cs="Times New Roman"/>
          <w:lang w:val="ru-RU"/>
        </w:rPr>
        <w:t>ов</w:t>
      </w:r>
      <w:r w:rsidR="0042053C" w:rsidRPr="00562622">
        <w:rPr>
          <w:rFonts w:cs="Times New Roman"/>
          <w:spacing w:val="-1"/>
          <w:lang w:val="ru-RU"/>
        </w:rPr>
        <w:t>а</w:t>
      </w:r>
      <w:r w:rsidR="0042053C" w:rsidRPr="00562622">
        <w:rPr>
          <w:rFonts w:cs="Times New Roman"/>
          <w:lang w:val="ru-RU"/>
        </w:rPr>
        <w:t>теля</w:t>
      </w:r>
      <w:r w:rsidR="00B1388A" w:rsidRPr="00562622">
        <w:rPr>
          <w:rFonts w:cs="Times New Roman"/>
          <w:lang w:val="ru-RU"/>
        </w:rPr>
        <w:t xml:space="preserve"> (</w:t>
      </w:r>
      <w:r w:rsidR="002227A0" w:rsidRPr="00562622">
        <w:rPr>
          <w:rFonts w:cs="Times New Roman"/>
          <w:lang w:val="ru-RU"/>
        </w:rPr>
        <w:t>Застрахованного лица)</w:t>
      </w:r>
      <w:r w:rsidR="0042053C" w:rsidRPr="00562622">
        <w:rPr>
          <w:rFonts w:cs="Times New Roman"/>
          <w:spacing w:val="-5"/>
          <w:lang w:val="ru-RU"/>
        </w:rPr>
        <w:t xml:space="preserve"> </w:t>
      </w:r>
      <w:r w:rsidR="0042053C" w:rsidRPr="00562622">
        <w:rPr>
          <w:rFonts w:cs="Times New Roman"/>
          <w:spacing w:val="-2"/>
          <w:lang w:val="ru-RU"/>
        </w:rPr>
        <w:t>и</w:t>
      </w:r>
      <w:r w:rsidR="0042053C" w:rsidRPr="00562622">
        <w:rPr>
          <w:rFonts w:cs="Times New Roman"/>
          <w:lang w:val="ru-RU"/>
        </w:rPr>
        <w:t>ли</w:t>
      </w:r>
      <w:r w:rsidR="0042053C" w:rsidRPr="00562622">
        <w:rPr>
          <w:rFonts w:cs="Times New Roman"/>
          <w:spacing w:val="-4"/>
          <w:lang w:val="ru-RU"/>
        </w:rPr>
        <w:t xml:space="preserve"> </w:t>
      </w:r>
      <w:r w:rsidR="0042053C" w:rsidRPr="00562622">
        <w:rPr>
          <w:rFonts w:cs="Times New Roman"/>
          <w:spacing w:val="-1"/>
          <w:lang w:val="ru-RU"/>
        </w:rPr>
        <w:t>е</w:t>
      </w:r>
      <w:r w:rsidR="0042053C" w:rsidRPr="00562622">
        <w:rPr>
          <w:rFonts w:cs="Times New Roman"/>
          <w:lang w:val="ru-RU"/>
        </w:rPr>
        <w:t>го</w:t>
      </w:r>
      <w:r w:rsidR="0042053C" w:rsidRPr="00562622">
        <w:rPr>
          <w:rFonts w:cs="Times New Roman"/>
          <w:spacing w:val="-3"/>
          <w:lang w:val="ru-RU"/>
        </w:rPr>
        <w:t xml:space="preserve"> </w:t>
      </w:r>
      <w:r w:rsidR="0042053C" w:rsidRPr="00562622">
        <w:rPr>
          <w:rFonts w:cs="Times New Roman"/>
          <w:spacing w:val="-8"/>
          <w:lang w:val="ru-RU"/>
        </w:rPr>
        <w:t>у</w:t>
      </w:r>
      <w:r w:rsidR="0042053C" w:rsidRPr="00562622">
        <w:rPr>
          <w:rFonts w:cs="Times New Roman"/>
          <w:lang w:val="ru-RU"/>
        </w:rPr>
        <w:t>пол</w:t>
      </w:r>
      <w:r w:rsidR="0042053C" w:rsidRPr="00562622">
        <w:rPr>
          <w:rFonts w:cs="Times New Roman"/>
          <w:spacing w:val="1"/>
          <w:lang w:val="ru-RU"/>
        </w:rPr>
        <w:t>н</w:t>
      </w:r>
      <w:r w:rsidR="0042053C" w:rsidRPr="00562622">
        <w:rPr>
          <w:rFonts w:cs="Times New Roman"/>
          <w:lang w:val="ru-RU"/>
        </w:rPr>
        <w:t>о</w:t>
      </w:r>
      <w:r w:rsidR="0042053C" w:rsidRPr="00562622">
        <w:rPr>
          <w:rFonts w:cs="Times New Roman"/>
          <w:spacing w:val="-1"/>
          <w:lang w:val="ru-RU"/>
        </w:rPr>
        <w:t>м</w:t>
      </w:r>
      <w:r w:rsidR="0042053C" w:rsidRPr="00562622">
        <w:rPr>
          <w:rFonts w:cs="Times New Roman"/>
          <w:lang w:val="ru-RU"/>
        </w:rPr>
        <w:t>о</w:t>
      </w:r>
      <w:r w:rsidR="0042053C" w:rsidRPr="00562622">
        <w:rPr>
          <w:rFonts w:cs="Times New Roman"/>
          <w:spacing w:val="1"/>
          <w:lang w:val="ru-RU"/>
        </w:rPr>
        <w:t>ч</w:t>
      </w:r>
      <w:r w:rsidR="0042053C" w:rsidRPr="00562622">
        <w:rPr>
          <w:rFonts w:cs="Times New Roman"/>
          <w:spacing w:val="-1"/>
          <w:lang w:val="ru-RU"/>
        </w:rPr>
        <w:t>е</w:t>
      </w:r>
      <w:r w:rsidR="0042053C" w:rsidRPr="00562622">
        <w:rPr>
          <w:rFonts w:cs="Times New Roman"/>
          <w:lang w:val="ru-RU"/>
        </w:rPr>
        <w:t>нных</w:t>
      </w:r>
      <w:r w:rsidR="0042053C" w:rsidRPr="00562622">
        <w:rPr>
          <w:rFonts w:cs="Times New Roman"/>
          <w:spacing w:val="-4"/>
          <w:lang w:val="ru-RU"/>
        </w:rPr>
        <w:t xml:space="preserve"> </w:t>
      </w:r>
      <w:r w:rsidR="0042053C" w:rsidRPr="00562622">
        <w:rPr>
          <w:rFonts w:cs="Times New Roman"/>
          <w:spacing w:val="-3"/>
          <w:lang w:val="ru-RU"/>
        </w:rPr>
        <w:t>л</w:t>
      </w:r>
      <w:r w:rsidR="0042053C" w:rsidRPr="00562622">
        <w:rPr>
          <w:rFonts w:cs="Times New Roman"/>
          <w:lang w:val="ru-RU"/>
        </w:rPr>
        <w:t>иц</w:t>
      </w:r>
      <w:r w:rsidR="0042053C" w:rsidRPr="00562622">
        <w:rPr>
          <w:rFonts w:cs="Times New Roman"/>
          <w:spacing w:val="-7"/>
          <w:lang w:val="ru-RU"/>
        </w:rPr>
        <w:t xml:space="preserve"> </w:t>
      </w:r>
      <w:r w:rsidR="0042053C" w:rsidRPr="00562622">
        <w:rPr>
          <w:rFonts w:cs="Times New Roman"/>
          <w:lang w:val="ru-RU"/>
        </w:rPr>
        <w:t>и</w:t>
      </w:r>
      <w:r w:rsidR="0042053C" w:rsidRPr="00562622">
        <w:rPr>
          <w:rFonts w:cs="Times New Roman"/>
          <w:spacing w:val="-4"/>
          <w:lang w:val="ru-RU"/>
        </w:rPr>
        <w:t xml:space="preserve"> </w:t>
      </w:r>
      <w:r w:rsidR="0042053C" w:rsidRPr="00562622">
        <w:rPr>
          <w:rFonts w:cs="Times New Roman"/>
          <w:lang w:val="ru-RU"/>
        </w:rPr>
        <w:t>в</w:t>
      </w:r>
      <w:r w:rsidR="0042053C" w:rsidRPr="00562622">
        <w:rPr>
          <w:rFonts w:cs="Times New Roman"/>
          <w:spacing w:val="-2"/>
          <w:lang w:val="ru-RU"/>
        </w:rPr>
        <w:t>е</w:t>
      </w:r>
      <w:r w:rsidR="0042053C" w:rsidRPr="00562622">
        <w:rPr>
          <w:rFonts w:cs="Times New Roman"/>
          <w:lang w:val="ru-RU"/>
        </w:rPr>
        <w:t>д</w:t>
      </w:r>
      <w:r w:rsidR="0042053C" w:rsidRPr="00562622">
        <w:rPr>
          <w:rFonts w:cs="Times New Roman"/>
          <w:spacing w:val="-1"/>
          <w:lang w:val="ru-RU"/>
        </w:rPr>
        <w:t>е</w:t>
      </w:r>
      <w:r w:rsidR="0042053C" w:rsidRPr="00562622">
        <w:rPr>
          <w:rFonts w:cs="Times New Roman"/>
          <w:lang w:val="ru-RU"/>
        </w:rPr>
        <w:t>тся</w:t>
      </w:r>
      <w:r w:rsidR="0042053C" w:rsidRPr="00562622">
        <w:rPr>
          <w:rFonts w:cs="Times New Roman"/>
          <w:spacing w:val="-6"/>
          <w:lang w:val="ru-RU"/>
        </w:rPr>
        <w:t xml:space="preserve"> </w:t>
      </w:r>
      <w:r w:rsidR="0042053C" w:rsidRPr="00562622">
        <w:rPr>
          <w:rFonts w:cs="Times New Roman"/>
          <w:lang w:val="ru-RU"/>
        </w:rPr>
        <w:t>р</w:t>
      </w:r>
      <w:r w:rsidR="0042053C" w:rsidRPr="00562622">
        <w:rPr>
          <w:rFonts w:cs="Times New Roman"/>
          <w:spacing w:val="-1"/>
          <w:lang w:val="ru-RU"/>
        </w:rPr>
        <w:t>асс</w:t>
      </w:r>
      <w:r w:rsidR="0042053C" w:rsidRPr="00562622">
        <w:rPr>
          <w:rFonts w:cs="Times New Roman"/>
          <w:spacing w:val="2"/>
          <w:lang w:val="ru-RU"/>
        </w:rPr>
        <w:t>л</w:t>
      </w:r>
      <w:r w:rsidR="0042053C" w:rsidRPr="00562622">
        <w:rPr>
          <w:rFonts w:cs="Times New Roman"/>
          <w:spacing w:val="-1"/>
          <w:lang w:val="ru-RU"/>
        </w:rPr>
        <w:t>е</w:t>
      </w:r>
      <w:r w:rsidR="0042053C" w:rsidRPr="00562622">
        <w:rPr>
          <w:rFonts w:cs="Times New Roman"/>
          <w:spacing w:val="2"/>
          <w:lang w:val="ru-RU"/>
        </w:rPr>
        <w:t>д</w:t>
      </w:r>
      <w:r w:rsidR="0042053C" w:rsidRPr="00562622">
        <w:rPr>
          <w:rFonts w:cs="Times New Roman"/>
          <w:lang w:val="ru-RU"/>
        </w:rPr>
        <w:t>ов</w:t>
      </w:r>
      <w:r w:rsidR="0042053C" w:rsidRPr="00562622">
        <w:rPr>
          <w:rFonts w:cs="Times New Roman"/>
          <w:spacing w:val="-2"/>
          <w:lang w:val="ru-RU"/>
        </w:rPr>
        <w:t>а</w:t>
      </w:r>
      <w:r w:rsidR="0042053C" w:rsidRPr="00562622">
        <w:rPr>
          <w:rFonts w:cs="Times New Roman"/>
          <w:lang w:val="ru-RU"/>
        </w:rPr>
        <w:t>ние</w:t>
      </w:r>
      <w:r w:rsidR="0042053C" w:rsidRPr="00562622">
        <w:rPr>
          <w:rFonts w:cs="Times New Roman"/>
          <w:spacing w:val="-6"/>
          <w:lang w:val="ru-RU"/>
        </w:rPr>
        <w:t xml:space="preserve"> </w:t>
      </w:r>
      <w:r w:rsidR="0042053C" w:rsidRPr="00562622">
        <w:rPr>
          <w:rFonts w:cs="Times New Roman"/>
          <w:lang w:val="ru-RU"/>
        </w:rPr>
        <w:t>об</w:t>
      </w:r>
      <w:r w:rsidR="0042053C" w:rsidRPr="00562622">
        <w:rPr>
          <w:rFonts w:cs="Times New Roman"/>
          <w:spacing w:val="-1"/>
          <w:lang w:val="ru-RU"/>
        </w:rPr>
        <w:t>с</w:t>
      </w:r>
      <w:r w:rsidR="0042053C" w:rsidRPr="00562622">
        <w:rPr>
          <w:rFonts w:cs="Times New Roman"/>
          <w:lang w:val="ru-RU"/>
        </w:rPr>
        <w:t>тоя</w:t>
      </w:r>
      <w:r w:rsidR="0042053C" w:rsidRPr="00562622">
        <w:rPr>
          <w:rFonts w:cs="Times New Roman"/>
          <w:spacing w:val="1"/>
          <w:lang w:val="ru-RU"/>
        </w:rPr>
        <w:t>т</w:t>
      </w:r>
      <w:r w:rsidR="0042053C" w:rsidRPr="00562622">
        <w:rPr>
          <w:rFonts w:cs="Times New Roman"/>
          <w:spacing w:val="-1"/>
          <w:lang w:val="ru-RU"/>
        </w:rPr>
        <w:t>е</w:t>
      </w:r>
      <w:r w:rsidR="0042053C" w:rsidRPr="00562622">
        <w:rPr>
          <w:rFonts w:cs="Times New Roman"/>
          <w:lang w:val="ru-RU"/>
        </w:rPr>
        <w:t>ль</w:t>
      </w:r>
      <w:r w:rsidR="0042053C" w:rsidRPr="00562622">
        <w:rPr>
          <w:rFonts w:cs="Times New Roman"/>
          <w:spacing w:val="-1"/>
          <w:lang w:val="ru-RU"/>
        </w:rPr>
        <w:t>с</w:t>
      </w:r>
      <w:r w:rsidR="0042053C" w:rsidRPr="00562622">
        <w:rPr>
          <w:rFonts w:cs="Times New Roman"/>
          <w:lang w:val="ru-RU"/>
        </w:rPr>
        <w:t>тв, прив</w:t>
      </w:r>
      <w:r w:rsidR="0042053C" w:rsidRPr="00562622">
        <w:rPr>
          <w:rFonts w:cs="Times New Roman"/>
          <w:spacing w:val="-2"/>
          <w:lang w:val="ru-RU"/>
        </w:rPr>
        <w:t>е</w:t>
      </w:r>
      <w:r w:rsidR="0042053C" w:rsidRPr="00562622">
        <w:rPr>
          <w:rFonts w:cs="Times New Roman"/>
          <w:lang w:val="ru-RU"/>
        </w:rPr>
        <w:t>дш</w:t>
      </w:r>
      <w:r w:rsidR="0042053C" w:rsidRPr="00562622">
        <w:rPr>
          <w:rFonts w:cs="Times New Roman"/>
          <w:spacing w:val="-1"/>
          <w:lang w:val="ru-RU"/>
        </w:rPr>
        <w:t>и</w:t>
      </w:r>
      <w:r w:rsidR="0042053C" w:rsidRPr="00562622">
        <w:rPr>
          <w:rFonts w:cs="Times New Roman"/>
          <w:lang w:val="ru-RU"/>
        </w:rPr>
        <w:t>х</w:t>
      </w:r>
      <w:r w:rsidR="0042053C" w:rsidRPr="00562622">
        <w:rPr>
          <w:rFonts w:cs="Times New Roman"/>
          <w:spacing w:val="1"/>
          <w:lang w:val="ru-RU"/>
        </w:rPr>
        <w:t xml:space="preserve"> </w:t>
      </w:r>
      <w:r w:rsidR="0042053C" w:rsidRPr="00562622">
        <w:rPr>
          <w:rFonts w:cs="Times New Roman"/>
          <w:lang w:val="ru-RU"/>
        </w:rPr>
        <w:t>к при</w:t>
      </w:r>
      <w:r w:rsidR="0042053C" w:rsidRPr="00562622">
        <w:rPr>
          <w:rFonts w:cs="Times New Roman"/>
          <w:spacing w:val="-1"/>
          <w:lang w:val="ru-RU"/>
        </w:rPr>
        <w:t>ч</w:t>
      </w:r>
      <w:r w:rsidR="0042053C" w:rsidRPr="00562622">
        <w:rPr>
          <w:rFonts w:cs="Times New Roman"/>
          <w:spacing w:val="-2"/>
          <w:lang w:val="ru-RU"/>
        </w:rPr>
        <w:t>и</w:t>
      </w:r>
      <w:r w:rsidR="0042053C" w:rsidRPr="00562622">
        <w:rPr>
          <w:rFonts w:cs="Times New Roman"/>
          <w:lang w:val="ru-RU"/>
        </w:rPr>
        <w:t>н</w:t>
      </w:r>
      <w:r w:rsidR="0042053C" w:rsidRPr="00562622">
        <w:rPr>
          <w:rFonts w:cs="Times New Roman"/>
          <w:spacing w:val="-4"/>
          <w:lang w:val="ru-RU"/>
        </w:rPr>
        <w:t>е</w:t>
      </w:r>
      <w:r w:rsidR="0042053C" w:rsidRPr="00562622">
        <w:rPr>
          <w:rFonts w:cs="Times New Roman"/>
          <w:lang w:val="ru-RU"/>
        </w:rPr>
        <w:t>нию</w:t>
      </w:r>
      <w:r w:rsidR="0042053C" w:rsidRPr="00562622">
        <w:rPr>
          <w:rFonts w:cs="Times New Roman"/>
          <w:spacing w:val="2"/>
          <w:lang w:val="ru-RU"/>
        </w:rPr>
        <w:t xml:space="preserve"> </w:t>
      </w:r>
      <w:r w:rsidR="00715025" w:rsidRPr="00562622">
        <w:rPr>
          <w:rFonts w:cs="Times New Roman"/>
          <w:spacing w:val="-8"/>
          <w:lang w:val="ru-RU"/>
        </w:rPr>
        <w:t>убытков</w:t>
      </w:r>
      <w:r w:rsidR="0042053C" w:rsidRPr="00562622">
        <w:rPr>
          <w:rFonts w:cs="Times New Roman"/>
          <w:spacing w:val="5"/>
          <w:lang w:val="ru-RU"/>
        </w:rPr>
        <w:t xml:space="preserve"> </w:t>
      </w:r>
      <w:r w:rsidR="00E56484" w:rsidRPr="00562622">
        <w:rPr>
          <w:rFonts w:cs="Times New Roman"/>
          <w:lang w:val="ru-RU"/>
        </w:rPr>
        <w:t>-</w:t>
      </w:r>
      <w:r w:rsidR="0042053C" w:rsidRPr="00562622">
        <w:rPr>
          <w:rFonts w:cs="Times New Roman"/>
          <w:spacing w:val="2"/>
          <w:lang w:val="ru-RU"/>
        </w:rPr>
        <w:t xml:space="preserve"> </w:t>
      </w:r>
      <w:r w:rsidR="0042053C" w:rsidRPr="00562622">
        <w:rPr>
          <w:rFonts w:cs="Times New Roman"/>
          <w:lang w:val="ru-RU"/>
        </w:rPr>
        <w:t>до</w:t>
      </w:r>
      <w:r w:rsidR="0042053C" w:rsidRPr="00562622">
        <w:rPr>
          <w:rFonts w:cs="Times New Roman"/>
          <w:spacing w:val="2"/>
          <w:lang w:val="ru-RU"/>
        </w:rPr>
        <w:t xml:space="preserve"> </w:t>
      </w:r>
      <w:r w:rsidR="0042053C" w:rsidRPr="00562622">
        <w:rPr>
          <w:rFonts w:cs="Times New Roman"/>
          <w:lang w:val="ru-RU"/>
        </w:rPr>
        <w:t>о</w:t>
      </w:r>
      <w:r w:rsidR="0042053C" w:rsidRPr="00562622">
        <w:rPr>
          <w:rFonts w:cs="Times New Roman"/>
          <w:spacing w:val="-2"/>
          <w:lang w:val="ru-RU"/>
        </w:rPr>
        <w:t>к</w:t>
      </w:r>
      <w:r w:rsidR="0042053C" w:rsidRPr="00562622">
        <w:rPr>
          <w:rFonts w:cs="Times New Roman"/>
          <w:lang w:val="ru-RU"/>
        </w:rPr>
        <w:t>он</w:t>
      </w:r>
      <w:r w:rsidR="0042053C" w:rsidRPr="00562622">
        <w:rPr>
          <w:rFonts w:cs="Times New Roman"/>
          <w:spacing w:val="-1"/>
          <w:lang w:val="ru-RU"/>
        </w:rPr>
        <w:t>ча</w:t>
      </w:r>
      <w:r w:rsidR="0042053C" w:rsidRPr="00562622">
        <w:rPr>
          <w:rFonts w:cs="Times New Roman"/>
          <w:lang w:val="ru-RU"/>
        </w:rPr>
        <w:t>ния</w:t>
      </w:r>
      <w:r w:rsidR="0042053C" w:rsidRPr="00562622">
        <w:rPr>
          <w:rFonts w:cs="Times New Roman"/>
          <w:spacing w:val="2"/>
          <w:lang w:val="ru-RU"/>
        </w:rPr>
        <w:t xml:space="preserve"> </w:t>
      </w:r>
      <w:r w:rsidR="0042053C" w:rsidRPr="00562622">
        <w:rPr>
          <w:rFonts w:cs="Times New Roman"/>
          <w:lang w:val="ru-RU"/>
        </w:rPr>
        <w:t>р</w:t>
      </w:r>
      <w:r w:rsidR="0042053C" w:rsidRPr="00562622">
        <w:rPr>
          <w:rFonts w:cs="Times New Roman"/>
          <w:spacing w:val="-1"/>
          <w:lang w:val="ru-RU"/>
        </w:rPr>
        <w:t>асс</w:t>
      </w:r>
      <w:r w:rsidR="0042053C" w:rsidRPr="00562622">
        <w:rPr>
          <w:rFonts w:cs="Times New Roman"/>
          <w:lang w:val="ru-RU"/>
        </w:rPr>
        <w:t>л</w:t>
      </w:r>
      <w:r w:rsidR="0042053C" w:rsidRPr="00562622">
        <w:rPr>
          <w:rFonts w:cs="Times New Roman"/>
          <w:spacing w:val="-1"/>
          <w:lang w:val="ru-RU"/>
        </w:rPr>
        <w:t>е</w:t>
      </w:r>
      <w:r w:rsidR="0042053C" w:rsidRPr="00562622">
        <w:rPr>
          <w:rFonts w:cs="Times New Roman"/>
          <w:lang w:val="ru-RU"/>
        </w:rPr>
        <w:t>дов</w:t>
      </w:r>
      <w:r w:rsidR="0042053C" w:rsidRPr="00562622">
        <w:rPr>
          <w:rFonts w:cs="Times New Roman"/>
          <w:spacing w:val="-2"/>
          <w:lang w:val="ru-RU"/>
        </w:rPr>
        <w:t>а</w:t>
      </w:r>
      <w:r w:rsidR="0042053C" w:rsidRPr="00562622">
        <w:rPr>
          <w:rFonts w:cs="Times New Roman"/>
          <w:lang w:val="ru-RU"/>
        </w:rPr>
        <w:t>ния.</w:t>
      </w:r>
      <w:r w:rsidR="0042053C" w:rsidRPr="00562622">
        <w:rPr>
          <w:rFonts w:cs="Times New Roman"/>
          <w:spacing w:val="2"/>
          <w:lang w:val="ru-RU"/>
        </w:rPr>
        <w:t xml:space="preserve"> </w:t>
      </w:r>
      <w:r w:rsidR="0042053C" w:rsidRPr="00562622">
        <w:rPr>
          <w:rFonts w:cs="Times New Roman"/>
          <w:lang w:val="ru-RU"/>
        </w:rPr>
        <w:t>О</w:t>
      </w:r>
      <w:r w:rsidR="0042053C" w:rsidRPr="00562622">
        <w:rPr>
          <w:rFonts w:cs="Times New Roman"/>
          <w:spacing w:val="1"/>
          <w:lang w:val="ru-RU"/>
        </w:rPr>
        <w:t xml:space="preserve"> </w:t>
      </w:r>
      <w:r w:rsidR="0042053C" w:rsidRPr="00562622">
        <w:rPr>
          <w:rFonts w:cs="Times New Roman"/>
          <w:lang w:val="ru-RU"/>
        </w:rPr>
        <w:t>факте</w:t>
      </w:r>
      <w:r w:rsidR="0042053C" w:rsidRPr="00562622">
        <w:rPr>
          <w:rFonts w:cs="Times New Roman"/>
          <w:spacing w:val="1"/>
          <w:lang w:val="ru-RU"/>
        </w:rPr>
        <w:t xml:space="preserve"> </w:t>
      </w:r>
      <w:r w:rsidR="0042053C" w:rsidRPr="00562622">
        <w:rPr>
          <w:rFonts w:cs="Times New Roman"/>
          <w:spacing w:val="-3"/>
          <w:lang w:val="ru-RU"/>
        </w:rPr>
        <w:t>о</w:t>
      </w:r>
      <w:r w:rsidR="0042053C" w:rsidRPr="00562622">
        <w:rPr>
          <w:rFonts w:cs="Times New Roman"/>
          <w:lang w:val="ru-RU"/>
        </w:rPr>
        <w:t>тсро</w:t>
      </w:r>
      <w:r w:rsidR="0042053C" w:rsidRPr="00562622">
        <w:rPr>
          <w:rFonts w:cs="Times New Roman"/>
          <w:spacing w:val="-1"/>
          <w:lang w:val="ru-RU"/>
        </w:rPr>
        <w:t>ч</w:t>
      </w:r>
      <w:r w:rsidR="0042053C" w:rsidRPr="00562622">
        <w:rPr>
          <w:rFonts w:cs="Times New Roman"/>
          <w:lang w:val="ru-RU"/>
        </w:rPr>
        <w:t>ки Стра</w:t>
      </w:r>
      <w:r w:rsidR="0042053C" w:rsidRPr="00562622">
        <w:rPr>
          <w:rFonts w:cs="Times New Roman"/>
          <w:spacing w:val="1"/>
          <w:lang w:val="ru-RU"/>
        </w:rPr>
        <w:t>х</w:t>
      </w:r>
      <w:r w:rsidR="0042053C" w:rsidRPr="00562622">
        <w:rPr>
          <w:rFonts w:cs="Times New Roman"/>
          <w:lang w:val="ru-RU"/>
        </w:rPr>
        <w:t>овщ</w:t>
      </w:r>
      <w:r w:rsidR="0042053C" w:rsidRPr="00562622">
        <w:rPr>
          <w:rFonts w:cs="Times New Roman"/>
          <w:spacing w:val="-2"/>
          <w:lang w:val="ru-RU"/>
        </w:rPr>
        <w:t>и</w:t>
      </w:r>
      <w:r w:rsidR="0042053C" w:rsidRPr="00562622">
        <w:rPr>
          <w:rFonts w:cs="Times New Roman"/>
          <w:lang w:val="ru-RU"/>
        </w:rPr>
        <w:t>к</w:t>
      </w:r>
      <w:r w:rsidR="0042053C" w:rsidRPr="00562622">
        <w:rPr>
          <w:rFonts w:cs="Times New Roman"/>
          <w:spacing w:val="58"/>
          <w:lang w:val="ru-RU"/>
        </w:rPr>
        <w:t xml:space="preserve"> </w:t>
      </w:r>
      <w:r w:rsidR="0042053C" w:rsidRPr="00562622">
        <w:rPr>
          <w:rFonts w:cs="Times New Roman"/>
          <w:lang w:val="ru-RU"/>
        </w:rPr>
        <w:t>н</w:t>
      </w:r>
      <w:r w:rsidR="0042053C" w:rsidRPr="00562622">
        <w:rPr>
          <w:rFonts w:cs="Times New Roman"/>
          <w:spacing w:val="-1"/>
          <w:lang w:val="ru-RU"/>
        </w:rPr>
        <w:t>а</w:t>
      </w:r>
      <w:r w:rsidR="0042053C" w:rsidRPr="00562622">
        <w:rPr>
          <w:rFonts w:cs="Times New Roman"/>
          <w:lang w:val="ru-RU"/>
        </w:rPr>
        <w:t>пр</w:t>
      </w:r>
      <w:r w:rsidR="0042053C" w:rsidRPr="00562622">
        <w:rPr>
          <w:rFonts w:cs="Times New Roman"/>
          <w:spacing w:val="-1"/>
          <w:lang w:val="ru-RU"/>
        </w:rPr>
        <w:t>а</w:t>
      </w:r>
      <w:r w:rsidR="0042053C" w:rsidRPr="00562622">
        <w:rPr>
          <w:rFonts w:cs="Times New Roman"/>
          <w:lang w:val="ru-RU"/>
        </w:rPr>
        <w:t>вля</w:t>
      </w:r>
      <w:r w:rsidR="0042053C" w:rsidRPr="00562622">
        <w:rPr>
          <w:rFonts w:cs="Times New Roman"/>
          <w:spacing w:val="-2"/>
          <w:lang w:val="ru-RU"/>
        </w:rPr>
        <w:t>е</w:t>
      </w:r>
      <w:r w:rsidR="0042053C" w:rsidRPr="00562622">
        <w:rPr>
          <w:rFonts w:cs="Times New Roman"/>
          <w:lang w:val="ru-RU"/>
        </w:rPr>
        <w:t>т</w:t>
      </w:r>
      <w:r w:rsidR="0042053C" w:rsidRPr="00562622">
        <w:rPr>
          <w:rFonts w:cs="Times New Roman"/>
          <w:spacing w:val="58"/>
          <w:lang w:val="ru-RU"/>
        </w:rPr>
        <w:t xml:space="preserve"> </w:t>
      </w:r>
      <w:r w:rsidR="0042053C" w:rsidRPr="00562622">
        <w:rPr>
          <w:rFonts w:cs="Times New Roman"/>
          <w:lang w:val="ru-RU"/>
        </w:rPr>
        <w:t>Стра</w:t>
      </w:r>
      <w:r w:rsidR="0042053C" w:rsidRPr="00562622">
        <w:rPr>
          <w:rFonts w:cs="Times New Roman"/>
          <w:spacing w:val="1"/>
          <w:lang w:val="ru-RU"/>
        </w:rPr>
        <w:t>х</w:t>
      </w:r>
      <w:r w:rsidR="0042053C" w:rsidRPr="00562622">
        <w:rPr>
          <w:rFonts w:cs="Times New Roman"/>
          <w:lang w:val="ru-RU"/>
        </w:rPr>
        <w:t>ов</w:t>
      </w:r>
      <w:r w:rsidR="0042053C" w:rsidRPr="00562622">
        <w:rPr>
          <w:rFonts w:cs="Times New Roman"/>
          <w:spacing w:val="-2"/>
          <w:lang w:val="ru-RU"/>
        </w:rPr>
        <w:t>а</w:t>
      </w:r>
      <w:r w:rsidR="0042053C" w:rsidRPr="00562622">
        <w:rPr>
          <w:rFonts w:cs="Times New Roman"/>
          <w:lang w:val="ru-RU"/>
        </w:rPr>
        <w:t>телю</w:t>
      </w:r>
      <w:r w:rsidR="009C76FF" w:rsidRPr="00562622">
        <w:rPr>
          <w:rFonts w:cs="Times New Roman"/>
          <w:lang w:val="ru-RU"/>
        </w:rPr>
        <w:t xml:space="preserve"> (</w:t>
      </w:r>
      <w:r w:rsidR="004078CF" w:rsidRPr="00562622">
        <w:rPr>
          <w:rFonts w:cs="Times New Roman"/>
          <w:lang w:val="ru-RU"/>
        </w:rPr>
        <w:t>Застрахованному лицу</w:t>
      </w:r>
      <w:r w:rsidR="009C76FF" w:rsidRPr="00562622">
        <w:rPr>
          <w:rFonts w:cs="Times New Roman"/>
          <w:lang w:val="ru-RU"/>
        </w:rPr>
        <w:t>)</w:t>
      </w:r>
      <w:r w:rsidR="00EC069A" w:rsidRPr="00562622">
        <w:rPr>
          <w:rFonts w:cs="Times New Roman"/>
          <w:lang w:val="ru-RU"/>
        </w:rPr>
        <w:t xml:space="preserve"> </w:t>
      </w:r>
      <w:r w:rsidR="0042053C" w:rsidRPr="00562622">
        <w:rPr>
          <w:rFonts w:cs="Times New Roman"/>
          <w:lang w:val="ru-RU"/>
        </w:rPr>
        <w:t>пи</w:t>
      </w:r>
      <w:r w:rsidR="0042053C" w:rsidRPr="00562622">
        <w:rPr>
          <w:rFonts w:cs="Times New Roman"/>
          <w:spacing w:val="-1"/>
          <w:lang w:val="ru-RU"/>
        </w:rPr>
        <w:t>с</w:t>
      </w:r>
      <w:r w:rsidR="0042053C" w:rsidRPr="00562622">
        <w:rPr>
          <w:rFonts w:cs="Times New Roman"/>
          <w:lang w:val="ru-RU"/>
        </w:rPr>
        <w:t>ь</w:t>
      </w:r>
      <w:r w:rsidR="0042053C" w:rsidRPr="00562622">
        <w:rPr>
          <w:rFonts w:cs="Times New Roman"/>
          <w:spacing w:val="-4"/>
          <w:lang w:val="ru-RU"/>
        </w:rPr>
        <w:t>м</w:t>
      </w:r>
      <w:r w:rsidR="0042053C" w:rsidRPr="00562622">
        <w:rPr>
          <w:rFonts w:cs="Times New Roman"/>
          <w:spacing w:val="-1"/>
          <w:lang w:val="ru-RU"/>
        </w:rPr>
        <w:t>е</w:t>
      </w:r>
      <w:r w:rsidR="0042053C" w:rsidRPr="00562622">
        <w:rPr>
          <w:rFonts w:cs="Times New Roman"/>
          <w:lang w:val="ru-RU"/>
        </w:rPr>
        <w:t>нное</w:t>
      </w:r>
      <w:r w:rsidR="0042053C" w:rsidRPr="00562622">
        <w:rPr>
          <w:rFonts w:cs="Times New Roman"/>
          <w:spacing w:val="58"/>
          <w:lang w:val="ru-RU"/>
        </w:rPr>
        <w:t xml:space="preserve"> </w:t>
      </w:r>
      <w:r w:rsidR="0042053C" w:rsidRPr="00562622">
        <w:rPr>
          <w:rFonts w:cs="Times New Roman"/>
          <w:spacing w:val="-5"/>
          <w:lang w:val="ru-RU"/>
        </w:rPr>
        <w:t>у</w:t>
      </w:r>
      <w:r w:rsidR="0042053C" w:rsidRPr="00562622">
        <w:rPr>
          <w:rFonts w:cs="Times New Roman"/>
          <w:lang w:val="ru-RU"/>
        </w:rPr>
        <w:t>в</w:t>
      </w:r>
      <w:r w:rsidR="0042053C" w:rsidRPr="00562622">
        <w:rPr>
          <w:rFonts w:cs="Times New Roman"/>
          <w:spacing w:val="-2"/>
          <w:lang w:val="ru-RU"/>
        </w:rPr>
        <w:t>е</w:t>
      </w:r>
      <w:r w:rsidR="0042053C" w:rsidRPr="00562622">
        <w:rPr>
          <w:rFonts w:cs="Times New Roman"/>
          <w:lang w:val="ru-RU"/>
        </w:rPr>
        <w:t>д</w:t>
      </w:r>
      <w:r w:rsidR="0042053C" w:rsidRPr="00562622">
        <w:rPr>
          <w:rFonts w:cs="Times New Roman"/>
          <w:spacing w:val="2"/>
          <w:lang w:val="ru-RU"/>
        </w:rPr>
        <w:t>о</w:t>
      </w:r>
      <w:r w:rsidR="0042053C" w:rsidRPr="00562622">
        <w:rPr>
          <w:rFonts w:cs="Times New Roman"/>
          <w:spacing w:val="-1"/>
          <w:lang w:val="ru-RU"/>
        </w:rPr>
        <w:t>м</w:t>
      </w:r>
      <w:r w:rsidR="0042053C" w:rsidRPr="00562622">
        <w:rPr>
          <w:rFonts w:cs="Times New Roman"/>
          <w:lang w:val="ru-RU"/>
        </w:rPr>
        <w:t>л</w:t>
      </w:r>
      <w:r w:rsidR="0042053C" w:rsidRPr="00562622">
        <w:rPr>
          <w:rFonts w:cs="Times New Roman"/>
          <w:spacing w:val="-1"/>
          <w:lang w:val="ru-RU"/>
        </w:rPr>
        <w:t>е</w:t>
      </w:r>
      <w:r w:rsidR="0042053C" w:rsidRPr="00562622">
        <w:rPr>
          <w:rFonts w:cs="Times New Roman"/>
          <w:lang w:val="ru-RU"/>
        </w:rPr>
        <w:t>ние</w:t>
      </w:r>
      <w:r w:rsidR="0042053C" w:rsidRPr="00562622">
        <w:rPr>
          <w:rFonts w:cs="Times New Roman"/>
          <w:spacing w:val="56"/>
          <w:lang w:val="ru-RU"/>
        </w:rPr>
        <w:t xml:space="preserve"> </w:t>
      </w:r>
      <w:r w:rsidR="0042053C" w:rsidRPr="00562622">
        <w:rPr>
          <w:rFonts w:cs="Times New Roman"/>
          <w:lang w:val="ru-RU"/>
        </w:rPr>
        <w:t>в</w:t>
      </w:r>
      <w:r w:rsidR="0042053C" w:rsidRPr="00562622">
        <w:rPr>
          <w:rFonts w:cs="Times New Roman"/>
          <w:spacing w:val="59"/>
          <w:lang w:val="ru-RU"/>
        </w:rPr>
        <w:t xml:space="preserve"> </w:t>
      </w:r>
      <w:r w:rsidR="0042053C" w:rsidRPr="00562622">
        <w:rPr>
          <w:rFonts w:cs="Times New Roman"/>
          <w:lang w:val="ru-RU"/>
        </w:rPr>
        <w:t>те</w:t>
      </w:r>
      <w:r w:rsidR="0042053C" w:rsidRPr="00562622">
        <w:rPr>
          <w:rFonts w:cs="Times New Roman"/>
          <w:spacing w:val="-1"/>
          <w:lang w:val="ru-RU"/>
        </w:rPr>
        <w:t>че</w:t>
      </w:r>
      <w:r w:rsidR="0042053C" w:rsidRPr="00562622">
        <w:rPr>
          <w:rFonts w:cs="Times New Roman"/>
          <w:lang w:val="ru-RU"/>
        </w:rPr>
        <w:t>ние</w:t>
      </w:r>
      <w:r w:rsidR="0042053C" w:rsidRPr="00562622">
        <w:rPr>
          <w:rFonts w:cs="Times New Roman"/>
          <w:spacing w:val="56"/>
          <w:lang w:val="ru-RU"/>
        </w:rPr>
        <w:t xml:space="preserve"> </w:t>
      </w:r>
      <w:r w:rsidR="0042053C" w:rsidRPr="00562622">
        <w:rPr>
          <w:rFonts w:cs="Times New Roman"/>
          <w:lang w:val="ru-RU"/>
        </w:rPr>
        <w:t>10</w:t>
      </w:r>
      <w:r w:rsidR="0042053C" w:rsidRPr="00562622">
        <w:rPr>
          <w:rFonts w:cs="Times New Roman"/>
          <w:spacing w:val="4"/>
          <w:lang w:val="ru-RU"/>
        </w:rPr>
        <w:t xml:space="preserve"> </w:t>
      </w:r>
      <w:r w:rsidR="0042053C" w:rsidRPr="00562622">
        <w:rPr>
          <w:rFonts w:cs="Times New Roman"/>
          <w:lang w:val="ru-RU"/>
        </w:rPr>
        <w:t>(д</w:t>
      </w:r>
      <w:r w:rsidR="0042053C" w:rsidRPr="00562622">
        <w:rPr>
          <w:rFonts w:cs="Times New Roman"/>
          <w:spacing w:val="-2"/>
          <w:lang w:val="ru-RU"/>
        </w:rPr>
        <w:t>е</w:t>
      </w:r>
      <w:r w:rsidR="0042053C" w:rsidRPr="00562622">
        <w:rPr>
          <w:rFonts w:cs="Times New Roman"/>
          <w:spacing w:val="-1"/>
          <w:lang w:val="ru-RU"/>
        </w:rPr>
        <w:t>с</w:t>
      </w:r>
      <w:r w:rsidR="0042053C" w:rsidRPr="00562622">
        <w:rPr>
          <w:rFonts w:cs="Times New Roman"/>
          <w:lang w:val="ru-RU"/>
        </w:rPr>
        <w:t>ят</w:t>
      </w:r>
      <w:r w:rsidR="0042053C" w:rsidRPr="00562622">
        <w:rPr>
          <w:rFonts w:cs="Times New Roman"/>
          <w:spacing w:val="1"/>
          <w:lang w:val="ru-RU"/>
        </w:rPr>
        <w:t>и</w:t>
      </w:r>
      <w:r w:rsidR="0042053C" w:rsidRPr="00562622">
        <w:rPr>
          <w:rFonts w:cs="Times New Roman"/>
          <w:lang w:val="ru-RU"/>
        </w:rPr>
        <w:t>) р</w:t>
      </w:r>
      <w:r w:rsidR="0042053C" w:rsidRPr="00562622">
        <w:rPr>
          <w:rFonts w:cs="Times New Roman"/>
          <w:spacing w:val="-1"/>
          <w:lang w:val="ru-RU"/>
        </w:rPr>
        <w:t>а</w:t>
      </w:r>
      <w:r w:rsidR="0042053C" w:rsidRPr="00562622">
        <w:rPr>
          <w:rFonts w:cs="Times New Roman"/>
          <w:lang w:val="ru-RU"/>
        </w:rPr>
        <w:t>бочих</w:t>
      </w:r>
      <w:r w:rsidR="0042053C" w:rsidRPr="00562622">
        <w:rPr>
          <w:rFonts w:cs="Times New Roman"/>
          <w:spacing w:val="2"/>
          <w:lang w:val="ru-RU"/>
        </w:rPr>
        <w:t xml:space="preserve"> </w:t>
      </w:r>
      <w:r w:rsidR="0042053C" w:rsidRPr="00562622">
        <w:rPr>
          <w:rFonts w:cs="Times New Roman"/>
          <w:lang w:val="ru-RU"/>
        </w:rPr>
        <w:t>д</w:t>
      </w:r>
      <w:r w:rsidR="0042053C" w:rsidRPr="00562622">
        <w:rPr>
          <w:rFonts w:cs="Times New Roman"/>
          <w:spacing w:val="1"/>
          <w:lang w:val="ru-RU"/>
        </w:rPr>
        <w:t>н</w:t>
      </w:r>
      <w:r w:rsidR="0042053C" w:rsidRPr="00562622">
        <w:rPr>
          <w:rFonts w:cs="Times New Roman"/>
          <w:spacing w:val="-4"/>
          <w:lang w:val="ru-RU"/>
        </w:rPr>
        <w:t>е</w:t>
      </w:r>
      <w:r w:rsidR="0042053C" w:rsidRPr="00562622">
        <w:rPr>
          <w:rFonts w:cs="Times New Roman"/>
          <w:lang w:val="ru-RU"/>
        </w:rPr>
        <w:t>й с</w:t>
      </w:r>
      <w:r w:rsidR="0042053C" w:rsidRPr="00562622">
        <w:rPr>
          <w:rFonts w:cs="Times New Roman"/>
          <w:spacing w:val="-1"/>
          <w:lang w:val="ru-RU"/>
        </w:rPr>
        <w:t xml:space="preserve"> м</w:t>
      </w:r>
      <w:r w:rsidR="0042053C" w:rsidRPr="00562622">
        <w:rPr>
          <w:rFonts w:cs="Times New Roman"/>
          <w:lang w:val="ru-RU"/>
        </w:rPr>
        <w:t>о</w:t>
      </w:r>
      <w:r w:rsidR="0042053C" w:rsidRPr="00562622">
        <w:rPr>
          <w:rFonts w:cs="Times New Roman"/>
          <w:spacing w:val="-1"/>
          <w:lang w:val="ru-RU"/>
        </w:rPr>
        <w:t>ме</w:t>
      </w:r>
      <w:r w:rsidR="0042053C" w:rsidRPr="00562622">
        <w:rPr>
          <w:rFonts w:cs="Times New Roman"/>
          <w:lang w:val="ru-RU"/>
        </w:rPr>
        <w:t>нта прин</w:t>
      </w:r>
      <w:r w:rsidR="0042053C" w:rsidRPr="00562622">
        <w:rPr>
          <w:rFonts w:cs="Times New Roman"/>
          <w:spacing w:val="2"/>
          <w:lang w:val="ru-RU"/>
        </w:rPr>
        <w:t>я</w:t>
      </w:r>
      <w:r w:rsidR="0042053C" w:rsidRPr="00562622">
        <w:rPr>
          <w:rFonts w:cs="Times New Roman"/>
          <w:spacing w:val="-2"/>
          <w:lang w:val="ru-RU"/>
        </w:rPr>
        <w:t>т</w:t>
      </w:r>
      <w:r w:rsidR="0042053C" w:rsidRPr="00562622">
        <w:rPr>
          <w:rFonts w:cs="Times New Roman"/>
          <w:lang w:val="ru-RU"/>
        </w:rPr>
        <w:t>ия Стр</w:t>
      </w:r>
      <w:r w:rsidR="0042053C" w:rsidRPr="00562622">
        <w:rPr>
          <w:rFonts w:cs="Times New Roman"/>
          <w:spacing w:val="-3"/>
          <w:lang w:val="ru-RU"/>
        </w:rPr>
        <w:t>а</w:t>
      </w:r>
      <w:r w:rsidR="0042053C" w:rsidRPr="00562622">
        <w:rPr>
          <w:rFonts w:cs="Times New Roman"/>
          <w:spacing w:val="2"/>
          <w:lang w:val="ru-RU"/>
        </w:rPr>
        <w:t>х</w:t>
      </w:r>
      <w:r w:rsidR="0042053C" w:rsidRPr="00562622">
        <w:rPr>
          <w:rFonts w:cs="Times New Roman"/>
          <w:lang w:val="ru-RU"/>
        </w:rPr>
        <w:t>овщ</w:t>
      </w:r>
      <w:r w:rsidR="0042053C" w:rsidRPr="00562622">
        <w:rPr>
          <w:rFonts w:cs="Times New Roman"/>
          <w:spacing w:val="-2"/>
          <w:lang w:val="ru-RU"/>
        </w:rPr>
        <w:t>и</w:t>
      </w:r>
      <w:r w:rsidR="0042053C" w:rsidRPr="00562622">
        <w:rPr>
          <w:rFonts w:cs="Times New Roman"/>
          <w:lang w:val="ru-RU"/>
        </w:rPr>
        <w:t>ком</w:t>
      </w:r>
      <w:r w:rsidR="0042053C" w:rsidRPr="00562622">
        <w:rPr>
          <w:rFonts w:cs="Times New Roman"/>
          <w:spacing w:val="-1"/>
          <w:lang w:val="ru-RU"/>
        </w:rPr>
        <w:t xml:space="preserve"> </w:t>
      </w:r>
      <w:r w:rsidR="0042053C" w:rsidRPr="00562622">
        <w:rPr>
          <w:rFonts w:cs="Times New Roman"/>
          <w:lang w:val="ru-RU"/>
        </w:rPr>
        <w:t>р</w:t>
      </w:r>
      <w:r w:rsidR="0042053C" w:rsidRPr="00562622">
        <w:rPr>
          <w:rFonts w:cs="Times New Roman"/>
          <w:spacing w:val="-1"/>
          <w:lang w:val="ru-RU"/>
        </w:rPr>
        <w:t>е</w:t>
      </w:r>
      <w:r w:rsidR="0042053C" w:rsidRPr="00562622">
        <w:rPr>
          <w:rFonts w:cs="Times New Roman"/>
          <w:lang w:val="ru-RU"/>
        </w:rPr>
        <w:t>ш</w:t>
      </w:r>
      <w:r w:rsidR="0042053C" w:rsidRPr="00562622">
        <w:rPr>
          <w:rFonts w:cs="Times New Roman"/>
          <w:spacing w:val="-1"/>
          <w:lang w:val="ru-RU"/>
        </w:rPr>
        <w:t>е</w:t>
      </w:r>
      <w:r w:rsidR="0042053C" w:rsidRPr="00562622">
        <w:rPr>
          <w:rFonts w:cs="Times New Roman"/>
          <w:lang w:val="ru-RU"/>
        </w:rPr>
        <w:t>ния об от</w:t>
      </w:r>
      <w:r w:rsidR="0042053C" w:rsidRPr="00562622">
        <w:rPr>
          <w:rFonts w:cs="Times New Roman"/>
          <w:spacing w:val="-1"/>
          <w:lang w:val="ru-RU"/>
        </w:rPr>
        <w:t>с</w:t>
      </w:r>
      <w:r w:rsidR="0042053C" w:rsidRPr="00562622">
        <w:rPr>
          <w:rFonts w:cs="Times New Roman"/>
          <w:lang w:val="ru-RU"/>
        </w:rPr>
        <w:t>ро</w:t>
      </w:r>
      <w:r w:rsidR="0042053C" w:rsidRPr="00562622">
        <w:rPr>
          <w:rFonts w:cs="Times New Roman"/>
          <w:spacing w:val="-1"/>
          <w:lang w:val="ru-RU"/>
        </w:rPr>
        <w:t>ч</w:t>
      </w:r>
      <w:r w:rsidR="0042053C" w:rsidRPr="00562622">
        <w:rPr>
          <w:rFonts w:cs="Times New Roman"/>
          <w:lang w:val="ru-RU"/>
        </w:rPr>
        <w:t>к</w:t>
      </w:r>
      <w:r w:rsidR="0042053C" w:rsidRPr="00562622">
        <w:rPr>
          <w:rFonts w:cs="Times New Roman"/>
          <w:spacing w:val="-1"/>
          <w:lang w:val="ru-RU"/>
        </w:rPr>
        <w:t>е</w:t>
      </w:r>
      <w:r w:rsidR="0042053C" w:rsidRPr="00562622">
        <w:rPr>
          <w:rFonts w:cs="Times New Roman"/>
          <w:lang w:val="ru-RU"/>
        </w:rPr>
        <w:t>.</w:t>
      </w:r>
    </w:p>
    <w:p w14:paraId="3314AF15" w14:textId="15F0B83F" w:rsidR="00562622" w:rsidRDefault="188F56C6" w:rsidP="00EF5C57">
      <w:pPr>
        <w:pStyle w:val="aa"/>
        <w:numPr>
          <w:ilvl w:val="1"/>
          <w:numId w:val="14"/>
        </w:numPr>
        <w:tabs>
          <w:tab w:val="left" w:pos="1276"/>
        </w:tabs>
        <w:ind w:left="0" w:right="108" w:firstLine="567"/>
        <w:jc w:val="both"/>
        <w:rPr>
          <w:rFonts w:cs="Times New Roman"/>
          <w:lang w:val="ru-RU"/>
        </w:rPr>
      </w:pPr>
      <w:r w:rsidRPr="188F56C6">
        <w:rPr>
          <w:rFonts w:cs="Times New Roman"/>
          <w:lang w:val="ru-RU"/>
        </w:rPr>
        <w:t>Страховщик вправе уста</w:t>
      </w:r>
      <w:r w:rsidR="00562622">
        <w:rPr>
          <w:rFonts w:cs="Times New Roman"/>
          <w:lang w:val="ru-RU"/>
        </w:rPr>
        <w:t>навливать в Договоре</w:t>
      </w:r>
      <w:r w:rsidRPr="188F56C6">
        <w:rPr>
          <w:rFonts w:cs="Times New Roman"/>
          <w:lang w:val="ru-RU"/>
        </w:rPr>
        <w:t xml:space="preserve"> порядок и максимальное количество страховых выплат</w:t>
      </w:r>
      <w:r w:rsidR="00223D1D">
        <w:rPr>
          <w:rFonts w:cs="Times New Roman"/>
          <w:lang w:val="ru-RU"/>
        </w:rPr>
        <w:t xml:space="preserve"> </w:t>
      </w:r>
      <w:r w:rsidRPr="188F56C6">
        <w:rPr>
          <w:rFonts w:cs="Times New Roman"/>
          <w:lang w:val="ru-RU"/>
        </w:rPr>
        <w:t>в течение</w:t>
      </w:r>
      <w:r w:rsidR="00223D1D">
        <w:rPr>
          <w:rFonts w:cs="Times New Roman"/>
          <w:lang w:val="ru-RU"/>
        </w:rPr>
        <w:t xml:space="preserve"> </w:t>
      </w:r>
      <w:r w:rsidRPr="188F56C6">
        <w:rPr>
          <w:rFonts w:cs="Times New Roman"/>
          <w:lang w:val="ru-RU"/>
        </w:rPr>
        <w:t>срока действия Договора.</w:t>
      </w:r>
    </w:p>
    <w:p w14:paraId="5D91A42A" w14:textId="77777777" w:rsidR="00562622" w:rsidRDefault="188F56C6" w:rsidP="00EF5C57">
      <w:pPr>
        <w:pStyle w:val="aa"/>
        <w:numPr>
          <w:ilvl w:val="1"/>
          <w:numId w:val="14"/>
        </w:numPr>
        <w:tabs>
          <w:tab w:val="left" w:pos="1276"/>
        </w:tabs>
        <w:ind w:left="0" w:right="108" w:firstLine="567"/>
        <w:jc w:val="both"/>
        <w:rPr>
          <w:rFonts w:cs="Times New Roman"/>
          <w:lang w:val="ru-RU"/>
        </w:rPr>
      </w:pPr>
      <w:r w:rsidRPr="00562622">
        <w:rPr>
          <w:rFonts w:cs="Times New Roman"/>
          <w:lang w:val="ru-RU"/>
        </w:rPr>
        <w:t xml:space="preserve">Если после осуществления страховой выплаты обнаружится обстоятельство, лишающее Страхователя </w:t>
      </w:r>
      <w:r w:rsidR="00223D1D" w:rsidRPr="00562622">
        <w:rPr>
          <w:rFonts w:cs="Times New Roman"/>
          <w:lang w:val="ru-RU"/>
        </w:rPr>
        <w:t>(</w:t>
      </w:r>
      <w:r w:rsidRPr="00562622">
        <w:rPr>
          <w:rFonts w:cs="Times New Roman"/>
          <w:lang w:val="ru-RU"/>
        </w:rPr>
        <w:t>Застрахованное лицо</w:t>
      </w:r>
      <w:r w:rsidR="00223D1D" w:rsidRPr="00562622">
        <w:rPr>
          <w:rFonts w:cs="Times New Roman"/>
          <w:lang w:val="ru-RU"/>
        </w:rPr>
        <w:t>)</w:t>
      </w:r>
      <w:r w:rsidRPr="00562622">
        <w:rPr>
          <w:rFonts w:cs="Times New Roman"/>
          <w:lang w:val="ru-RU"/>
        </w:rPr>
        <w:t xml:space="preserve"> права на получение страховой</w:t>
      </w:r>
      <w:r w:rsidR="00562622">
        <w:rPr>
          <w:rFonts w:cs="Times New Roman"/>
          <w:lang w:val="ru-RU"/>
        </w:rPr>
        <w:t xml:space="preserve"> выплаты по Договору</w:t>
      </w:r>
      <w:r w:rsidRPr="00562622">
        <w:rPr>
          <w:rFonts w:cs="Times New Roman"/>
          <w:lang w:val="ru-RU"/>
        </w:rPr>
        <w:t xml:space="preserve">, то Страхователь </w:t>
      </w:r>
      <w:r w:rsidR="00223D1D" w:rsidRPr="00562622">
        <w:rPr>
          <w:rFonts w:cs="Times New Roman"/>
          <w:lang w:val="ru-RU"/>
        </w:rPr>
        <w:t>(</w:t>
      </w:r>
      <w:r w:rsidRPr="00562622">
        <w:rPr>
          <w:rFonts w:cs="Times New Roman"/>
          <w:lang w:val="ru-RU"/>
        </w:rPr>
        <w:t xml:space="preserve">Застрахованное </w:t>
      </w:r>
      <w:r w:rsidR="00E763FC" w:rsidRPr="00562622">
        <w:rPr>
          <w:rFonts w:cs="Times New Roman"/>
          <w:lang w:val="ru-RU"/>
        </w:rPr>
        <w:t>лицо</w:t>
      </w:r>
      <w:r w:rsidR="00223D1D" w:rsidRPr="00562622">
        <w:rPr>
          <w:rFonts w:cs="Times New Roman"/>
          <w:lang w:val="ru-RU"/>
        </w:rPr>
        <w:t>)</w:t>
      </w:r>
      <w:r w:rsidR="00E763FC" w:rsidRPr="00562622">
        <w:rPr>
          <w:rFonts w:cs="Times New Roman"/>
          <w:lang w:val="ru-RU"/>
        </w:rPr>
        <w:t xml:space="preserve"> обязан</w:t>
      </w:r>
      <w:r w:rsidRPr="00562622">
        <w:rPr>
          <w:rFonts w:cs="Times New Roman"/>
          <w:lang w:val="ru-RU"/>
        </w:rPr>
        <w:t xml:space="preserve"> в течение 10-ти рабочих дней вернуть Страховщику полученную ранее сумму страховой выплаты.</w:t>
      </w:r>
    </w:p>
    <w:p w14:paraId="314971A3" w14:textId="221EC3B0" w:rsidR="00853FD5" w:rsidRPr="00562622" w:rsidRDefault="0020241D" w:rsidP="00EF5C57">
      <w:pPr>
        <w:pStyle w:val="aa"/>
        <w:numPr>
          <w:ilvl w:val="1"/>
          <w:numId w:val="14"/>
        </w:numPr>
        <w:tabs>
          <w:tab w:val="left" w:pos="1276"/>
        </w:tabs>
        <w:ind w:left="0" w:right="108" w:firstLine="567"/>
        <w:jc w:val="both"/>
        <w:rPr>
          <w:rFonts w:cs="Times New Roman"/>
          <w:lang w:val="ru-RU"/>
        </w:rPr>
      </w:pPr>
      <w:r w:rsidRPr="00562622">
        <w:rPr>
          <w:rFonts w:cs="Times New Roman"/>
          <w:lang w:val="ru-RU"/>
        </w:rPr>
        <w:t xml:space="preserve">В случае отсутствия правовых оснований для осуществления страховой выплаты, Страховщик </w:t>
      </w:r>
      <w:r w:rsidR="00853FD5" w:rsidRPr="00562622">
        <w:rPr>
          <w:rFonts w:cs="Times New Roman"/>
          <w:lang w:val="ru-RU"/>
        </w:rPr>
        <w:t>в порядке, предусмотренном п. 11.1 настоящих Правил, информирует</w:t>
      </w:r>
      <w:r w:rsidRPr="00562622">
        <w:rPr>
          <w:rFonts w:cs="Times New Roman"/>
          <w:lang w:val="ru-RU"/>
        </w:rPr>
        <w:t xml:space="preserve"> Страхователя </w:t>
      </w:r>
      <w:r w:rsidR="0038175E" w:rsidRPr="00562622">
        <w:rPr>
          <w:rFonts w:cs="Times New Roman"/>
          <w:lang w:val="ru-RU"/>
        </w:rPr>
        <w:t xml:space="preserve">(Застрахованного лица) </w:t>
      </w:r>
      <w:r w:rsidRPr="00562622">
        <w:rPr>
          <w:rFonts w:cs="Times New Roman"/>
          <w:lang w:val="ru-RU"/>
        </w:rPr>
        <w:t xml:space="preserve">или его уполномоченного </w:t>
      </w:r>
      <w:r w:rsidRPr="00562622">
        <w:rPr>
          <w:rFonts w:cs="Times New Roman"/>
          <w:lang w:val="ru-RU"/>
        </w:rPr>
        <w:lastRenderedPageBreak/>
        <w:t>представителя в письменном виде об основаниях принятия такого решения со ссылками на нормы права и/или условия Договора и настоящих Правил. Указанная информация предоставляется в том объеме, в каком это не противоречит действующему законодательству.</w:t>
      </w:r>
    </w:p>
    <w:p w14:paraId="66F20DC1" w14:textId="21AE0858" w:rsidR="0020241D" w:rsidRPr="0020241D" w:rsidRDefault="0020241D" w:rsidP="00562622">
      <w:pPr>
        <w:pStyle w:val="aa"/>
        <w:ind w:left="0" w:right="106" w:firstLine="567"/>
        <w:jc w:val="both"/>
        <w:rPr>
          <w:rFonts w:cs="Times New Roman"/>
          <w:lang w:val="ru-RU"/>
        </w:rPr>
      </w:pPr>
      <w:r w:rsidRPr="0020241D">
        <w:rPr>
          <w:rFonts w:cs="Times New Roman"/>
          <w:lang w:val="ru-RU"/>
        </w:rPr>
        <w:t xml:space="preserve">Страховщик по письменному запросу Страхователя или его представителя в срок, не превышающий 30 (тридцати) календарных дней, предоставляет документы (в том числе копии документов и/или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w:t>
      </w:r>
      <w:r w:rsidR="0038175E">
        <w:rPr>
          <w:rFonts w:cs="Times New Roman"/>
          <w:lang w:val="ru-RU"/>
        </w:rPr>
        <w:t>Страхователя (Застрахованного лица)</w:t>
      </w:r>
      <w:r w:rsidRPr="0020241D">
        <w:rPr>
          <w:rFonts w:cs="Times New Roman"/>
          <w:lang w:val="ru-RU"/>
        </w:rPr>
        <w:t xml:space="preserve"> направленных на получение страховой выплаты.</w:t>
      </w:r>
    </w:p>
    <w:p w14:paraId="6F0698F3" w14:textId="69D7240E" w:rsidR="0020241D" w:rsidRPr="0020241D" w:rsidRDefault="0020241D" w:rsidP="00EF5C57">
      <w:pPr>
        <w:pStyle w:val="aa"/>
        <w:numPr>
          <w:ilvl w:val="1"/>
          <w:numId w:val="14"/>
        </w:numPr>
        <w:tabs>
          <w:tab w:val="left" w:pos="1276"/>
        </w:tabs>
        <w:ind w:left="0" w:right="108" w:firstLine="567"/>
        <w:jc w:val="both"/>
        <w:rPr>
          <w:rFonts w:cs="Times New Roman"/>
          <w:lang w:val="ru-RU"/>
        </w:rPr>
      </w:pPr>
      <w:r w:rsidRPr="0020241D">
        <w:rPr>
          <w:rFonts w:cs="Times New Roman"/>
          <w:lang w:val="ru-RU"/>
        </w:rPr>
        <w:t>При личном обращении Страхователя (Застрахованного лица) Страховщик принимает документы на выплату по описи, реестру или акту приема-передачи. Опись, реестр или акт приема-передачи подписывается Страховщиком и Страхователем (Застрахованным лицом) с ук</w:t>
      </w:r>
      <w:r w:rsidR="009B5748">
        <w:rPr>
          <w:rFonts w:cs="Times New Roman"/>
          <w:lang w:val="ru-RU"/>
        </w:rPr>
        <w:t>азанием даты приема документов.</w:t>
      </w:r>
    </w:p>
    <w:p w14:paraId="6B269B6F" w14:textId="5CDA7418" w:rsidR="0020241D" w:rsidRPr="0020241D" w:rsidRDefault="0020241D" w:rsidP="009B5748">
      <w:pPr>
        <w:pStyle w:val="aa"/>
        <w:ind w:right="106" w:firstLine="465"/>
        <w:jc w:val="both"/>
        <w:rPr>
          <w:rFonts w:cs="Times New Roman"/>
          <w:lang w:val="ru-RU"/>
        </w:rPr>
      </w:pPr>
      <w:r w:rsidRPr="0020241D">
        <w:rPr>
          <w:rFonts w:cs="Times New Roman"/>
          <w:lang w:val="ru-RU"/>
        </w:rPr>
        <w:t>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настоящих Правил и/или Договора) и правильность их оформления. 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14:paraId="4325E696" w14:textId="6C2CA365" w:rsidR="0020241D" w:rsidRPr="0020241D" w:rsidRDefault="0020241D" w:rsidP="00EF5C57">
      <w:pPr>
        <w:pStyle w:val="aa"/>
        <w:numPr>
          <w:ilvl w:val="1"/>
          <w:numId w:val="14"/>
        </w:numPr>
        <w:tabs>
          <w:tab w:val="left" w:pos="1276"/>
        </w:tabs>
        <w:ind w:left="0" w:right="108" w:firstLine="567"/>
        <w:jc w:val="both"/>
        <w:rPr>
          <w:rFonts w:cs="Times New Roman"/>
          <w:lang w:val="ru-RU"/>
        </w:rPr>
      </w:pPr>
      <w:r w:rsidRPr="0020241D">
        <w:rPr>
          <w:rFonts w:cs="Times New Roman"/>
          <w:lang w:val="ru-RU"/>
        </w:rPr>
        <w:t>В случае выявления факта предоставления Страхователем (Застрахованным лицом) документов, недостаточных для принятия Страховщиком решения об осущ</w:t>
      </w:r>
      <w:r w:rsidR="008C47E2">
        <w:rPr>
          <w:rFonts w:cs="Times New Roman"/>
          <w:lang w:val="ru-RU"/>
        </w:rPr>
        <w:t>ествлении страховой выплаты, и/или</w:t>
      </w:r>
      <w:r w:rsidRPr="0020241D">
        <w:rPr>
          <w:rFonts w:cs="Times New Roman"/>
          <w:lang w:val="ru-RU"/>
        </w:rPr>
        <w:t xml:space="preserve"> ненадлежащим образом оформленных документов в соответствии с требовани</w:t>
      </w:r>
      <w:r w:rsidR="008C47E2">
        <w:rPr>
          <w:rFonts w:cs="Times New Roman"/>
          <w:lang w:val="ru-RU"/>
        </w:rPr>
        <w:t>ями настоящих Правил и/или Договора</w:t>
      </w:r>
      <w:r w:rsidRPr="0020241D">
        <w:rPr>
          <w:rFonts w:cs="Times New Roman"/>
          <w:lang w:val="ru-RU"/>
        </w:rPr>
        <w:t>, Страховщик обязан:</w:t>
      </w:r>
    </w:p>
    <w:p w14:paraId="2973655F" w14:textId="429C1314" w:rsidR="001212E6" w:rsidRDefault="0020241D" w:rsidP="00EF5C57">
      <w:pPr>
        <w:pStyle w:val="aa"/>
        <w:numPr>
          <w:ilvl w:val="2"/>
          <w:numId w:val="14"/>
        </w:numPr>
        <w:tabs>
          <w:tab w:val="left" w:pos="1418"/>
        </w:tabs>
        <w:ind w:left="0" w:right="108" w:firstLine="567"/>
        <w:jc w:val="both"/>
        <w:rPr>
          <w:rFonts w:cs="Times New Roman"/>
          <w:lang w:val="ru-RU"/>
        </w:rPr>
      </w:pPr>
      <w:r w:rsidRPr="0020241D">
        <w:rPr>
          <w:rFonts w:cs="Times New Roman"/>
          <w:lang w:val="ru-RU"/>
        </w:rPr>
        <w:t xml:space="preserve">Принять их, при этом срок </w:t>
      </w:r>
      <w:r w:rsidR="006B1F33">
        <w:rPr>
          <w:rFonts w:cs="Times New Roman"/>
          <w:lang w:val="ru-RU"/>
        </w:rPr>
        <w:t>урегулирования требования о страховой выплате, установленный в п. 11.1,</w:t>
      </w:r>
      <w:r w:rsidRPr="0020241D">
        <w:rPr>
          <w:rFonts w:cs="Times New Roman"/>
          <w:lang w:val="ru-RU"/>
        </w:rPr>
        <w:t xml:space="preserve"> не начинает течь до предоставления последнего из необходимых и надлежащим образом оформленных документов;</w:t>
      </w:r>
    </w:p>
    <w:p w14:paraId="048356B5" w14:textId="7FAF783F" w:rsidR="0020241D" w:rsidRPr="001212E6" w:rsidRDefault="0020241D" w:rsidP="00EF5C57">
      <w:pPr>
        <w:pStyle w:val="aa"/>
        <w:numPr>
          <w:ilvl w:val="2"/>
          <w:numId w:val="14"/>
        </w:numPr>
        <w:tabs>
          <w:tab w:val="left" w:pos="1418"/>
        </w:tabs>
        <w:ind w:left="0" w:right="108" w:firstLine="567"/>
        <w:jc w:val="both"/>
        <w:rPr>
          <w:rFonts w:cs="Times New Roman"/>
          <w:lang w:val="ru-RU"/>
        </w:rPr>
      </w:pPr>
      <w:r w:rsidRPr="001212E6">
        <w:rPr>
          <w:rFonts w:cs="Times New Roman"/>
          <w:lang w:val="ru-RU"/>
        </w:rPr>
        <w:t xml:space="preserve">В срок не позднее 15 </w:t>
      </w:r>
      <w:r w:rsidR="00D52DFE" w:rsidRPr="001212E6">
        <w:rPr>
          <w:rFonts w:cs="Times New Roman"/>
          <w:lang w:val="ru-RU"/>
        </w:rPr>
        <w:t xml:space="preserve">(пятнадцати) </w:t>
      </w:r>
      <w:r w:rsidRPr="001212E6">
        <w:rPr>
          <w:rFonts w:cs="Times New Roman"/>
          <w:lang w:val="ru-RU"/>
        </w:rPr>
        <w:t>рабочих дней уведомить об этом Страхователя (Застрахованно</w:t>
      </w:r>
      <w:r w:rsidR="00D52DFE" w:rsidRPr="001212E6">
        <w:rPr>
          <w:rFonts w:cs="Times New Roman"/>
          <w:lang w:val="ru-RU"/>
        </w:rPr>
        <w:t>е</w:t>
      </w:r>
      <w:r w:rsidRPr="001212E6">
        <w:rPr>
          <w:rFonts w:cs="Times New Roman"/>
          <w:lang w:val="ru-RU"/>
        </w:rPr>
        <w:t xml:space="preserve"> лиц</w:t>
      </w:r>
      <w:r w:rsidR="00D52DFE" w:rsidRPr="001212E6">
        <w:rPr>
          <w:rFonts w:cs="Times New Roman"/>
          <w:lang w:val="ru-RU"/>
        </w:rPr>
        <w:t>о</w:t>
      </w:r>
      <w:r w:rsidRPr="001212E6">
        <w:rPr>
          <w:rFonts w:cs="Times New Roman"/>
          <w:lang w:val="ru-RU"/>
        </w:rPr>
        <w:t>) с у</w:t>
      </w:r>
      <w:r w:rsidR="001212E6">
        <w:rPr>
          <w:rFonts w:cs="Times New Roman"/>
          <w:lang w:val="ru-RU"/>
        </w:rPr>
        <w:t>казанием перечня недостающих и/или</w:t>
      </w:r>
      <w:r w:rsidRPr="001212E6">
        <w:rPr>
          <w:rFonts w:cs="Times New Roman"/>
          <w:lang w:val="ru-RU"/>
        </w:rPr>
        <w:t xml:space="preserve"> ненадлежащим образом оформленных документов.</w:t>
      </w:r>
    </w:p>
    <w:p w14:paraId="3DA21786" w14:textId="1B9F9B1E" w:rsidR="0020241D" w:rsidRPr="0020241D" w:rsidRDefault="0020241D" w:rsidP="00EF5C57">
      <w:pPr>
        <w:pStyle w:val="aa"/>
        <w:numPr>
          <w:ilvl w:val="1"/>
          <w:numId w:val="14"/>
        </w:numPr>
        <w:tabs>
          <w:tab w:val="left" w:pos="1276"/>
        </w:tabs>
        <w:ind w:left="0" w:right="108" w:firstLine="567"/>
        <w:jc w:val="both"/>
        <w:rPr>
          <w:rFonts w:cs="Times New Roman"/>
          <w:lang w:val="ru-RU"/>
        </w:rPr>
      </w:pPr>
      <w:r w:rsidRPr="0020241D">
        <w:rPr>
          <w:rFonts w:cs="Times New Roman"/>
          <w:lang w:val="ru-RU"/>
        </w:rPr>
        <w:t>После того, как Страховщику стало известно о наступлении события, имеющего признаки страхового случая, по запросу Страхователя (Застрахованного лица) Страховщик в порядке, предусмотренном разделом 11 настоящих Правил страхования, предоставляет следующую информацию:</w:t>
      </w:r>
    </w:p>
    <w:p w14:paraId="0E6D4B3F" w14:textId="1D9865A0" w:rsidR="0020241D" w:rsidRPr="0020241D" w:rsidRDefault="0020241D" w:rsidP="00EF5C57">
      <w:pPr>
        <w:pStyle w:val="aa"/>
        <w:numPr>
          <w:ilvl w:val="2"/>
          <w:numId w:val="14"/>
        </w:numPr>
        <w:tabs>
          <w:tab w:val="left" w:pos="1418"/>
        </w:tabs>
        <w:ind w:left="0" w:right="108" w:firstLine="567"/>
        <w:jc w:val="both"/>
        <w:rPr>
          <w:rFonts w:cs="Times New Roman"/>
          <w:lang w:val="ru-RU"/>
        </w:rPr>
      </w:pPr>
      <w:r w:rsidRPr="0020241D">
        <w:rPr>
          <w:rFonts w:cs="Times New Roman"/>
          <w:lang w:val="ru-RU"/>
        </w:rPr>
        <w:t>Обо всех предусмотренных Договором и/или настоящими Правилами необходимых действиях, которые Страхователь (Застрахованное лицо)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14:paraId="7968C193" w14:textId="76E69B31" w:rsidR="0020241D" w:rsidRPr="00731FC4" w:rsidRDefault="0020241D" w:rsidP="00EF5C57">
      <w:pPr>
        <w:pStyle w:val="aa"/>
        <w:numPr>
          <w:ilvl w:val="2"/>
          <w:numId w:val="14"/>
        </w:numPr>
        <w:tabs>
          <w:tab w:val="left" w:pos="1418"/>
        </w:tabs>
        <w:ind w:left="0" w:right="108" w:firstLine="567"/>
        <w:jc w:val="both"/>
        <w:rPr>
          <w:rFonts w:cs="Times New Roman"/>
          <w:lang w:val="ru-RU"/>
        </w:rPr>
      </w:pPr>
      <w:r w:rsidRPr="0020241D">
        <w:rPr>
          <w:rFonts w:cs="Times New Roman"/>
          <w:lang w:val="ru-RU"/>
        </w:rPr>
        <w:t xml:space="preserve">О предусмотренных Договором и/или настоящими Правилами форме и </w:t>
      </w:r>
      <w:r w:rsidR="00D31DC4" w:rsidRPr="0020241D">
        <w:rPr>
          <w:rFonts w:cs="Times New Roman"/>
          <w:lang w:val="ru-RU"/>
        </w:rPr>
        <w:t>способах осуществления с</w:t>
      </w:r>
      <w:r w:rsidR="00D31DC4">
        <w:rPr>
          <w:rFonts w:cs="Times New Roman"/>
          <w:lang w:val="ru-RU"/>
        </w:rPr>
        <w:t>траховой выплаты,</w:t>
      </w:r>
      <w:r w:rsidRPr="0020241D">
        <w:rPr>
          <w:rFonts w:cs="Times New Roman"/>
          <w:lang w:val="ru-RU"/>
        </w:rPr>
        <w:t xml:space="preserve"> и порядке их изменения, направленных на обеспечение прав </w:t>
      </w:r>
      <w:r w:rsidR="00D571E6">
        <w:rPr>
          <w:rFonts w:cs="Times New Roman"/>
          <w:lang w:val="ru-RU"/>
        </w:rPr>
        <w:t>Страхователя (Застрахованного лица)</w:t>
      </w:r>
      <w:r w:rsidRPr="0020241D">
        <w:rPr>
          <w:rFonts w:cs="Times New Roman"/>
          <w:lang w:val="ru-RU"/>
        </w:rPr>
        <w:t xml:space="preserve"> на получение страховой выплаты удобным для него способом из числа указанных в Договоре.</w:t>
      </w:r>
    </w:p>
    <w:p w14:paraId="461F86D9" w14:textId="5B28C8CE" w:rsidR="00851DF8" w:rsidRPr="001212E6" w:rsidRDefault="009F030E" w:rsidP="00EF5C57">
      <w:pPr>
        <w:pStyle w:val="aa"/>
        <w:numPr>
          <w:ilvl w:val="1"/>
          <w:numId w:val="14"/>
        </w:numPr>
        <w:tabs>
          <w:tab w:val="left" w:pos="1276"/>
        </w:tabs>
        <w:ind w:left="0" w:right="108" w:firstLine="567"/>
        <w:jc w:val="both"/>
        <w:rPr>
          <w:rFonts w:cs="Times New Roman"/>
          <w:lang w:val="ru-RU"/>
        </w:rPr>
      </w:pPr>
      <w:r w:rsidRPr="009F030E">
        <w:rPr>
          <w:rFonts w:cs="Times New Roman"/>
          <w:lang w:val="ru-RU"/>
        </w:rPr>
        <w:t xml:space="preserve">В случае если страховая выплата осуществляется в денежной форме, она производится в рублях за исключением случаев, предусмотренных валютным законодательством Российской Федерации. </w:t>
      </w:r>
      <w:r w:rsidR="188F56C6" w:rsidRPr="188F56C6">
        <w:rPr>
          <w:rFonts w:cs="Times New Roman"/>
          <w:lang w:val="ru-RU"/>
        </w:rPr>
        <w:t xml:space="preserve">При страховании с применением валютного эквивалента страховая выплата осуществляется в рублях по курсу ЦБ РФ, установленному для валюты, в которой выражена страховая сумма (валюта страхования), на дату страховой выплаты. При этом сумма всех выплат по Договору в рублях не может превышать страховую сумму, умноженную на курс валюты страхования, установленный ЦБ РФ на дату заключения Договора. В случаях, когда Договором предусмотрен расчет суммы </w:t>
      </w:r>
      <w:r w:rsidR="188F56C6" w:rsidRPr="188F56C6">
        <w:rPr>
          <w:rFonts w:cs="Times New Roman"/>
          <w:lang w:val="ru-RU"/>
        </w:rPr>
        <w:lastRenderedPageBreak/>
        <w:t>страховой выплаты без учета ранее произведенных страховых выплат, сумма каждой выплаты в рублях не может превышать страховую сумму, умноженную на курс валюты страхования, установленный ЦБ РФ на дату заключения Договора.</w:t>
      </w:r>
    </w:p>
    <w:p w14:paraId="07A8DE6D" w14:textId="2193CB13" w:rsidR="00851DF8" w:rsidRPr="00E259A9" w:rsidRDefault="00851DF8" w:rsidP="00BC67A9">
      <w:pPr>
        <w:widowControl/>
        <w:ind w:firstLine="567"/>
        <w:jc w:val="both"/>
        <w:rPr>
          <w:sz w:val="24"/>
          <w:szCs w:val="24"/>
        </w:rPr>
      </w:pPr>
      <w:r w:rsidRPr="00851DF8">
        <w:rPr>
          <w:sz w:val="24"/>
          <w:szCs w:val="24"/>
        </w:rPr>
        <w:t>Расчеты с нерезидентами осуществляются в соответствии с действующим законодательством Российской Федерации.</w:t>
      </w:r>
    </w:p>
    <w:p w14:paraId="33682579" w14:textId="06332511" w:rsidR="00507686" w:rsidRPr="00507686" w:rsidRDefault="188F56C6" w:rsidP="00EF5C57">
      <w:pPr>
        <w:pStyle w:val="aa"/>
        <w:numPr>
          <w:ilvl w:val="1"/>
          <w:numId w:val="14"/>
        </w:numPr>
        <w:tabs>
          <w:tab w:val="left" w:pos="1276"/>
        </w:tabs>
        <w:ind w:left="0" w:right="108" w:firstLine="567"/>
        <w:jc w:val="both"/>
        <w:rPr>
          <w:rFonts w:cs="Times New Roman"/>
          <w:lang w:val="ru-RU"/>
        </w:rPr>
      </w:pPr>
      <w:r w:rsidRPr="188F56C6">
        <w:rPr>
          <w:rFonts w:cs="Times New Roman"/>
          <w:lang w:val="ru-RU"/>
        </w:rPr>
        <w:t>Если на дату наступления страхового случая Страхователем были заключены Договоры с другими страховыми компаниями по страховому риску, указанному в п.</w:t>
      </w:r>
      <w:r w:rsidR="00BC67A9">
        <w:rPr>
          <w:rFonts w:cs="Times New Roman"/>
          <w:lang w:val="ru-RU"/>
        </w:rPr>
        <w:t xml:space="preserve"> 4.3 </w:t>
      </w:r>
      <w:r w:rsidRPr="188F56C6">
        <w:rPr>
          <w:rFonts w:cs="Times New Roman"/>
          <w:lang w:val="ru-RU"/>
        </w:rPr>
        <w:t>настоящих Правил, то Страховщик осуществляет страховую выплату в размере, пропорциональном отношению страховой суммы по заключенному им Договору к общей страховой сумме по всем заключенным Страхователем договорам страхования.</w:t>
      </w:r>
    </w:p>
    <w:p w14:paraId="3D72683A" w14:textId="2D9CFB2A" w:rsidR="00050698" w:rsidRDefault="188F56C6" w:rsidP="188F56C6">
      <w:pPr>
        <w:pStyle w:val="aa"/>
        <w:ind w:left="0" w:right="106" w:firstLine="567"/>
        <w:jc w:val="both"/>
        <w:rPr>
          <w:rFonts w:cs="Times New Roman"/>
          <w:lang w:val="ru-RU"/>
        </w:rPr>
      </w:pPr>
      <w:r w:rsidRPr="188F56C6">
        <w:rPr>
          <w:rFonts w:cs="Times New Roman"/>
          <w:lang w:val="ru-RU"/>
        </w:rPr>
        <w:t>Страхователь обязан письменно уведомить Страховщика обо всех таких договорах страхования с указанием наименований страховых компаний, страховых рисков, страховых сумм, срока действия договоров.</w:t>
      </w:r>
    </w:p>
    <w:p w14:paraId="200C75A5" w14:textId="708673FC" w:rsidR="00851DF8" w:rsidRPr="00BC67A9" w:rsidRDefault="00851DF8" w:rsidP="00EF5C57">
      <w:pPr>
        <w:pStyle w:val="aa"/>
        <w:numPr>
          <w:ilvl w:val="1"/>
          <w:numId w:val="14"/>
        </w:numPr>
        <w:tabs>
          <w:tab w:val="left" w:pos="1276"/>
        </w:tabs>
        <w:ind w:left="0" w:right="108" w:firstLine="567"/>
        <w:jc w:val="both"/>
        <w:rPr>
          <w:rFonts w:cs="Times New Roman"/>
          <w:lang w:val="ru-RU"/>
        </w:rPr>
      </w:pPr>
      <w:r w:rsidRPr="00BC67A9">
        <w:rPr>
          <w:rFonts w:cs="Times New Roman"/>
          <w:lang w:val="ru-RU"/>
        </w:rPr>
        <w:t>При наличии между Страховщиком и Страхователем разногласий относительно размера страхового возмещения, подлежащего выплате по Договору страхования, Страховщик обязан произвести страховую выплату в неоспариваемой им части.</w:t>
      </w:r>
    </w:p>
    <w:p w14:paraId="503601F5" w14:textId="6A0DE563" w:rsidR="00DE1D2E" w:rsidRPr="00BC67A9" w:rsidRDefault="00DE1D2E" w:rsidP="00EF5C57">
      <w:pPr>
        <w:pStyle w:val="aa"/>
        <w:numPr>
          <w:ilvl w:val="1"/>
          <w:numId w:val="14"/>
        </w:numPr>
        <w:tabs>
          <w:tab w:val="left" w:pos="1276"/>
        </w:tabs>
        <w:ind w:left="0" w:right="108" w:firstLine="567"/>
        <w:jc w:val="both"/>
        <w:rPr>
          <w:rFonts w:cs="Times New Roman"/>
          <w:lang w:val="ru-RU"/>
        </w:rPr>
      </w:pPr>
      <w:r w:rsidRPr="00BC67A9">
        <w:rPr>
          <w:rFonts w:cs="Times New Roman"/>
          <w:lang w:val="ru-RU"/>
        </w:rPr>
        <w:t>Страховое возмещение может осуществляться в следующих формах:</w:t>
      </w:r>
    </w:p>
    <w:p w14:paraId="00B7E6FE" w14:textId="26A3A630" w:rsidR="00BC67A9" w:rsidRDefault="00DE1D2E" w:rsidP="00EF5C57">
      <w:pPr>
        <w:pStyle w:val="aa"/>
        <w:numPr>
          <w:ilvl w:val="2"/>
          <w:numId w:val="14"/>
        </w:numPr>
        <w:tabs>
          <w:tab w:val="left" w:pos="1418"/>
        </w:tabs>
        <w:ind w:left="0" w:right="108" w:firstLine="567"/>
        <w:jc w:val="both"/>
        <w:rPr>
          <w:rFonts w:cs="Times New Roman"/>
          <w:lang w:val="ru-RU"/>
        </w:rPr>
      </w:pPr>
      <w:r w:rsidRPr="00BC67A9">
        <w:rPr>
          <w:rFonts w:cs="Times New Roman"/>
          <w:lang w:val="ru-RU"/>
        </w:rPr>
        <w:t xml:space="preserve">Денежной форме </w:t>
      </w:r>
      <w:r w:rsidR="008C3A64" w:rsidRPr="00BC67A9">
        <w:rPr>
          <w:rFonts w:cs="Times New Roman"/>
          <w:lang w:val="ru-RU"/>
        </w:rPr>
        <w:t xml:space="preserve">- </w:t>
      </w:r>
      <w:r w:rsidRPr="00BC67A9">
        <w:rPr>
          <w:rFonts w:cs="Times New Roman"/>
          <w:lang w:val="ru-RU"/>
        </w:rPr>
        <w:t>по калькуляции (смете) Страховщика или компетентной орг</w:t>
      </w:r>
      <w:r w:rsidR="00E96BF2" w:rsidRPr="00BC67A9">
        <w:rPr>
          <w:rFonts w:cs="Times New Roman"/>
          <w:lang w:val="ru-RU"/>
        </w:rPr>
        <w:t>анизации/ заключению</w:t>
      </w:r>
      <w:r w:rsidRPr="00BC67A9">
        <w:rPr>
          <w:rFonts w:cs="Times New Roman"/>
          <w:lang w:val="ru-RU"/>
        </w:rPr>
        <w:t xml:space="preserve"> экспертизы либо по фактическим расходам на основании документа, подтверждающего расходы Страхователя на </w:t>
      </w:r>
      <w:r w:rsidR="00200751" w:rsidRPr="00BC67A9">
        <w:rPr>
          <w:rFonts w:cs="Times New Roman"/>
          <w:lang w:val="ru-RU"/>
        </w:rPr>
        <w:t>восстановление работоспособности Веб-сайт</w:t>
      </w:r>
      <w:r w:rsidR="00C905B3">
        <w:rPr>
          <w:rFonts w:cs="Times New Roman"/>
          <w:lang w:val="ru-RU"/>
        </w:rPr>
        <w:t>а и у</w:t>
      </w:r>
      <w:r w:rsidRPr="00BC67A9">
        <w:rPr>
          <w:rFonts w:cs="Times New Roman"/>
          <w:lang w:val="ru-RU"/>
        </w:rPr>
        <w:t>странени</w:t>
      </w:r>
      <w:r w:rsidR="00200751" w:rsidRPr="00BC67A9">
        <w:rPr>
          <w:rFonts w:cs="Times New Roman"/>
          <w:lang w:val="ru-RU"/>
        </w:rPr>
        <w:t>е</w:t>
      </w:r>
      <w:r w:rsidRPr="00BC67A9">
        <w:rPr>
          <w:rFonts w:cs="Times New Roman"/>
          <w:lang w:val="ru-RU"/>
        </w:rPr>
        <w:t xml:space="preserve"> последствий наступления страхового случая</w:t>
      </w:r>
      <w:r w:rsidR="008B3633" w:rsidRPr="00BC67A9">
        <w:rPr>
          <w:rFonts w:cs="Times New Roman"/>
          <w:lang w:val="ru-RU"/>
        </w:rPr>
        <w:t xml:space="preserve"> </w:t>
      </w:r>
      <w:r w:rsidR="00BC67A9">
        <w:rPr>
          <w:rFonts w:cs="Times New Roman"/>
          <w:lang w:val="ru-RU"/>
        </w:rPr>
        <w:t xml:space="preserve">силами организаций, </w:t>
      </w:r>
      <w:r w:rsidRPr="00BC67A9">
        <w:rPr>
          <w:rFonts w:cs="Times New Roman"/>
          <w:lang w:val="ru-RU"/>
        </w:rPr>
        <w:t>с которыми у Страховщика заключены соответствующие договоры.</w:t>
      </w:r>
    </w:p>
    <w:p w14:paraId="4866B884" w14:textId="4E4F0055" w:rsidR="00DE1D2E" w:rsidRDefault="00DE1D2E" w:rsidP="00EF5C57">
      <w:pPr>
        <w:pStyle w:val="aa"/>
        <w:numPr>
          <w:ilvl w:val="2"/>
          <w:numId w:val="14"/>
        </w:numPr>
        <w:tabs>
          <w:tab w:val="left" w:pos="1418"/>
        </w:tabs>
        <w:ind w:left="0" w:right="108" w:firstLine="567"/>
        <w:jc w:val="both"/>
        <w:rPr>
          <w:rFonts w:cs="Times New Roman"/>
          <w:lang w:val="ru-RU"/>
        </w:rPr>
      </w:pPr>
      <w:r w:rsidRPr="00BC67A9">
        <w:rPr>
          <w:rFonts w:cs="Times New Roman"/>
          <w:lang w:val="ru-RU"/>
        </w:rPr>
        <w:t xml:space="preserve">Натуральной форме </w:t>
      </w:r>
      <w:r w:rsidR="008C3A64" w:rsidRPr="00BC67A9">
        <w:rPr>
          <w:rFonts w:cs="Times New Roman"/>
          <w:lang w:val="ru-RU"/>
        </w:rPr>
        <w:t xml:space="preserve">- </w:t>
      </w:r>
      <w:r w:rsidRPr="00BC67A9">
        <w:rPr>
          <w:rFonts w:cs="Times New Roman"/>
          <w:lang w:val="ru-RU"/>
        </w:rPr>
        <w:t xml:space="preserve">через оплату Страховщиком </w:t>
      </w:r>
      <w:r w:rsidR="008932B9" w:rsidRPr="00BC67A9">
        <w:rPr>
          <w:rFonts w:cs="Times New Roman"/>
          <w:lang w:val="ru-RU"/>
        </w:rPr>
        <w:t xml:space="preserve">в </w:t>
      </w:r>
      <w:r w:rsidRPr="00BC67A9">
        <w:rPr>
          <w:rFonts w:cs="Times New Roman"/>
          <w:lang w:val="ru-RU"/>
        </w:rPr>
        <w:t xml:space="preserve">счет страхового возмещения </w:t>
      </w:r>
      <w:r w:rsidR="00BC67A9">
        <w:rPr>
          <w:rFonts w:cs="Times New Roman"/>
          <w:lang w:val="ru-RU"/>
        </w:rPr>
        <w:t>восстановления</w:t>
      </w:r>
      <w:r w:rsidR="00685211" w:rsidRPr="00BC67A9">
        <w:rPr>
          <w:rFonts w:cs="Times New Roman"/>
          <w:lang w:val="ru-RU"/>
        </w:rPr>
        <w:t xml:space="preserve"> работоспособности и управления Веб-сайтом, восстановления информации, нарушенно</w:t>
      </w:r>
      <w:r w:rsidR="00BC67A9">
        <w:rPr>
          <w:rFonts w:cs="Times New Roman"/>
          <w:lang w:val="ru-RU"/>
        </w:rPr>
        <w:t>й (утраченной или искаженной) и/</w:t>
      </w:r>
      <w:r w:rsidR="00685211" w:rsidRPr="00BC67A9">
        <w:rPr>
          <w:rFonts w:cs="Times New Roman"/>
          <w:lang w:val="ru-RU"/>
        </w:rPr>
        <w:t xml:space="preserve">или для удаления Вредоносного ПО </w:t>
      </w:r>
      <w:r w:rsidRPr="00BC67A9">
        <w:rPr>
          <w:rFonts w:cs="Times New Roman"/>
          <w:lang w:val="ru-RU"/>
        </w:rPr>
        <w:t>силами организаций, с которыми у Страховщика заключены договоры о сотрудничестве. Оплата</w:t>
      </w:r>
      <w:r w:rsidR="00E96BF2" w:rsidRPr="00BC67A9">
        <w:rPr>
          <w:rFonts w:cs="Times New Roman"/>
          <w:lang w:val="ru-RU"/>
        </w:rPr>
        <w:t xml:space="preserve"> производится Страховщиком</w:t>
      </w:r>
      <w:r w:rsidR="00E96BF2">
        <w:rPr>
          <w:rFonts w:cs="Times New Roman"/>
          <w:lang w:val="ru-RU"/>
        </w:rPr>
        <w:t xml:space="preserve"> непосредственно на счет организации, производящий данные работы. Приемку выполненных работ Страхователь (Застрахованное лицо) производит самостоятельно.</w:t>
      </w:r>
    </w:p>
    <w:p w14:paraId="47CCAEB2" w14:textId="564FBA61" w:rsidR="006963E4" w:rsidRPr="00BC67A9" w:rsidRDefault="006963E4" w:rsidP="006963E4">
      <w:pPr>
        <w:pStyle w:val="aa"/>
        <w:numPr>
          <w:ilvl w:val="2"/>
          <w:numId w:val="14"/>
        </w:numPr>
        <w:tabs>
          <w:tab w:val="left" w:pos="1418"/>
        </w:tabs>
        <w:ind w:left="0" w:right="108" w:firstLine="567"/>
        <w:jc w:val="both"/>
        <w:rPr>
          <w:rFonts w:cs="Times New Roman"/>
          <w:lang w:val="ru-RU"/>
        </w:rPr>
      </w:pPr>
      <w:r w:rsidRPr="006963E4">
        <w:rPr>
          <w:rFonts w:cs="Times New Roman"/>
          <w:lang w:val="ru-RU"/>
        </w:rPr>
        <w:t>В случае недостаточности суммы страхового возмещения для возмещения вреда в натуре и при отсутствии согласия Страхователя (Застрахованного лица) на доплату разницы между стоимостью возмещения вреда в натуре и суммой страхового возмещения, страховое возмещение выплачивается в денежной форме.</w:t>
      </w:r>
    </w:p>
    <w:p w14:paraId="20E35831" w14:textId="0C0730D3" w:rsidR="00F153F8" w:rsidRPr="00C905B3" w:rsidRDefault="006B1F33" w:rsidP="00060FE5">
      <w:pPr>
        <w:pStyle w:val="aa"/>
        <w:numPr>
          <w:ilvl w:val="1"/>
          <w:numId w:val="37"/>
        </w:numPr>
        <w:ind w:left="0" w:right="106" w:firstLine="567"/>
        <w:jc w:val="both"/>
        <w:rPr>
          <w:rFonts w:cs="Times New Roman"/>
          <w:lang w:val="ru-RU"/>
        </w:rPr>
      </w:pPr>
      <w:r w:rsidRPr="00E13E08">
        <w:rPr>
          <w:lang w:val="ru-RU"/>
        </w:rPr>
        <w:t xml:space="preserve">По устному или письменному запросу Страхователя (Застрахованного лица), в том числе полученному в электронной форме, в срок, не превышающий 30 (тридцати) календарных дней с момента получения такого запроса, </w:t>
      </w:r>
      <w:r w:rsidRPr="00E83673">
        <w:rPr>
          <w:lang w:val="ru-RU"/>
        </w:rPr>
        <w:t>при условии возможности идентификации получателя страховых услуг в соответствии с требованиями Федерального закона от 27 июня 2006 года N 152-ФЗ «О персональных данных»,</w:t>
      </w:r>
      <w:r>
        <w:rPr>
          <w:lang w:val="ru-RU"/>
        </w:rPr>
        <w:t xml:space="preserve"> </w:t>
      </w:r>
      <w:r w:rsidRPr="00E13E08">
        <w:rPr>
          <w:lang w:val="ru-RU"/>
        </w:rPr>
        <w:t>Страховщик после принятия решения о страховой выплате предоставляет информацию о произведенном Страховщиком расчете суммы страховой выплаты, включая: сумму страхового возмещения, подлежащую выплате</w:t>
      </w:r>
      <w:r>
        <w:rPr>
          <w:lang w:val="ru-RU"/>
        </w:rPr>
        <w:t xml:space="preserve">, </w:t>
      </w:r>
      <w:r w:rsidRPr="00E83673">
        <w:rPr>
          <w:lang w:val="ru-RU"/>
        </w:rPr>
        <w:t>и (или) указание на компенсацию ущерба в натуральной форме, с перечнем ремонтных (восстановительных) работ, иных действий по страховому возмещению в натуральной форме</w:t>
      </w:r>
      <w:r w:rsidRPr="00E13E08">
        <w:rPr>
          <w:lang w:val="ru-RU"/>
        </w:rPr>
        <w:t>; порядок расчета страховой выплаты; исчерпывающий перечень норм права и/или условий Договора страхования и настоящих Правил страхования</w:t>
      </w:r>
      <w:r>
        <w:rPr>
          <w:lang w:val="ru-RU"/>
        </w:rPr>
        <w:t>,</w:t>
      </w:r>
      <w:r w:rsidRPr="00E83673">
        <w:rPr>
          <w:rFonts w:eastAsia="Calibri" w:cs="Times New Roman"/>
          <w:lang w:val="ru-RU"/>
        </w:rPr>
        <w:t xml:space="preserve"> </w:t>
      </w:r>
      <w:r w:rsidRPr="00E83673">
        <w:rPr>
          <w:lang w:val="ru-RU"/>
        </w:rPr>
        <w:t>обстоятельств и документов, на основании которых произведен расчет</w:t>
      </w:r>
      <w:r w:rsidRPr="00E13E08">
        <w:rPr>
          <w:lang w:val="ru-RU"/>
        </w:rPr>
        <w:t>.</w:t>
      </w:r>
    </w:p>
    <w:p w14:paraId="7E3F0721" w14:textId="0AE8B70B" w:rsidR="00F153F8" w:rsidRPr="00F153F8" w:rsidRDefault="009F030E" w:rsidP="00060FE5">
      <w:pPr>
        <w:pStyle w:val="aa"/>
        <w:numPr>
          <w:ilvl w:val="1"/>
          <w:numId w:val="37"/>
        </w:numPr>
        <w:ind w:left="0" w:right="106" w:firstLine="567"/>
        <w:jc w:val="both"/>
        <w:rPr>
          <w:rFonts w:cs="Times New Roman"/>
          <w:lang w:val="ru-RU"/>
        </w:rPr>
      </w:pPr>
      <w:r w:rsidRPr="00F153F8">
        <w:rPr>
          <w:rFonts w:cs="Times New Roman"/>
          <w:lang w:val="ru-RU"/>
        </w:rPr>
        <w:t xml:space="preserve">По письменному запросу Страхователя (его уполномоченного представителя) Страховщик в срок, не превышающий 30 (тридцати) календарных дней, предоставляет в письменном виде исчерпывающую информацию и документы (в том числе копии документов и/или выписки из них), на основании которых Страховщиком было принято решение о страховой выплате (за исключением документов, которые свидетельствуют о возможных противоправных действиях получателя страховых услуг, </w:t>
      </w:r>
      <w:r w:rsidRPr="00F153F8">
        <w:rPr>
          <w:rFonts w:cs="Times New Roman"/>
          <w:lang w:val="ru-RU"/>
        </w:rPr>
        <w:lastRenderedPageBreak/>
        <w:t xml:space="preserve">направленных на получение страховой выплаты), бесплатно один раз по каждому страховому случаю. </w:t>
      </w:r>
      <w:r w:rsidR="00C43152" w:rsidRPr="00F153F8">
        <w:rPr>
          <w:rFonts w:cs="Times New Roman"/>
          <w:lang w:val="ru-RU"/>
        </w:rPr>
        <w:t xml:space="preserve">Указанная информация и документы </w:t>
      </w:r>
      <w:r w:rsidRPr="00F153F8">
        <w:rPr>
          <w:rFonts w:cs="Times New Roman"/>
          <w:lang w:val="ru-RU"/>
        </w:rPr>
        <w:t>предоставляются в том объеме, в каком это не противоречит действующему законодательству.</w:t>
      </w:r>
    </w:p>
    <w:p w14:paraId="691547AB" w14:textId="0FBDF333" w:rsidR="00050698" w:rsidRPr="00F153F8" w:rsidRDefault="188F56C6" w:rsidP="00060FE5">
      <w:pPr>
        <w:pStyle w:val="aa"/>
        <w:numPr>
          <w:ilvl w:val="1"/>
          <w:numId w:val="37"/>
        </w:numPr>
        <w:ind w:left="0" w:right="106" w:firstLine="567"/>
        <w:jc w:val="both"/>
        <w:rPr>
          <w:rFonts w:cs="Times New Roman"/>
          <w:lang w:val="ru-RU"/>
        </w:rPr>
      </w:pPr>
      <w:r w:rsidRPr="00F153F8">
        <w:rPr>
          <w:rFonts w:cs="Times New Roman"/>
          <w:lang w:val="ru-RU"/>
        </w:rPr>
        <w:t>Убытки, наступившие после окончания срока страхования, возмещению не подлежат.</w:t>
      </w:r>
    </w:p>
    <w:p w14:paraId="706B59B6" w14:textId="77777777" w:rsidR="004A0685" w:rsidRPr="00BC67A9" w:rsidRDefault="004A0685" w:rsidP="00BC67A9">
      <w:pPr>
        <w:ind w:firstLine="567"/>
        <w:jc w:val="both"/>
        <w:rPr>
          <w:sz w:val="24"/>
          <w:szCs w:val="24"/>
        </w:rPr>
      </w:pPr>
    </w:p>
    <w:p w14:paraId="615D9F37" w14:textId="77777777" w:rsidR="002A0DE2" w:rsidRDefault="002A0DE2" w:rsidP="003A5BD0">
      <w:pPr>
        <w:pStyle w:val="1"/>
        <w:keepNext w:val="0"/>
        <w:numPr>
          <w:ilvl w:val="0"/>
          <w:numId w:val="2"/>
        </w:numPr>
        <w:tabs>
          <w:tab w:val="left" w:pos="0"/>
          <w:tab w:val="left" w:pos="284"/>
        </w:tabs>
        <w:spacing w:before="120" w:after="120"/>
        <w:ind w:left="0" w:firstLine="0"/>
        <w:jc w:val="center"/>
        <w:rPr>
          <w:rFonts w:ascii="Times New Roman" w:hAnsi="Times New Roman" w:cs="Times New Roman"/>
          <w:sz w:val="28"/>
          <w:szCs w:val="28"/>
        </w:rPr>
      </w:pPr>
      <w:bookmarkStart w:id="56" w:name="_Toc511378619"/>
      <w:bookmarkStart w:id="57" w:name="_Toc13647040"/>
      <w:bookmarkStart w:id="58" w:name="_Toc16261241"/>
      <w:bookmarkStart w:id="59" w:name="_Toc468799239"/>
      <w:r w:rsidRPr="00954B3E">
        <w:rPr>
          <w:rFonts w:ascii="Times New Roman" w:hAnsi="Times New Roman" w:cs="Times New Roman"/>
          <w:sz w:val="28"/>
          <w:szCs w:val="28"/>
        </w:rPr>
        <w:t>ОСНОВАНИЯ ДЛЯ ОТКАЗА В ВЫПЛАТЕ СТРАХОВОГО ВОЗМЕЩЕНИЯ</w:t>
      </w:r>
      <w:bookmarkEnd w:id="56"/>
      <w:bookmarkEnd w:id="57"/>
      <w:bookmarkEnd w:id="58"/>
    </w:p>
    <w:p w14:paraId="5FB1E3CF" w14:textId="77777777" w:rsidR="000654BA" w:rsidRPr="00BC67A9" w:rsidRDefault="000654BA" w:rsidP="00BC67A9">
      <w:pPr>
        <w:ind w:firstLine="567"/>
        <w:jc w:val="both"/>
        <w:rPr>
          <w:sz w:val="24"/>
          <w:szCs w:val="24"/>
        </w:rPr>
      </w:pPr>
    </w:p>
    <w:p w14:paraId="467D6C71" w14:textId="18A6926C" w:rsidR="002A0DE2" w:rsidRPr="00BC67A9" w:rsidRDefault="188F56C6" w:rsidP="00EF5C57">
      <w:pPr>
        <w:pStyle w:val="aa"/>
        <w:numPr>
          <w:ilvl w:val="1"/>
          <w:numId w:val="27"/>
        </w:numPr>
        <w:tabs>
          <w:tab w:val="left" w:pos="1276"/>
        </w:tabs>
        <w:ind w:left="0" w:right="108" w:firstLine="567"/>
        <w:jc w:val="both"/>
        <w:rPr>
          <w:rFonts w:cs="Times New Roman"/>
          <w:lang w:val="ru-RU"/>
        </w:rPr>
      </w:pPr>
      <w:r w:rsidRPr="188F56C6">
        <w:rPr>
          <w:rFonts w:cs="Times New Roman"/>
          <w:lang w:val="ru-RU"/>
        </w:rPr>
        <w:t>Страховщик имеет право полностью или частично отказать в выплате страхового возмещения, если:</w:t>
      </w:r>
    </w:p>
    <w:p w14:paraId="02868537" w14:textId="43E4854C" w:rsidR="00A73B10" w:rsidRPr="00BC67A9" w:rsidRDefault="188F56C6" w:rsidP="00EF5C57">
      <w:pPr>
        <w:pStyle w:val="aa"/>
        <w:numPr>
          <w:ilvl w:val="2"/>
          <w:numId w:val="27"/>
        </w:numPr>
        <w:tabs>
          <w:tab w:val="left" w:pos="1276"/>
        </w:tabs>
        <w:ind w:left="0" w:right="108" w:firstLine="567"/>
        <w:jc w:val="both"/>
        <w:rPr>
          <w:rFonts w:cs="Times New Roman"/>
          <w:lang w:val="ru-RU"/>
        </w:rPr>
      </w:pPr>
      <w:r w:rsidRPr="188F56C6">
        <w:rPr>
          <w:rFonts w:cs="Times New Roman"/>
          <w:lang w:val="ru-RU"/>
        </w:rPr>
        <w:t>Страхователь</w:t>
      </w:r>
      <w:r w:rsidR="00147255">
        <w:rPr>
          <w:rFonts w:cs="Times New Roman"/>
          <w:lang w:val="ru-RU"/>
        </w:rPr>
        <w:t xml:space="preserve"> (</w:t>
      </w:r>
      <w:r w:rsidRPr="188F56C6">
        <w:rPr>
          <w:rFonts w:cs="Times New Roman"/>
          <w:lang w:val="ru-RU"/>
        </w:rPr>
        <w:t>Застрахованное лицо</w:t>
      </w:r>
      <w:r w:rsidR="00147255">
        <w:rPr>
          <w:rFonts w:cs="Times New Roman"/>
          <w:lang w:val="ru-RU"/>
        </w:rPr>
        <w:t>)</w:t>
      </w:r>
      <w:r w:rsidRPr="188F56C6">
        <w:rPr>
          <w:rFonts w:cs="Times New Roman"/>
          <w:lang w:val="ru-RU"/>
        </w:rPr>
        <w:t xml:space="preserve"> сознательно не выполнил (нарушил) обязанности по </w:t>
      </w:r>
      <w:r w:rsidR="00FD0937">
        <w:rPr>
          <w:rFonts w:cs="Times New Roman"/>
          <w:lang w:val="ru-RU"/>
        </w:rPr>
        <w:t>Договору</w:t>
      </w:r>
      <w:r w:rsidRPr="188F56C6">
        <w:rPr>
          <w:rFonts w:cs="Times New Roman"/>
          <w:lang w:val="ru-RU"/>
        </w:rPr>
        <w:t>;</w:t>
      </w:r>
    </w:p>
    <w:p w14:paraId="5E37666C" w14:textId="0977703D" w:rsidR="002F0EAC" w:rsidRPr="00BC67A9" w:rsidRDefault="188F56C6" w:rsidP="00EF5C57">
      <w:pPr>
        <w:pStyle w:val="aa"/>
        <w:numPr>
          <w:ilvl w:val="2"/>
          <w:numId w:val="27"/>
        </w:numPr>
        <w:tabs>
          <w:tab w:val="left" w:pos="1276"/>
        </w:tabs>
        <w:ind w:left="0" w:right="108" w:firstLine="567"/>
        <w:jc w:val="both"/>
        <w:rPr>
          <w:rFonts w:cs="Times New Roman"/>
          <w:lang w:val="ru-RU"/>
        </w:rPr>
      </w:pPr>
      <w:r w:rsidRPr="188F56C6">
        <w:rPr>
          <w:rFonts w:cs="Times New Roman"/>
          <w:lang w:val="ru-RU"/>
        </w:rPr>
        <w:t>Страхователь</w:t>
      </w:r>
      <w:r w:rsidR="00147255">
        <w:rPr>
          <w:rFonts w:cs="Times New Roman"/>
          <w:lang w:val="ru-RU"/>
        </w:rPr>
        <w:t xml:space="preserve"> (</w:t>
      </w:r>
      <w:r w:rsidRPr="188F56C6">
        <w:rPr>
          <w:rFonts w:cs="Times New Roman"/>
          <w:lang w:val="ru-RU"/>
        </w:rPr>
        <w:t>Застрахованное лицо</w:t>
      </w:r>
      <w:r w:rsidR="00147255">
        <w:rPr>
          <w:rFonts w:cs="Times New Roman"/>
          <w:lang w:val="ru-RU"/>
        </w:rPr>
        <w:t>)</w:t>
      </w:r>
      <w:r w:rsidRPr="188F56C6">
        <w:rPr>
          <w:rFonts w:cs="Times New Roman"/>
          <w:lang w:val="ru-RU"/>
        </w:rPr>
        <w:t xml:space="preserve"> не исполнил обязанност</w:t>
      </w:r>
      <w:r w:rsidR="006B1F33">
        <w:rPr>
          <w:rFonts w:cs="Times New Roman"/>
          <w:lang w:val="ru-RU"/>
        </w:rPr>
        <w:t>ь</w:t>
      </w:r>
      <w:r w:rsidRPr="188F56C6">
        <w:rPr>
          <w:rFonts w:cs="Times New Roman"/>
          <w:lang w:val="ru-RU"/>
        </w:rPr>
        <w:t>, предусмотренн</w:t>
      </w:r>
      <w:r w:rsidR="006B1F33">
        <w:rPr>
          <w:rFonts w:cs="Times New Roman"/>
          <w:lang w:val="ru-RU"/>
        </w:rPr>
        <w:t>ую</w:t>
      </w:r>
      <w:r w:rsidR="00FD0937">
        <w:rPr>
          <w:rFonts w:cs="Times New Roman"/>
          <w:lang w:val="ru-RU"/>
        </w:rPr>
        <w:t xml:space="preserve"> </w:t>
      </w:r>
      <w:r w:rsidRPr="188F56C6">
        <w:rPr>
          <w:rFonts w:cs="Times New Roman"/>
          <w:lang w:val="ru-RU"/>
        </w:rPr>
        <w:t>п.</w:t>
      </w:r>
      <w:r w:rsidR="00FD0937">
        <w:rPr>
          <w:rFonts w:cs="Times New Roman"/>
          <w:lang w:val="ru-RU"/>
        </w:rPr>
        <w:t xml:space="preserve"> </w:t>
      </w:r>
      <w:r w:rsidR="00A73B10">
        <w:rPr>
          <w:rFonts w:cs="Times New Roman"/>
          <w:lang w:val="ru-RU"/>
        </w:rPr>
        <w:t>10</w:t>
      </w:r>
      <w:r w:rsidRPr="188F56C6">
        <w:rPr>
          <w:rFonts w:cs="Times New Roman"/>
          <w:lang w:val="ru-RU"/>
        </w:rPr>
        <w:t>.2.4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w:t>
      </w:r>
      <w:r w:rsidR="00FD0937">
        <w:rPr>
          <w:rFonts w:cs="Times New Roman"/>
          <w:lang w:val="ru-RU"/>
        </w:rPr>
        <w:t xml:space="preserve"> выплатить страховое возмещение;</w:t>
      </w:r>
    </w:p>
    <w:p w14:paraId="0E611E32" w14:textId="6668D92C" w:rsidR="002A0DE2" w:rsidRDefault="00147255" w:rsidP="00EF5C57">
      <w:pPr>
        <w:pStyle w:val="aa"/>
        <w:numPr>
          <w:ilvl w:val="2"/>
          <w:numId w:val="27"/>
        </w:numPr>
        <w:tabs>
          <w:tab w:val="left" w:pos="1276"/>
        </w:tabs>
        <w:ind w:left="0" w:right="108" w:firstLine="567"/>
        <w:jc w:val="both"/>
        <w:rPr>
          <w:rFonts w:cs="Times New Roman"/>
          <w:lang w:val="ru-RU"/>
        </w:rPr>
      </w:pPr>
      <w:r w:rsidRPr="188F56C6">
        <w:rPr>
          <w:rFonts w:cs="Times New Roman"/>
          <w:lang w:val="ru-RU"/>
        </w:rPr>
        <w:t>Страхователь</w:t>
      </w:r>
      <w:r>
        <w:rPr>
          <w:rFonts w:cs="Times New Roman"/>
          <w:lang w:val="ru-RU"/>
        </w:rPr>
        <w:t xml:space="preserve"> (</w:t>
      </w:r>
      <w:r w:rsidR="188F56C6" w:rsidRPr="188F56C6">
        <w:rPr>
          <w:rFonts w:cs="Times New Roman"/>
          <w:lang w:val="ru-RU"/>
        </w:rPr>
        <w:t>Застрахованное лицо</w:t>
      </w:r>
      <w:r>
        <w:rPr>
          <w:rFonts w:cs="Times New Roman"/>
          <w:lang w:val="ru-RU"/>
        </w:rPr>
        <w:t>)</w:t>
      </w:r>
      <w:r w:rsidR="188F56C6" w:rsidRPr="188F56C6">
        <w:rPr>
          <w:rFonts w:cs="Times New Roman"/>
          <w:lang w:val="ru-RU"/>
        </w:rPr>
        <w:t xml:space="preserve"> не предоставил Страховщику документы,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w:t>
      </w:r>
      <w:r w:rsidR="00FD0937">
        <w:rPr>
          <w:rFonts w:cs="Times New Roman"/>
          <w:lang w:val="ru-RU"/>
        </w:rPr>
        <w:t xml:space="preserve">нием общепринятых требований и/или </w:t>
      </w:r>
      <w:r w:rsidR="188F56C6" w:rsidRPr="188F56C6">
        <w:rPr>
          <w:rFonts w:cs="Times New Roman"/>
          <w:lang w:val="ru-RU"/>
        </w:rPr>
        <w:t>требований,</w:t>
      </w:r>
      <w:r w:rsidR="00FD0937">
        <w:rPr>
          <w:rFonts w:cs="Times New Roman"/>
          <w:lang w:val="ru-RU"/>
        </w:rPr>
        <w:t xml:space="preserve"> указанных в настоящих Правилах;</w:t>
      </w:r>
    </w:p>
    <w:p w14:paraId="0B5AAEA4" w14:textId="565FF021" w:rsidR="00147255" w:rsidRPr="00FD0937" w:rsidRDefault="00147255" w:rsidP="00EF5C57">
      <w:pPr>
        <w:pStyle w:val="aa"/>
        <w:numPr>
          <w:ilvl w:val="2"/>
          <w:numId w:val="27"/>
        </w:numPr>
        <w:tabs>
          <w:tab w:val="left" w:pos="1276"/>
        </w:tabs>
        <w:ind w:left="0" w:right="108" w:firstLine="567"/>
        <w:jc w:val="both"/>
        <w:rPr>
          <w:rFonts w:cs="Times New Roman"/>
          <w:lang w:val="ru-RU"/>
        </w:rPr>
      </w:pPr>
      <w:r w:rsidRPr="00147255">
        <w:rPr>
          <w:rFonts w:cs="Times New Roman"/>
          <w:lang w:val="ru-RU"/>
        </w:rPr>
        <w:t>Страхователь (Застрахованное лицо) умышленно не принял разумных и доступных ему мер, чтобы уменьшить возможные убытки от страхового случая.</w:t>
      </w:r>
    </w:p>
    <w:p w14:paraId="3ED0194A" w14:textId="527D2FA5" w:rsidR="00F52078" w:rsidRPr="00FD0937" w:rsidRDefault="188F56C6" w:rsidP="00EF5C57">
      <w:pPr>
        <w:pStyle w:val="aa"/>
        <w:numPr>
          <w:ilvl w:val="1"/>
          <w:numId w:val="27"/>
        </w:numPr>
        <w:tabs>
          <w:tab w:val="left" w:pos="1276"/>
        </w:tabs>
        <w:ind w:left="0" w:right="108" w:firstLine="567"/>
        <w:jc w:val="both"/>
        <w:rPr>
          <w:rFonts w:cs="Times New Roman"/>
          <w:lang w:val="ru-RU"/>
        </w:rPr>
      </w:pPr>
      <w:r w:rsidRPr="188F56C6">
        <w:rPr>
          <w:rFonts w:cs="Times New Roman"/>
          <w:lang w:val="ru-RU"/>
        </w:rPr>
        <w:t>Страховщик освобождается от выплаты страхового возмещения:</w:t>
      </w:r>
    </w:p>
    <w:p w14:paraId="1A144A3D" w14:textId="396EA299" w:rsidR="002A0DE2" w:rsidRPr="00FD0937" w:rsidRDefault="188F56C6" w:rsidP="00EF5C57">
      <w:pPr>
        <w:pStyle w:val="aa"/>
        <w:numPr>
          <w:ilvl w:val="2"/>
          <w:numId w:val="27"/>
        </w:numPr>
        <w:tabs>
          <w:tab w:val="left" w:pos="1276"/>
        </w:tabs>
        <w:ind w:left="0" w:right="108" w:firstLine="567"/>
        <w:jc w:val="both"/>
        <w:rPr>
          <w:rFonts w:cs="Times New Roman"/>
          <w:lang w:val="ru-RU"/>
        </w:rPr>
      </w:pPr>
      <w:r w:rsidRPr="188F56C6">
        <w:rPr>
          <w:rFonts w:cs="Times New Roman"/>
          <w:lang w:val="ru-RU"/>
        </w:rPr>
        <w:t>Если страховой случай наступил вследствие умысла Страхователя</w:t>
      </w:r>
      <w:r w:rsidR="00A31629">
        <w:rPr>
          <w:rFonts w:cs="Times New Roman"/>
          <w:lang w:val="ru-RU"/>
        </w:rPr>
        <w:t xml:space="preserve"> </w:t>
      </w:r>
      <w:r w:rsidR="00F36194">
        <w:rPr>
          <w:rFonts w:cs="Times New Roman"/>
          <w:lang w:val="ru-RU"/>
        </w:rPr>
        <w:t>(</w:t>
      </w:r>
      <w:r w:rsidRPr="188F56C6">
        <w:rPr>
          <w:rFonts w:cs="Times New Roman"/>
          <w:lang w:val="ru-RU"/>
        </w:rPr>
        <w:t>Застрахованного лица</w:t>
      </w:r>
      <w:r w:rsidR="00F36194">
        <w:rPr>
          <w:rFonts w:cs="Times New Roman"/>
          <w:lang w:val="ru-RU"/>
        </w:rPr>
        <w:t>)</w:t>
      </w:r>
      <w:r w:rsidRPr="188F56C6">
        <w:rPr>
          <w:rFonts w:cs="Times New Roman"/>
          <w:lang w:val="ru-RU"/>
        </w:rPr>
        <w:t>;</w:t>
      </w:r>
    </w:p>
    <w:p w14:paraId="5A0D19B5" w14:textId="2048E15C" w:rsidR="002A0DE2" w:rsidRPr="00FD0937" w:rsidRDefault="188F56C6" w:rsidP="00EF5C57">
      <w:pPr>
        <w:pStyle w:val="aa"/>
        <w:numPr>
          <w:ilvl w:val="2"/>
          <w:numId w:val="27"/>
        </w:numPr>
        <w:tabs>
          <w:tab w:val="left" w:pos="1276"/>
        </w:tabs>
        <w:ind w:left="0" w:right="108" w:firstLine="567"/>
        <w:jc w:val="both"/>
        <w:rPr>
          <w:rFonts w:cs="Times New Roman"/>
          <w:lang w:val="ru-RU"/>
        </w:rPr>
      </w:pPr>
      <w:r w:rsidRPr="188F56C6">
        <w:rPr>
          <w:rFonts w:cs="Times New Roman"/>
          <w:lang w:val="ru-RU"/>
        </w:rPr>
        <w:t>Если страховой случай наступил вследствие воздействия ядерного взрыва, радиации и радиоактивного заражения;</w:t>
      </w:r>
    </w:p>
    <w:p w14:paraId="43A007C6" w14:textId="219CEB6A" w:rsidR="002A0DE2" w:rsidRPr="00FD0937" w:rsidRDefault="188F56C6" w:rsidP="00EF5C57">
      <w:pPr>
        <w:pStyle w:val="aa"/>
        <w:numPr>
          <w:ilvl w:val="2"/>
          <w:numId w:val="27"/>
        </w:numPr>
        <w:tabs>
          <w:tab w:val="left" w:pos="1276"/>
        </w:tabs>
        <w:ind w:left="0" w:right="108" w:firstLine="567"/>
        <w:jc w:val="both"/>
        <w:rPr>
          <w:rFonts w:cs="Times New Roman"/>
          <w:lang w:val="ru-RU"/>
        </w:rPr>
      </w:pPr>
      <w:r w:rsidRPr="188F56C6">
        <w:rPr>
          <w:rFonts w:cs="Times New Roman"/>
          <w:lang w:val="ru-RU"/>
        </w:rPr>
        <w:t>Если страховой случай наступил вследствие военных действий, а также маневров или иных военных мероприятий;</w:t>
      </w:r>
    </w:p>
    <w:p w14:paraId="6D571AA8" w14:textId="27ED6BAC" w:rsidR="002A0DE2" w:rsidRPr="00FD0937" w:rsidRDefault="188F56C6" w:rsidP="00EF5C57">
      <w:pPr>
        <w:pStyle w:val="aa"/>
        <w:numPr>
          <w:ilvl w:val="2"/>
          <w:numId w:val="27"/>
        </w:numPr>
        <w:tabs>
          <w:tab w:val="left" w:pos="1276"/>
        </w:tabs>
        <w:ind w:left="0" w:right="108" w:firstLine="567"/>
        <w:jc w:val="both"/>
        <w:rPr>
          <w:rFonts w:cs="Times New Roman"/>
          <w:lang w:val="ru-RU"/>
        </w:rPr>
      </w:pPr>
      <w:r w:rsidRPr="188F56C6">
        <w:rPr>
          <w:rFonts w:cs="Times New Roman"/>
          <w:lang w:val="ru-RU"/>
        </w:rPr>
        <w:t>Если страховой случай наступил вследствие гражданской войны, народных волнений всякого рода или забастовок;</w:t>
      </w:r>
    </w:p>
    <w:p w14:paraId="41A6962B" w14:textId="7A904049" w:rsidR="002A0DE2" w:rsidRPr="00FD0937" w:rsidRDefault="188F56C6" w:rsidP="00EF5C57">
      <w:pPr>
        <w:pStyle w:val="aa"/>
        <w:numPr>
          <w:ilvl w:val="2"/>
          <w:numId w:val="27"/>
        </w:numPr>
        <w:tabs>
          <w:tab w:val="left" w:pos="1276"/>
        </w:tabs>
        <w:ind w:left="0" w:right="108" w:firstLine="567"/>
        <w:jc w:val="both"/>
        <w:rPr>
          <w:rFonts w:cs="Times New Roman"/>
          <w:lang w:val="ru-RU"/>
        </w:rPr>
      </w:pPr>
      <w:r w:rsidRPr="188F56C6">
        <w:rPr>
          <w:rFonts w:cs="Times New Roman"/>
          <w:lang w:val="ru-RU"/>
        </w:rPr>
        <w:t xml:space="preserve">Если страховой случай наступил вследствие изъятия, конфискации, реквизиции, ареста или уничтожения </w:t>
      </w:r>
      <w:r w:rsidR="00B223F5">
        <w:rPr>
          <w:rFonts w:cs="Times New Roman"/>
          <w:lang w:val="ru-RU"/>
        </w:rPr>
        <w:t>Веб-сайта п</w:t>
      </w:r>
      <w:r w:rsidRPr="00B223F5">
        <w:rPr>
          <w:rFonts w:cs="Times New Roman"/>
          <w:lang w:val="ru-RU"/>
        </w:rPr>
        <w:t>о распоряжению государственных органов.</w:t>
      </w:r>
    </w:p>
    <w:p w14:paraId="2EDBC245" w14:textId="01680C5B" w:rsidR="002A0DE2" w:rsidRPr="00FD0937" w:rsidRDefault="002A0DE2" w:rsidP="00EF5C57">
      <w:pPr>
        <w:pStyle w:val="aa"/>
        <w:numPr>
          <w:ilvl w:val="1"/>
          <w:numId w:val="27"/>
        </w:numPr>
        <w:tabs>
          <w:tab w:val="left" w:pos="1276"/>
        </w:tabs>
        <w:ind w:left="0" w:right="108" w:firstLine="567"/>
        <w:jc w:val="both"/>
        <w:rPr>
          <w:rFonts w:cs="Times New Roman"/>
          <w:lang w:val="ru-RU"/>
        </w:rPr>
      </w:pPr>
      <w:r w:rsidRPr="00FD0937">
        <w:rPr>
          <w:rFonts w:cs="Times New Roman"/>
          <w:lang w:val="ru-RU"/>
        </w:rPr>
        <w:t>Если Страхователь при заключении договора страхования или во время его действия сообщил заведомо ложные сведения, Страховщик вправе требовать признания договора страхования недействительным и применения последствий, предусмотренных Гражданским кодексом Российской Федерации.</w:t>
      </w:r>
    </w:p>
    <w:p w14:paraId="3FB891F4" w14:textId="45E16A8E" w:rsidR="002A0DE2" w:rsidRPr="000654BA" w:rsidRDefault="188F56C6" w:rsidP="188F56C6">
      <w:pPr>
        <w:ind w:firstLine="567"/>
        <w:jc w:val="both"/>
        <w:rPr>
          <w:sz w:val="24"/>
          <w:szCs w:val="24"/>
        </w:rPr>
      </w:pPr>
      <w:r w:rsidRPr="188F56C6">
        <w:rPr>
          <w:sz w:val="24"/>
          <w:szCs w:val="24"/>
        </w:rPr>
        <w:t xml:space="preserve">Страховщик не вправе отказать в страховой выплате по основаниям, не предусмотренным законодательством, настоящими Правилами или </w:t>
      </w:r>
      <w:r w:rsidR="00F36194">
        <w:rPr>
          <w:sz w:val="24"/>
          <w:szCs w:val="24"/>
        </w:rPr>
        <w:t>Д</w:t>
      </w:r>
      <w:r w:rsidRPr="188F56C6">
        <w:rPr>
          <w:sz w:val="24"/>
          <w:szCs w:val="24"/>
        </w:rPr>
        <w:t>оговором (</w:t>
      </w:r>
      <w:r w:rsidR="00F36194">
        <w:rPr>
          <w:sz w:val="24"/>
          <w:szCs w:val="24"/>
        </w:rPr>
        <w:t>п</w:t>
      </w:r>
      <w:r w:rsidRPr="188F56C6">
        <w:rPr>
          <w:sz w:val="24"/>
          <w:szCs w:val="24"/>
        </w:rPr>
        <w:t>олисом).</w:t>
      </w:r>
    </w:p>
    <w:bookmarkEnd w:id="59"/>
    <w:p w14:paraId="6B8CDAE3" w14:textId="77777777" w:rsidR="00925F42" w:rsidRPr="00FD0937" w:rsidRDefault="00925F42" w:rsidP="00FD0937">
      <w:pPr>
        <w:ind w:firstLine="567"/>
        <w:jc w:val="both"/>
        <w:rPr>
          <w:sz w:val="24"/>
          <w:szCs w:val="24"/>
        </w:rPr>
      </w:pPr>
    </w:p>
    <w:p w14:paraId="15B61CD2" w14:textId="72B4F8BC" w:rsidR="00DC7DE1" w:rsidRDefault="00DC7DE1" w:rsidP="004402E3">
      <w:pPr>
        <w:pStyle w:val="1"/>
        <w:keepNext w:val="0"/>
        <w:numPr>
          <w:ilvl w:val="0"/>
          <w:numId w:val="2"/>
        </w:numPr>
        <w:tabs>
          <w:tab w:val="left" w:pos="0"/>
          <w:tab w:val="left" w:pos="284"/>
        </w:tabs>
        <w:spacing w:before="120" w:after="120"/>
        <w:ind w:left="0" w:firstLine="0"/>
        <w:jc w:val="center"/>
        <w:rPr>
          <w:rFonts w:ascii="Times New Roman" w:hAnsi="Times New Roman" w:cs="Times New Roman"/>
          <w:sz w:val="28"/>
          <w:szCs w:val="28"/>
        </w:rPr>
      </w:pPr>
      <w:bookmarkStart w:id="60" w:name="_Toc477520352"/>
      <w:bookmarkStart w:id="61" w:name="_Toc511378621"/>
      <w:bookmarkStart w:id="62" w:name="_Toc13647041"/>
      <w:bookmarkStart w:id="63" w:name="_Toc16261242"/>
      <w:bookmarkStart w:id="64" w:name="_Toc468799241"/>
      <w:r w:rsidRPr="004402E3">
        <w:rPr>
          <w:rFonts w:ascii="Times New Roman" w:hAnsi="Times New Roman" w:cs="Times New Roman"/>
          <w:sz w:val="28"/>
          <w:szCs w:val="28"/>
        </w:rPr>
        <w:t>ПЕРЕХОД ПРАВ ТРЕБОВАНИЙ</w:t>
      </w:r>
      <w:bookmarkEnd w:id="60"/>
      <w:bookmarkEnd w:id="61"/>
      <w:bookmarkEnd w:id="62"/>
      <w:bookmarkEnd w:id="63"/>
    </w:p>
    <w:p w14:paraId="4C1FDB1B" w14:textId="77777777" w:rsidR="008C3A64" w:rsidRPr="00FD0937" w:rsidRDefault="008C3A64" w:rsidP="00FD0937">
      <w:pPr>
        <w:ind w:firstLine="567"/>
        <w:jc w:val="both"/>
        <w:rPr>
          <w:sz w:val="24"/>
          <w:szCs w:val="24"/>
        </w:rPr>
      </w:pPr>
    </w:p>
    <w:p w14:paraId="3C17260D" w14:textId="02E28BC5" w:rsidR="00002039" w:rsidRPr="00FD0937" w:rsidRDefault="188F56C6" w:rsidP="00EF5C57">
      <w:pPr>
        <w:pStyle w:val="aa"/>
        <w:numPr>
          <w:ilvl w:val="1"/>
          <w:numId w:val="28"/>
        </w:numPr>
        <w:tabs>
          <w:tab w:val="left" w:pos="1276"/>
        </w:tabs>
        <w:ind w:left="0" w:right="108" w:firstLine="567"/>
        <w:jc w:val="both"/>
        <w:rPr>
          <w:rFonts w:cs="Times New Roman"/>
          <w:lang w:val="ru-RU"/>
        </w:rPr>
      </w:pPr>
      <w:r w:rsidRPr="00FD0937">
        <w:rPr>
          <w:rFonts w:cs="Times New Roman"/>
          <w:lang w:val="ru-RU"/>
        </w:rPr>
        <w:t>Если Договором не предусмотрено иное, к Страховщику, выплатившему страховое возмещение, переходит в пределах выплаченной суммы право требования, которое Страхователь (</w:t>
      </w:r>
      <w:r w:rsidR="00AE0F65" w:rsidRPr="00FD0937">
        <w:rPr>
          <w:rFonts w:cs="Times New Roman"/>
          <w:lang w:val="ru-RU"/>
        </w:rPr>
        <w:t>Застрахованное лицо</w:t>
      </w:r>
      <w:r w:rsidRPr="00FD0937">
        <w:rPr>
          <w:rFonts w:cs="Times New Roman"/>
          <w:lang w:val="ru-RU"/>
        </w:rPr>
        <w:t xml:space="preserve">) имеет к лицу, ответственному за </w:t>
      </w:r>
      <w:r w:rsidR="00D32DFB" w:rsidRPr="00FD0937">
        <w:rPr>
          <w:rFonts w:cs="Times New Roman"/>
          <w:lang w:val="ru-RU"/>
        </w:rPr>
        <w:t>убытки, возмещенные</w:t>
      </w:r>
      <w:r w:rsidRPr="00FD0937">
        <w:rPr>
          <w:rFonts w:cs="Times New Roman"/>
          <w:lang w:val="ru-RU"/>
        </w:rPr>
        <w:t xml:space="preserve"> в результате страхования. Страхователь (</w:t>
      </w:r>
      <w:r w:rsidR="00AE0F65" w:rsidRPr="00FD0937">
        <w:rPr>
          <w:rFonts w:cs="Times New Roman"/>
          <w:lang w:val="ru-RU"/>
        </w:rPr>
        <w:t>Застрахованное лицо</w:t>
      </w:r>
      <w:r w:rsidRPr="00FD0937">
        <w:rPr>
          <w:rFonts w:cs="Times New Roman"/>
          <w:lang w:val="ru-RU"/>
        </w:rPr>
        <w:t xml:space="preserve">) обязан передать Страховщику все документы и доказательства, сообщить ему в письменном виде все сведения и произвести все действия, необходимые для осуществления Страховщиком </w:t>
      </w:r>
      <w:r w:rsidRPr="00FD0937">
        <w:rPr>
          <w:rFonts w:cs="Times New Roman"/>
          <w:lang w:val="ru-RU"/>
        </w:rPr>
        <w:lastRenderedPageBreak/>
        <w:t>перешедшего к нему права требования, которое Страхователь (</w:t>
      </w:r>
      <w:r w:rsidR="00AE0F65" w:rsidRPr="00FD0937">
        <w:rPr>
          <w:rFonts w:cs="Times New Roman"/>
          <w:lang w:val="ru-RU"/>
        </w:rPr>
        <w:t>Застрахованное лицо</w:t>
      </w:r>
      <w:r w:rsidRPr="00FD0937">
        <w:rPr>
          <w:rFonts w:cs="Times New Roman"/>
          <w:lang w:val="ru-RU"/>
        </w:rPr>
        <w:t xml:space="preserve">) имеет к лицу, ответственному за </w:t>
      </w:r>
      <w:r w:rsidR="00D32DFB" w:rsidRPr="00FD0937">
        <w:rPr>
          <w:rFonts w:cs="Times New Roman"/>
          <w:lang w:val="ru-RU"/>
        </w:rPr>
        <w:t>убытки, возмещенные</w:t>
      </w:r>
      <w:r w:rsidRPr="00FD0937">
        <w:rPr>
          <w:rFonts w:cs="Times New Roman"/>
          <w:lang w:val="ru-RU"/>
        </w:rPr>
        <w:t xml:space="preserve"> в результате страхования.</w:t>
      </w:r>
    </w:p>
    <w:p w14:paraId="2ED8499D" w14:textId="77777777" w:rsidR="00FD0937" w:rsidRDefault="188F56C6" w:rsidP="00EF5C57">
      <w:pPr>
        <w:pStyle w:val="aa"/>
        <w:numPr>
          <w:ilvl w:val="1"/>
          <w:numId w:val="28"/>
        </w:numPr>
        <w:tabs>
          <w:tab w:val="left" w:pos="1276"/>
        </w:tabs>
        <w:ind w:left="0" w:right="108" w:firstLine="567"/>
        <w:jc w:val="both"/>
        <w:rPr>
          <w:rFonts w:cs="Times New Roman"/>
          <w:lang w:val="ru-RU"/>
        </w:rPr>
      </w:pPr>
      <w:r w:rsidRPr="00FD0937">
        <w:rPr>
          <w:rFonts w:cs="Times New Roman"/>
          <w:lang w:val="ru-RU"/>
        </w:rPr>
        <w:t>Если Страхователь (</w:t>
      </w:r>
      <w:r w:rsidR="00AE0F65" w:rsidRPr="00FD0937">
        <w:rPr>
          <w:rFonts w:cs="Times New Roman"/>
          <w:lang w:val="ru-RU"/>
        </w:rPr>
        <w:t>Застрахованное лицо</w:t>
      </w:r>
      <w:r w:rsidRPr="00FD0937">
        <w:rPr>
          <w:rFonts w:cs="Times New Roman"/>
          <w:lang w:val="ru-RU"/>
        </w:rPr>
        <w:t>) откажется от таких прав или осуществление этих прав окажется невозможным по его вине, то Страховщик освобождается от обязанности выплачивать страх</w:t>
      </w:r>
      <w:r w:rsidR="00D32DFB" w:rsidRPr="00FD0937">
        <w:rPr>
          <w:rFonts w:cs="Times New Roman"/>
          <w:lang w:val="ru-RU"/>
        </w:rPr>
        <w:t>овое возмещение в размере убытков, причиненных</w:t>
      </w:r>
      <w:r w:rsidRPr="00FD0937">
        <w:rPr>
          <w:rFonts w:cs="Times New Roman"/>
          <w:lang w:val="ru-RU"/>
        </w:rPr>
        <w:t xml:space="preserve"> ему вышеуказанными действиями. В случае если выплата возмещения уже произведена, Страхователь (</w:t>
      </w:r>
      <w:r w:rsidR="00AE0F65" w:rsidRPr="00FD0937">
        <w:rPr>
          <w:rFonts w:cs="Times New Roman"/>
          <w:lang w:val="ru-RU"/>
        </w:rPr>
        <w:t>Застрахованное лицо</w:t>
      </w:r>
      <w:r w:rsidRPr="00FD0937">
        <w:rPr>
          <w:rFonts w:cs="Times New Roman"/>
          <w:lang w:val="ru-RU"/>
        </w:rPr>
        <w:t>) обязан возвратить Страховщ</w:t>
      </w:r>
      <w:r w:rsidR="00D32DFB" w:rsidRPr="00FD0937">
        <w:rPr>
          <w:rFonts w:cs="Times New Roman"/>
          <w:lang w:val="ru-RU"/>
        </w:rPr>
        <w:t>ику соответствующую этим убыткам</w:t>
      </w:r>
      <w:r w:rsidRPr="00FD0937">
        <w:rPr>
          <w:rFonts w:cs="Times New Roman"/>
          <w:lang w:val="ru-RU"/>
        </w:rPr>
        <w:t xml:space="preserve"> сумму.</w:t>
      </w:r>
    </w:p>
    <w:p w14:paraId="23B74699" w14:textId="75296E57" w:rsidR="00002039" w:rsidRPr="00FD0937" w:rsidRDefault="188F56C6" w:rsidP="00EF5C57">
      <w:pPr>
        <w:pStyle w:val="aa"/>
        <w:numPr>
          <w:ilvl w:val="1"/>
          <w:numId w:val="28"/>
        </w:numPr>
        <w:tabs>
          <w:tab w:val="left" w:pos="1276"/>
        </w:tabs>
        <w:ind w:left="0" w:right="108" w:firstLine="567"/>
        <w:jc w:val="both"/>
        <w:rPr>
          <w:rFonts w:cs="Times New Roman"/>
          <w:lang w:val="ru-RU"/>
        </w:rPr>
      </w:pPr>
      <w:r w:rsidRPr="00FD0937">
        <w:rPr>
          <w:lang w:val="ru-RU"/>
        </w:rPr>
        <w:t xml:space="preserve">В соответствии со статьей 382 Гражданского кодекса Российской Федерации, передача прав </w:t>
      </w:r>
      <w:r w:rsidR="0019530F" w:rsidRPr="00FD0937">
        <w:rPr>
          <w:lang w:val="ru-RU"/>
        </w:rPr>
        <w:t>С</w:t>
      </w:r>
      <w:r w:rsidR="00FD0937">
        <w:rPr>
          <w:lang w:val="ru-RU"/>
        </w:rPr>
        <w:t>трахователя, З</w:t>
      </w:r>
      <w:r w:rsidRPr="00FD0937">
        <w:rPr>
          <w:lang w:val="ru-RU"/>
        </w:rPr>
        <w:t>астрахованного</w:t>
      </w:r>
      <w:r w:rsidR="00FD0937">
        <w:rPr>
          <w:lang w:val="ru-RU"/>
        </w:rPr>
        <w:t xml:space="preserve"> лица</w:t>
      </w:r>
      <w:r w:rsidRPr="00FD0937">
        <w:rPr>
          <w:lang w:val="ru-RU"/>
        </w:rPr>
        <w:t>, потерпевшего другому лицу по сделке (уступка требования) в силу условий договора страхования, заключенного на основании настоящих Правил (условий), запрещается.</w:t>
      </w:r>
    </w:p>
    <w:p w14:paraId="604545FF" w14:textId="11B7F6CA" w:rsidR="00002039" w:rsidRDefault="00002039" w:rsidP="00FD0937">
      <w:pPr>
        <w:ind w:firstLine="567"/>
        <w:jc w:val="both"/>
        <w:rPr>
          <w:sz w:val="24"/>
          <w:szCs w:val="24"/>
        </w:rPr>
      </w:pPr>
    </w:p>
    <w:p w14:paraId="59835249" w14:textId="77777777" w:rsidR="000C4B7F" w:rsidRPr="00FD0937" w:rsidRDefault="000C4B7F" w:rsidP="00FD0937">
      <w:pPr>
        <w:ind w:firstLine="567"/>
        <w:jc w:val="both"/>
        <w:rPr>
          <w:sz w:val="24"/>
          <w:szCs w:val="24"/>
        </w:rPr>
      </w:pPr>
    </w:p>
    <w:p w14:paraId="14812C98" w14:textId="74450366" w:rsidR="00002039" w:rsidRDefault="00002039" w:rsidP="0018249A">
      <w:pPr>
        <w:pStyle w:val="1"/>
        <w:keepNext w:val="0"/>
        <w:numPr>
          <w:ilvl w:val="0"/>
          <w:numId w:val="2"/>
        </w:numPr>
        <w:tabs>
          <w:tab w:val="left" w:pos="0"/>
          <w:tab w:val="left" w:pos="284"/>
        </w:tabs>
        <w:spacing w:before="120" w:after="120"/>
        <w:ind w:left="0" w:firstLine="0"/>
        <w:jc w:val="center"/>
        <w:rPr>
          <w:rFonts w:ascii="Times New Roman" w:hAnsi="Times New Roman" w:cs="Times New Roman"/>
          <w:sz w:val="28"/>
          <w:szCs w:val="28"/>
        </w:rPr>
      </w:pPr>
      <w:bookmarkStart w:id="65" w:name="_Toc13647042"/>
      <w:bookmarkStart w:id="66" w:name="_Toc16261243"/>
      <w:r w:rsidRPr="006370F8">
        <w:rPr>
          <w:rFonts w:ascii="Times New Roman" w:hAnsi="Times New Roman" w:cs="Times New Roman"/>
          <w:sz w:val="28"/>
          <w:szCs w:val="28"/>
        </w:rPr>
        <w:t>ПОРЯДОК РАЗРЕШЕНИЯ СПОРОВ</w:t>
      </w:r>
      <w:bookmarkEnd w:id="65"/>
      <w:bookmarkEnd w:id="66"/>
    </w:p>
    <w:p w14:paraId="353C80BC" w14:textId="77777777" w:rsidR="00002039" w:rsidRPr="00FD0937" w:rsidRDefault="00002039" w:rsidP="00FD0937">
      <w:pPr>
        <w:ind w:firstLine="567"/>
        <w:jc w:val="both"/>
        <w:rPr>
          <w:sz w:val="24"/>
          <w:szCs w:val="24"/>
        </w:rPr>
      </w:pPr>
    </w:p>
    <w:p w14:paraId="459598BC" w14:textId="62E6F566" w:rsidR="0031089B" w:rsidRPr="00F01009" w:rsidRDefault="00002039" w:rsidP="00EF5C57">
      <w:pPr>
        <w:pStyle w:val="aa"/>
        <w:numPr>
          <w:ilvl w:val="1"/>
          <w:numId w:val="29"/>
        </w:numPr>
        <w:tabs>
          <w:tab w:val="left" w:pos="1276"/>
        </w:tabs>
        <w:ind w:left="0" w:right="108" w:firstLine="567"/>
        <w:jc w:val="both"/>
        <w:rPr>
          <w:lang w:val="ru-RU"/>
        </w:rPr>
      </w:pPr>
      <w:r w:rsidRPr="00F01009">
        <w:rPr>
          <w:lang w:val="ru-RU"/>
        </w:rPr>
        <w:t>Споры, вытекающие из До</w:t>
      </w:r>
      <w:r w:rsidR="00D42BBA">
        <w:rPr>
          <w:lang w:val="ru-RU"/>
        </w:rPr>
        <w:t>говора</w:t>
      </w:r>
      <w:r w:rsidRPr="00F01009">
        <w:rPr>
          <w:lang w:val="ru-RU"/>
        </w:rPr>
        <w:t>, разрешаются сторонами в обязательном досудебном порядке, путем направления письменной претензии</w:t>
      </w:r>
      <w:r w:rsidR="0031089B" w:rsidRPr="00F01009">
        <w:rPr>
          <w:lang w:val="ru-RU"/>
        </w:rPr>
        <w:t>, а также с учетом положений п. 14.2</w:t>
      </w:r>
      <w:r w:rsidR="00D42BBA">
        <w:rPr>
          <w:lang w:val="ru-RU"/>
        </w:rPr>
        <w:t xml:space="preserve"> настоящих Правил.</w:t>
      </w:r>
    </w:p>
    <w:p w14:paraId="17112CD5" w14:textId="764F22C4" w:rsidR="0031089B" w:rsidRPr="0031089B" w:rsidRDefault="0031089B" w:rsidP="0031089B">
      <w:pPr>
        <w:ind w:firstLine="567"/>
        <w:jc w:val="both"/>
        <w:rPr>
          <w:sz w:val="24"/>
          <w:szCs w:val="24"/>
        </w:rPr>
      </w:pPr>
      <w:r w:rsidRPr="0031089B">
        <w:rPr>
          <w:sz w:val="24"/>
          <w:szCs w:val="24"/>
        </w:rPr>
        <w:t xml:space="preserve">В случае не разрешения спора в досудебном порядке споры разрешаются судом в соответствии с законодательством Российской Федерации. Споры из </w:t>
      </w:r>
      <w:r w:rsidR="00BB35CF">
        <w:rPr>
          <w:sz w:val="24"/>
          <w:szCs w:val="24"/>
        </w:rPr>
        <w:t>Д</w:t>
      </w:r>
      <w:r w:rsidR="00BB35CF" w:rsidRPr="0031089B">
        <w:rPr>
          <w:sz w:val="24"/>
          <w:szCs w:val="24"/>
        </w:rPr>
        <w:t>оговора</w:t>
      </w:r>
      <w:r w:rsidRPr="0031089B">
        <w:rPr>
          <w:sz w:val="24"/>
          <w:szCs w:val="24"/>
        </w:rPr>
        <w:t xml:space="preserve"> со Страхователем – юридическим лицом рассматриваются в Арбитражном суде г. Москвы, если </w:t>
      </w:r>
      <w:r w:rsidR="00D42BBA">
        <w:rPr>
          <w:sz w:val="24"/>
          <w:szCs w:val="24"/>
        </w:rPr>
        <w:t>Договором</w:t>
      </w:r>
      <w:r w:rsidRPr="0031089B">
        <w:rPr>
          <w:sz w:val="24"/>
          <w:szCs w:val="24"/>
        </w:rPr>
        <w:t xml:space="preserve"> не установлено иное.</w:t>
      </w:r>
    </w:p>
    <w:p w14:paraId="08F19444" w14:textId="683F0D77" w:rsidR="0031089B" w:rsidRPr="00D42BBA" w:rsidRDefault="0031089B" w:rsidP="00EF5C57">
      <w:pPr>
        <w:pStyle w:val="aa"/>
        <w:numPr>
          <w:ilvl w:val="1"/>
          <w:numId w:val="29"/>
        </w:numPr>
        <w:tabs>
          <w:tab w:val="left" w:pos="1276"/>
        </w:tabs>
        <w:ind w:left="0" w:right="108" w:firstLine="567"/>
        <w:jc w:val="both"/>
        <w:rPr>
          <w:lang w:val="ru-RU"/>
        </w:rPr>
      </w:pPr>
      <w:r w:rsidRPr="00D42BBA">
        <w:rPr>
          <w:lang w:val="ru-RU"/>
        </w:rPr>
        <w:t xml:space="preserve">В связи с тем, что СПАО «Ингосстрах» включено в </w:t>
      </w:r>
      <w:r w:rsidR="00000B41" w:rsidRPr="00D42BBA">
        <w:rPr>
          <w:lang w:val="ru-RU"/>
        </w:rPr>
        <w:t>р</w:t>
      </w:r>
      <w:r w:rsidRPr="00D42BBA">
        <w:rPr>
          <w:lang w:val="ru-RU"/>
        </w:rPr>
        <w:t>еестр финансовых организаций, обязанных организовать взаимодействие с</w:t>
      </w:r>
      <w:r w:rsidR="00BB35CF" w:rsidRPr="00D42BBA">
        <w:rPr>
          <w:lang w:val="ru-RU"/>
        </w:rPr>
        <w:t xml:space="preserve"> </w:t>
      </w:r>
      <w:r w:rsidRPr="00D42BBA">
        <w:rPr>
          <w:lang w:val="ru-RU"/>
        </w:rPr>
        <w:t>уполномоченным по правам потребителей финансовых услуг, в дополнение к порядку урегулиров</w:t>
      </w:r>
      <w:r w:rsidR="00244872" w:rsidRPr="00D42BBA">
        <w:rPr>
          <w:lang w:val="ru-RU"/>
        </w:rPr>
        <w:t>ания споров, указанному в п. 14</w:t>
      </w:r>
      <w:r w:rsidR="00055EAB" w:rsidRPr="00D42BBA">
        <w:rPr>
          <w:lang w:val="ru-RU"/>
        </w:rPr>
        <w:t>.1</w:t>
      </w:r>
      <w:r w:rsidRPr="00D42BBA">
        <w:rPr>
          <w:lang w:val="ru-RU"/>
        </w:rPr>
        <w:t xml:space="preserve"> настоящих Правил, споры с участием Страховщика и потребителя финансовых услуг до момента обращения такого потребителя с иском в суд подлежат рассмотрению финансовым уполномоченным в порядке и сроки, определенные Федеральным законом «Об уполномоченном по правам потребителей финансовых услуг» №</w:t>
      </w:r>
      <w:r w:rsidR="00BB35CF" w:rsidRPr="00D42BBA">
        <w:rPr>
          <w:lang w:val="ru-RU"/>
        </w:rPr>
        <w:t xml:space="preserve"> </w:t>
      </w:r>
      <w:r w:rsidRPr="00D42BBA">
        <w:rPr>
          <w:lang w:val="ru-RU"/>
        </w:rPr>
        <w:t>123-ФЗ от 04.06.2018 (далее – Закон № 123-ФЗ).</w:t>
      </w:r>
    </w:p>
    <w:p w14:paraId="36D1A09D" w14:textId="7FB578A8" w:rsidR="0031089B" w:rsidRPr="0031089B" w:rsidRDefault="0031089B" w:rsidP="0031089B">
      <w:pPr>
        <w:ind w:firstLine="567"/>
        <w:jc w:val="both"/>
        <w:rPr>
          <w:sz w:val="24"/>
          <w:szCs w:val="24"/>
        </w:rPr>
      </w:pPr>
      <w:r w:rsidRPr="0031089B">
        <w:rPr>
          <w:sz w:val="24"/>
          <w:szCs w:val="24"/>
        </w:rPr>
        <w:t xml:space="preserve">Под потребителем финансовых услуг для целей урегулирования споров с участием финансового уполномоченного понимается физическое лицо, являющееся стороной </w:t>
      </w:r>
      <w:r w:rsidR="00D42BBA">
        <w:rPr>
          <w:sz w:val="24"/>
          <w:szCs w:val="24"/>
        </w:rPr>
        <w:t>Договора</w:t>
      </w:r>
      <w:r w:rsidRPr="0031089B">
        <w:rPr>
          <w:sz w:val="24"/>
          <w:szCs w:val="24"/>
        </w:rPr>
        <w:t xml:space="preserve">, либо лицом, в пользу которого заключен </w:t>
      </w:r>
      <w:r w:rsidR="00D42BBA">
        <w:rPr>
          <w:sz w:val="24"/>
          <w:szCs w:val="24"/>
        </w:rPr>
        <w:t>Д</w:t>
      </w:r>
      <w:r w:rsidRPr="0031089B">
        <w:rPr>
          <w:sz w:val="24"/>
          <w:szCs w:val="24"/>
        </w:rPr>
        <w:t>оговор, либо лицом, которому оказывается финансовая услуга в целях, не связанных с осуществлением предпринимательской деятельности.</w:t>
      </w:r>
    </w:p>
    <w:p w14:paraId="230B6B72" w14:textId="77777777" w:rsidR="0031089B" w:rsidRPr="0031089B" w:rsidRDefault="0031089B" w:rsidP="0031089B">
      <w:pPr>
        <w:ind w:firstLine="567"/>
        <w:jc w:val="both"/>
        <w:rPr>
          <w:sz w:val="24"/>
          <w:szCs w:val="24"/>
        </w:rPr>
      </w:pPr>
      <w:r w:rsidRPr="0031089B">
        <w:rPr>
          <w:sz w:val="24"/>
          <w:szCs w:val="24"/>
        </w:rPr>
        <w:t>В случае перехода к иному лицу права требования потребителя финансовых услуг к финансовой организации у указанного лица также возникают обязанности, предусмотренные Законом № 123-ФЗ.</w:t>
      </w:r>
    </w:p>
    <w:p w14:paraId="0825C80A" w14:textId="65C115BF" w:rsidR="0031089B" w:rsidRPr="0031089B" w:rsidRDefault="0031089B" w:rsidP="00BB35CF">
      <w:pPr>
        <w:ind w:firstLine="567"/>
        <w:jc w:val="both"/>
        <w:rPr>
          <w:sz w:val="24"/>
          <w:szCs w:val="24"/>
        </w:rPr>
      </w:pPr>
      <w:r w:rsidRPr="0031089B">
        <w:rPr>
          <w:sz w:val="24"/>
          <w:szCs w:val="24"/>
        </w:rPr>
        <w:t xml:space="preserve">1) Финансовый уполномоченный рассматривает обращения в отношении Страховщика, если размер требований потребителя финансовых услуг о взыскании денежных сумм не превышает 500 тысяч рублей (за исключением обращений, не подлежащих рассмотрению финансовым </w:t>
      </w:r>
      <w:r w:rsidR="004307FE" w:rsidRPr="0031089B">
        <w:rPr>
          <w:sz w:val="24"/>
          <w:szCs w:val="24"/>
        </w:rPr>
        <w:t>уполномоченным)</w:t>
      </w:r>
      <w:r w:rsidR="00BB35CF">
        <w:rPr>
          <w:sz w:val="24"/>
          <w:szCs w:val="24"/>
        </w:rPr>
        <w:t xml:space="preserve"> </w:t>
      </w:r>
      <w:r w:rsidR="004307FE" w:rsidRPr="0031089B">
        <w:rPr>
          <w:sz w:val="24"/>
          <w:szCs w:val="24"/>
        </w:rPr>
        <w:t>и,</w:t>
      </w:r>
      <w:r w:rsidRPr="0031089B">
        <w:rPr>
          <w:sz w:val="24"/>
          <w:szCs w:val="24"/>
        </w:rPr>
        <w:t xml:space="preserve"> если со дня, когда потребитель финансовых услуг узнал или должен был узнать о нарушении своего права, прошло не более трех лет.</w:t>
      </w:r>
    </w:p>
    <w:p w14:paraId="2C77D005" w14:textId="6A78D7BF" w:rsidR="0031089B" w:rsidRPr="0031089B" w:rsidRDefault="0031089B" w:rsidP="00BB35CF">
      <w:pPr>
        <w:ind w:firstLine="567"/>
        <w:jc w:val="both"/>
        <w:rPr>
          <w:sz w:val="24"/>
          <w:szCs w:val="24"/>
        </w:rPr>
      </w:pPr>
      <w:r w:rsidRPr="0031089B">
        <w:rPr>
          <w:sz w:val="24"/>
          <w:szCs w:val="24"/>
        </w:rPr>
        <w:t xml:space="preserve">В случае </w:t>
      </w:r>
      <w:r w:rsidR="004307FE" w:rsidRPr="0031089B">
        <w:rPr>
          <w:sz w:val="24"/>
          <w:szCs w:val="24"/>
        </w:rPr>
        <w:t>если размер</w:t>
      </w:r>
      <w:r w:rsidRPr="0031089B">
        <w:rPr>
          <w:sz w:val="24"/>
          <w:szCs w:val="24"/>
        </w:rPr>
        <w:t xml:space="preserve"> требований потребителя финансовых услуг превышает 500 тысяч рублей, либо требования потребителя финансовых услуг касаются </w:t>
      </w:r>
      <w:r w:rsidR="004307FE" w:rsidRPr="0031089B">
        <w:rPr>
          <w:sz w:val="24"/>
          <w:szCs w:val="24"/>
        </w:rPr>
        <w:t>вопросов,</w:t>
      </w:r>
      <w:r w:rsidR="00BB35CF">
        <w:rPr>
          <w:sz w:val="24"/>
          <w:szCs w:val="24"/>
        </w:rPr>
        <w:t xml:space="preserve"> </w:t>
      </w:r>
      <w:r w:rsidR="004307FE" w:rsidRPr="0031089B">
        <w:rPr>
          <w:sz w:val="24"/>
          <w:szCs w:val="24"/>
        </w:rPr>
        <w:t>связанных</w:t>
      </w:r>
      <w:r w:rsidRPr="0031089B">
        <w:rPr>
          <w:sz w:val="24"/>
          <w:szCs w:val="24"/>
        </w:rPr>
        <w:t xml:space="preserve"> с компенсацией морального вреда и возмещением убытков в виде у</w:t>
      </w:r>
      <w:r w:rsidR="00D42BBA">
        <w:rPr>
          <w:sz w:val="24"/>
          <w:szCs w:val="24"/>
        </w:rPr>
        <w:t xml:space="preserve">пущенной выгоды (п. 9 ч. 1 ст. </w:t>
      </w:r>
      <w:r w:rsidRPr="0031089B">
        <w:rPr>
          <w:sz w:val="24"/>
          <w:szCs w:val="24"/>
        </w:rPr>
        <w:t>19 Закона № 123-ФЗ), потребитель финансовых услуг вправе заявить указанные требования в судебном порядке без направления обращения финансовому уполномоченному.</w:t>
      </w:r>
    </w:p>
    <w:p w14:paraId="0B7425FD" w14:textId="623C1F10" w:rsidR="0031089B" w:rsidRPr="0031089B" w:rsidRDefault="0031089B" w:rsidP="001D60AB">
      <w:pPr>
        <w:ind w:firstLine="567"/>
        <w:jc w:val="both"/>
        <w:rPr>
          <w:sz w:val="24"/>
          <w:szCs w:val="24"/>
        </w:rPr>
      </w:pPr>
      <w:r w:rsidRPr="0031089B">
        <w:rPr>
          <w:sz w:val="24"/>
          <w:szCs w:val="24"/>
        </w:rPr>
        <w:t>2) Финансовый уполномоченный не рассматривает обращения:</w:t>
      </w:r>
    </w:p>
    <w:p w14:paraId="01E20A0B" w14:textId="21EF2FE3" w:rsidR="0031089B" w:rsidRPr="00A83640" w:rsidRDefault="00FD1E54" w:rsidP="00EF5C57">
      <w:pPr>
        <w:pStyle w:val="ac"/>
        <w:numPr>
          <w:ilvl w:val="0"/>
          <w:numId w:val="18"/>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000B41" w:rsidRPr="00451A55">
        <w:rPr>
          <w:rFonts w:ascii="Times New Roman" w:hAnsi="Times New Roman" w:cs="Times New Roman"/>
          <w:sz w:val="24"/>
          <w:szCs w:val="24"/>
          <w:lang w:val="ru-RU"/>
        </w:rPr>
        <w:t>Е</w:t>
      </w:r>
      <w:r w:rsidR="0031089B" w:rsidRPr="00451A55">
        <w:rPr>
          <w:rFonts w:ascii="Times New Roman" w:hAnsi="Times New Roman" w:cs="Times New Roman"/>
          <w:sz w:val="24"/>
          <w:szCs w:val="24"/>
          <w:lang w:val="ru-RU"/>
        </w:rPr>
        <w:t xml:space="preserve">сли обращение не соответствует </w:t>
      </w:r>
      <w:hyperlink r:id="rId12" w:history="1">
        <w:r w:rsidR="00D42BBA">
          <w:rPr>
            <w:rStyle w:val="a3"/>
            <w:rFonts w:ascii="Times New Roman" w:hAnsi="Times New Roman" w:cs="Times New Roman"/>
            <w:color w:val="auto"/>
            <w:sz w:val="24"/>
            <w:szCs w:val="24"/>
            <w:u w:val="none"/>
            <w:lang w:val="ru-RU"/>
          </w:rPr>
          <w:t xml:space="preserve">ч. </w:t>
        </w:r>
        <w:r w:rsidR="0031089B" w:rsidRPr="00A83640">
          <w:rPr>
            <w:rStyle w:val="a3"/>
            <w:rFonts w:ascii="Times New Roman" w:hAnsi="Times New Roman" w:cs="Times New Roman"/>
            <w:color w:val="auto"/>
            <w:sz w:val="24"/>
            <w:szCs w:val="24"/>
            <w:u w:val="none"/>
            <w:lang w:val="ru-RU"/>
          </w:rPr>
          <w:t>1 ст. 15</w:t>
        </w:r>
      </w:hyperlink>
      <w:r w:rsidR="0031089B" w:rsidRPr="00A83640">
        <w:rPr>
          <w:rFonts w:ascii="Times New Roman" w:hAnsi="Times New Roman" w:cs="Times New Roman"/>
          <w:sz w:val="24"/>
          <w:szCs w:val="24"/>
          <w:lang w:val="ru-RU"/>
        </w:rPr>
        <w:t xml:space="preserve"> Закона № 123-ФЗ (сумма треб</w:t>
      </w:r>
      <w:r w:rsidR="00D42BBA">
        <w:rPr>
          <w:rFonts w:ascii="Times New Roman" w:hAnsi="Times New Roman" w:cs="Times New Roman"/>
          <w:sz w:val="24"/>
          <w:szCs w:val="24"/>
          <w:lang w:val="ru-RU"/>
        </w:rPr>
        <w:t>ований более 500 тысяч рублей, С</w:t>
      </w:r>
      <w:r w:rsidR="0031089B" w:rsidRPr="00A83640">
        <w:rPr>
          <w:rFonts w:ascii="Times New Roman" w:hAnsi="Times New Roman" w:cs="Times New Roman"/>
          <w:sz w:val="24"/>
          <w:szCs w:val="24"/>
          <w:lang w:val="ru-RU"/>
        </w:rPr>
        <w:t>траховщик отсутствует в специальном реестре и др.);</w:t>
      </w:r>
    </w:p>
    <w:p w14:paraId="57A80523" w14:textId="38F8E511" w:rsidR="0031089B" w:rsidRPr="00451A55" w:rsidRDefault="00FD1E54" w:rsidP="00EF5C57">
      <w:pPr>
        <w:pStyle w:val="ac"/>
        <w:numPr>
          <w:ilvl w:val="0"/>
          <w:numId w:val="18"/>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B41" w:rsidRPr="00451A55">
        <w:rPr>
          <w:rFonts w:ascii="Times New Roman" w:hAnsi="Times New Roman" w:cs="Times New Roman"/>
          <w:sz w:val="24"/>
          <w:szCs w:val="24"/>
          <w:lang w:val="ru-RU"/>
        </w:rPr>
        <w:t>Е</w:t>
      </w:r>
      <w:r w:rsidR="0031089B" w:rsidRPr="00451A55">
        <w:rPr>
          <w:rFonts w:ascii="Times New Roman" w:hAnsi="Times New Roman" w:cs="Times New Roman"/>
          <w:sz w:val="24"/>
          <w:szCs w:val="24"/>
          <w:lang w:val="ru-RU"/>
        </w:rPr>
        <w:t xml:space="preserve">сли потребитель финансовых услуг предварительно не обратился к Страховщику с заявлением в порядке, </w:t>
      </w:r>
      <w:r w:rsidR="0031089B" w:rsidRPr="00D42BBA">
        <w:rPr>
          <w:rFonts w:ascii="Times New Roman" w:hAnsi="Times New Roman" w:cs="Times New Roman"/>
          <w:sz w:val="24"/>
          <w:szCs w:val="24"/>
          <w:lang w:val="ru-RU"/>
        </w:rPr>
        <w:t xml:space="preserve">установленном ст. 16 Закона </w:t>
      </w:r>
      <w:r w:rsidR="0031089B" w:rsidRPr="00451A55">
        <w:rPr>
          <w:rFonts w:ascii="Times New Roman" w:hAnsi="Times New Roman" w:cs="Times New Roman"/>
          <w:sz w:val="24"/>
          <w:szCs w:val="24"/>
          <w:lang w:val="ru-RU"/>
        </w:rPr>
        <w:t>№ 123-ФЗ (обязательное письменное обращение к Страховщику до направления обращени</w:t>
      </w:r>
      <w:r w:rsidR="00D42BBA">
        <w:rPr>
          <w:rFonts w:ascii="Times New Roman" w:hAnsi="Times New Roman" w:cs="Times New Roman"/>
          <w:sz w:val="24"/>
          <w:szCs w:val="24"/>
          <w:lang w:val="ru-RU"/>
        </w:rPr>
        <w:t>я финансовому уполномоченному);</w:t>
      </w:r>
    </w:p>
    <w:p w14:paraId="63D9F1F2" w14:textId="39AB5A28" w:rsidR="0031089B" w:rsidRPr="00451A55" w:rsidRDefault="00FD1E54" w:rsidP="00EF5C57">
      <w:pPr>
        <w:pStyle w:val="ac"/>
        <w:numPr>
          <w:ilvl w:val="0"/>
          <w:numId w:val="18"/>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B41" w:rsidRPr="00451A55">
        <w:rPr>
          <w:rFonts w:ascii="Times New Roman" w:hAnsi="Times New Roman" w:cs="Times New Roman"/>
          <w:sz w:val="24"/>
          <w:szCs w:val="24"/>
          <w:lang w:val="ru-RU"/>
        </w:rPr>
        <w:t>Е</w:t>
      </w:r>
      <w:r w:rsidR="0031089B" w:rsidRPr="00451A55">
        <w:rPr>
          <w:rFonts w:ascii="Times New Roman" w:hAnsi="Times New Roman" w:cs="Times New Roman"/>
          <w:sz w:val="24"/>
          <w:szCs w:val="24"/>
          <w:lang w:val="ru-RU"/>
        </w:rPr>
        <w:t>сли в суде, третейском суде имеется либо рассмотрено дело по спору между теми же сторонами, о том же предмете и по тем же основаниям;</w:t>
      </w:r>
    </w:p>
    <w:p w14:paraId="3B23C6C7" w14:textId="444BDFB7" w:rsidR="0031089B" w:rsidRPr="00451A55" w:rsidRDefault="00FD1E54" w:rsidP="00EF5C57">
      <w:pPr>
        <w:pStyle w:val="ac"/>
        <w:numPr>
          <w:ilvl w:val="0"/>
          <w:numId w:val="18"/>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B41" w:rsidRPr="00451A55">
        <w:rPr>
          <w:rFonts w:ascii="Times New Roman" w:hAnsi="Times New Roman" w:cs="Times New Roman"/>
          <w:sz w:val="24"/>
          <w:szCs w:val="24"/>
          <w:lang w:val="ru-RU"/>
        </w:rPr>
        <w:t>Н</w:t>
      </w:r>
      <w:r w:rsidR="0031089B" w:rsidRPr="00451A55">
        <w:rPr>
          <w:rFonts w:ascii="Times New Roman" w:hAnsi="Times New Roman" w:cs="Times New Roman"/>
          <w:sz w:val="24"/>
          <w:szCs w:val="24"/>
          <w:lang w:val="ru-RU"/>
        </w:rPr>
        <w:t>аходящиеся в процессе урегулирования с помощью процедуры медиации;</w:t>
      </w:r>
    </w:p>
    <w:p w14:paraId="668D8F6A" w14:textId="56FDAE7C" w:rsidR="0031089B" w:rsidRPr="00451A55" w:rsidRDefault="00FD1E54" w:rsidP="00EF5C57">
      <w:pPr>
        <w:pStyle w:val="ac"/>
        <w:numPr>
          <w:ilvl w:val="0"/>
          <w:numId w:val="18"/>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B41" w:rsidRPr="00451A55">
        <w:rPr>
          <w:rFonts w:ascii="Times New Roman" w:hAnsi="Times New Roman" w:cs="Times New Roman"/>
          <w:sz w:val="24"/>
          <w:szCs w:val="24"/>
          <w:lang w:val="ru-RU"/>
        </w:rPr>
        <w:t>П</w:t>
      </w:r>
      <w:r w:rsidR="0031089B" w:rsidRPr="00451A55">
        <w:rPr>
          <w:rFonts w:ascii="Times New Roman" w:hAnsi="Times New Roman" w:cs="Times New Roman"/>
          <w:sz w:val="24"/>
          <w:szCs w:val="24"/>
          <w:lang w:val="ru-RU"/>
        </w:rPr>
        <w:t>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14:paraId="5FC3CE84" w14:textId="05C7D0B6" w:rsidR="0031089B" w:rsidRPr="00451A55" w:rsidRDefault="00FD1E54" w:rsidP="00EF5C57">
      <w:pPr>
        <w:pStyle w:val="ac"/>
        <w:numPr>
          <w:ilvl w:val="0"/>
          <w:numId w:val="18"/>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B41" w:rsidRPr="00451A55">
        <w:rPr>
          <w:rFonts w:ascii="Times New Roman" w:hAnsi="Times New Roman" w:cs="Times New Roman"/>
          <w:sz w:val="24"/>
          <w:szCs w:val="24"/>
          <w:lang w:val="ru-RU"/>
        </w:rPr>
        <w:t>В</w:t>
      </w:r>
      <w:r w:rsidR="0031089B" w:rsidRPr="00451A55">
        <w:rPr>
          <w:rFonts w:ascii="Times New Roman" w:hAnsi="Times New Roman" w:cs="Times New Roman"/>
          <w:sz w:val="24"/>
          <w:szCs w:val="24"/>
          <w:lang w:val="ru-RU"/>
        </w:rPr>
        <w:t xml:space="preserve">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
    <w:p w14:paraId="75D68534" w14:textId="7066402C" w:rsidR="0031089B" w:rsidRPr="00451A55" w:rsidRDefault="00FD1E54" w:rsidP="00EF5C57">
      <w:pPr>
        <w:pStyle w:val="ac"/>
        <w:numPr>
          <w:ilvl w:val="0"/>
          <w:numId w:val="18"/>
        </w:numPr>
        <w:tabs>
          <w:tab w:val="left" w:pos="709"/>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B41" w:rsidRPr="00451A55">
        <w:rPr>
          <w:rFonts w:ascii="Times New Roman" w:hAnsi="Times New Roman" w:cs="Times New Roman"/>
          <w:sz w:val="24"/>
          <w:szCs w:val="24"/>
          <w:lang w:val="ru-RU"/>
        </w:rPr>
        <w:t>П</w:t>
      </w:r>
      <w:r w:rsidR="0031089B" w:rsidRPr="00451A55">
        <w:rPr>
          <w:rFonts w:ascii="Times New Roman" w:hAnsi="Times New Roman" w:cs="Times New Roman"/>
          <w:sz w:val="24"/>
          <w:szCs w:val="24"/>
          <w:lang w:val="ru-RU"/>
        </w:rPr>
        <w:t>о вопросам, связанным с банкротством юридических и физических лиц;</w:t>
      </w:r>
    </w:p>
    <w:p w14:paraId="41C10145" w14:textId="76999500" w:rsidR="0031089B" w:rsidRPr="00451A55" w:rsidRDefault="0031089B" w:rsidP="00EF5C57">
      <w:pPr>
        <w:pStyle w:val="ac"/>
        <w:numPr>
          <w:ilvl w:val="0"/>
          <w:numId w:val="18"/>
        </w:numPr>
        <w:tabs>
          <w:tab w:val="left" w:pos="567"/>
        </w:tabs>
        <w:ind w:left="0" w:firstLine="567"/>
        <w:jc w:val="both"/>
        <w:rPr>
          <w:rFonts w:ascii="Times New Roman" w:hAnsi="Times New Roman" w:cs="Times New Roman"/>
          <w:sz w:val="24"/>
          <w:szCs w:val="24"/>
          <w:lang w:val="ru-RU"/>
        </w:rPr>
      </w:pPr>
      <w:r w:rsidRPr="00451A55">
        <w:rPr>
          <w:rFonts w:ascii="Times New Roman" w:hAnsi="Times New Roman" w:cs="Times New Roman"/>
          <w:sz w:val="24"/>
          <w:szCs w:val="24"/>
          <w:lang w:val="ru-RU"/>
        </w:rPr>
        <w:t xml:space="preserve"> </w:t>
      </w:r>
      <w:r w:rsidR="00000B41" w:rsidRPr="00451A55">
        <w:rPr>
          <w:rFonts w:ascii="Times New Roman" w:hAnsi="Times New Roman" w:cs="Times New Roman"/>
          <w:sz w:val="24"/>
          <w:szCs w:val="24"/>
          <w:lang w:val="ru-RU"/>
        </w:rPr>
        <w:t>П</w:t>
      </w:r>
      <w:r w:rsidRPr="00451A55">
        <w:rPr>
          <w:rFonts w:ascii="Times New Roman" w:hAnsi="Times New Roman" w:cs="Times New Roman"/>
          <w:sz w:val="24"/>
          <w:szCs w:val="24"/>
          <w:lang w:val="ru-RU"/>
        </w:rPr>
        <w:t>о вопросам, связанным с компенсацией морального вреда и возмещением убытков в виде упущенной выгоды;</w:t>
      </w:r>
    </w:p>
    <w:p w14:paraId="245A84C4" w14:textId="6B885413" w:rsidR="0031089B" w:rsidRPr="00451A55" w:rsidRDefault="00FD1E54" w:rsidP="00EF5C57">
      <w:pPr>
        <w:pStyle w:val="ac"/>
        <w:numPr>
          <w:ilvl w:val="0"/>
          <w:numId w:val="18"/>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B41" w:rsidRPr="00451A55">
        <w:rPr>
          <w:rFonts w:ascii="Times New Roman" w:hAnsi="Times New Roman" w:cs="Times New Roman"/>
          <w:sz w:val="24"/>
          <w:szCs w:val="24"/>
          <w:lang w:val="ru-RU"/>
        </w:rPr>
        <w:t>П</w:t>
      </w:r>
      <w:r w:rsidR="0031089B" w:rsidRPr="00451A55">
        <w:rPr>
          <w:rFonts w:ascii="Times New Roman" w:hAnsi="Times New Roman" w:cs="Times New Roman"/>
          <w:sz w:val="24"/>
          <w:szCs w:val="24"/>
          <w:lang w:val="ru-RU"/>
        </w:rPr>
        <w:t>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14:paraId="3FA41EBB" w14:textId="13038653" w:rsidR="0031089B" w:rsidRPr="00451A55" w:rsidRDefault="00FD1E54" w:rsidP="00EF5C57">
      <w:pPr>
        <w:pStyle w:val="ac"/>
        <w:numPr>
          <w:ilvl w:val="0"/>
          <w:numId w:val="18"/>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B41" w:rsidRPr="00451A55">
        <w:rPr>
          <w:rFonts w:ascii="Times New Roman" w:hAnsi="Times New Roman" w:cs="Times New Roman"/>
          <w:sz w:val="24"/>
          <w:szCs w:val="24"/>
          <w:lang w:val="ru-RU"/>
        </w:rPr>
        <w:t>Н</w:t>
      </w:r>
      <w:r w:rsidR="0031089B" w:rsidRPr="00451A55">
        <w:rPr>
          <w:rFonts w:ascii="Times New Roman" w:hAnsi="Times New Roman" w:cs="Times New Roman"/>
          <w:sz w:val="24"/>
          <w:szCs w:val="24"/>
          <w:lang w:val="ru-RU"/>
        </w:rPr>
        <w:t>аправленные повторно по тому же предмету и по тем же основаниям, что и обращение, ранее принятое финансовым уполномоченным к рассмотрению;</w:t>
      </w:r>
    </w:p>
    <w:p w14:paraId="163BC95F" w14:textId="31B8463D" w:rsidR="0031089B" w:rsidRPr="00451A55" w:rsidRDefault="00FD1E54" w:rsidP="00EF5C57">
      <w:pPr>
        <w:pStyle w:val="ac"/>
        <w:numPr>
          <w:ilvl w:val="0"/>
          <w:numId w:val="18"/>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B41" w:rsidRPr="00451A55">
        <w:rPr>
          <w:rFonts w:ascii="Times New Roman" w:hAnsi="Times New Roman" w:cs="Times New Roman"/>
          <w:sz w:val="24"/>
          <w:szCs w:val="24"/>
          <w:lang w:val="ru-RU"/>
        </w:rPr>
        <w:t>С</w:t>
      </w:r>
      <w:r w:rsidR="0031089B" w:rsidRPr="00451A55">
        <w:rPr>
          <w:rFonts w:ascii="Times New Roman" w:hAnsi="Times New Roman" w:cs="Times New Roman"/>
          <w:sz w:val="24"/>
          <w:szCs w:val="24"/>
          <w:lang w:val="ru-RU"/>
        </w:rPr>
        <w:t>одержащие нецензурные либо оскорбительные выражения, угрозы жизни, здоровью и имуществу финансового уполномоченного или иных лиц;</w:t>
      </w:r>
    </w:p>
    <w:p w14:paraId="0EA90866" w14:textId="69F5617D" w:rsidR="0031089B" w:rsidRPr="00451A55" w:rsidRDefault="00FD1E54" w:rsidP="00EF5C57">
      <w:pPr>
        <w:pStyle w:val="ac"/>
        <w:numPr>
          <w:ilvl w:val="0"/>
          <w:numId w:val="18"/>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B41" w:rsidRPr="00451A55">
        <w:rPr>
          <w:rFonts w:ascii="Times New Roman" w:hAnsi="Times New Roman" w:cs="Times New Roman"/>
          <w:sz w:val="24"/>
          <w:szCs w:val="24"/>
          <w:lang w:val="ru-RU"/>
        </w:rPr>
        <w:t>Т</w:t>
      </w:r>
      <w:r w:rsidR="0031089B" w:rsidRPr="00451A55">
        <w:rPr>
          <w:rFonts w:ascii="Times New Roman" w:hAnsi="Times New Roman" w:cs="Times New Roman"/>
          <w:sz w:val="24"/>
          <w:szCs w:val="24"/>
          <w:lang w:val="ru-RU"/>
        </w:rPr>
        <w:t>екст которых не поддается прочтению.</w:t>
      </w:r>
    </w:p>
    <w:p w14:paraId="05B3DE17" w14:textId="77777777" w:rsidR="0031089B" w:rsidRPr="0031089B" w:rsidRDefault="0031089B" w:rsidP="005F2F24">
      <w:pPr>
        <w:ind w:firstLine="567"/>
        <w:jc w:val="both"/>
        <w:rPr>
          <w:sz w:val="24"/>
          <w:szCs w:val="24"/>
        </w:rPr>
      </w:pPr>
      <w:r w:rsidRPr="0031089B">
        <w:rPr>
          <w:sz w:val="24"/>
          <w:szCs w:val="24"/>
        </w:rPr>
        <w:t>В случае наличия в суде, третейском суде дела по спору между теми же сторонами, о том же предмете и по тем же основаниям, который возник до направления обращения финансовому уполномоченному, стороны обязаны уведомить финансового уполномоченного об этом в письменной или электронной форме.</w:t>
      </w:r>
    </w:p>
    <w:p w14:paraId="605BD233" w14:textId="77777777" w:rsidR="0031089B" w:rsidRPr="0031089B" w:rsidRDefault="0031089B">
      <w:pPr>
        <w:ind w:firstLine="567"/>
        <w:jc w:val="both"/>
        <w:rPr>
          <w:sz w:val="24"/>
          <w:szCs w:val="24"/>
        </w:rPr>
      </w:pPr>
      <w:r w:rsidRPr="0031089B">
        <w:rPr>
          <w:sz w:val="24"/>
          <w:szCs w:val="24"/>
        </w:rPr>
        <w:t>3) До направления финансовому уполномоченному обращения потребитель финансовых услуг должен направить Страховщику заявление в письменной или электронной форме.</w:t>
      </w:r>
    </w:p>
    <w:p w14:paraId="3D9BD10F" w14:textId="77777777" w:rsidR="0031089B" w:rsidRPr="0031089B" w:rsidRDefault="0031089B">
      <w:pPr>
        <w:ind w:firstLine="567"/>
        <w:jc w:val="both"/>
        <w:rPr>
          <w:sz w:val="24"/>
          <w:szCs w:val="24"/>
        </w:rPr>
      </w:pPr>
      <w:r w:rsidRPr="0031089B">
        <w:rPr>
          <w:sz w:val="24"/>
          <w:szCs w:val="24"/>
        </w:rPr>
        <w:t>Страховщик обязан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w:t>
      </w:r>
    </w:p>
    <w:p w14:paraId="1DB000D2" w14:textId="4738797E" w:rsidR="0031089B" w:rsidRPr="0031089B" w:rsidRDefault="0031089B">
      <w:pPr>
        <w:ind w:firstLine="567"/>
        <w:jc w:val="both"/>
        <w:rPr>
          <w:sz w:val="24"/>
          <w:szCs w:val="24"/>
        </w:rPr>
      </w:pPr>
      <w:r w:rsidRPr="0031089B">
        <w:rPr>
          <w:sz w:val="24"/>
          <w:szCs w:val="24"/>
        </w:rPr>
        <w:t xml:space="preserve">- </w:t>
      </w:r>
      <w:r w:rsidR="00000B41">
        <w:rPr>
          <w:sz w:val="24"/>
          <w:szCs w:val="24"/>
        </w:rPr>
        <w:t>В</w:t>
      </w:r>
      <w:r w:rsidRPr="0031089B">
        <w:rPr>
          <w:sz w:val="24"/>
          <w:szCs w:val="24"/>
        </w:rPr>
        <w:t xml:space="preserve"> течение 15 (</w:t>
      </w:r>
      <w:r w:rsidR="00000B41">
        <w:rPr>
          <w:sz w:val="24"/>
          <w:szCs w:val="24"/>
        </w:rPr>
        <w:t>п</w:t>
      </w:r>
      <w:r w:rsidRPr="0031089B">
        <w:rPr>
          <w:sz w:val="24"/>
          <w:szCs w:val="24"/>
        </w:rPr>
        <w:t>ятнадцати) рабочих дней со дня получения заявления потребителя финансовых услуг в случае, если указанное заявление направлено в электронной форме по стандартной форме, которая утверждена Советом Службы финансового уполномоченного, и если со дня нарушения прав потребителя финансовых услуг прошло не более ста восьмидесяти дней;</w:t>
      </w:r>
    </w:p>
    <w:p w14:paraId="041C4000" w14:textId="0E8F4EEB" w:rsidR="0031089B" w:rsidRPr="0031089B" w:rsidRDefault="0031089B">
      <w:pPr>
        <w:ind w:firstLine="567"/>
        <w:jc w:val="both"/>
        <w:rPr>
          <w:sz w:val="24"/>
          <w:szCs w:val="24"/>
        </w:rPr>
      </w:pPr>
      <w:r w:rsidRPr="0031089B">
        <w:rPr>
          <w:sz w:val="24"/>
          <w:szCs w:val="24"/>
        </w:rPr>
        <w:t xml:space="preserve">- </w:t>
      </w:r>
      <w:r w:rsidR="00000B41">
        <w:rPr>
          <w:sz w:val="24"/>
          <w:szCs w:val="24"/>
        </w:rPr>
        <w:t>В</w:t>
      </w:r>
      <w:r w:rsidR="00764894" w:rsidRPr="0031089B">
        <w:rPr>
          <w:sz w:val="24"/>
          <w:szCs w:val="24"/>
        </w:rPr>
        <w:t xml:space="preserve"> течение</w:t>
      </w:r>
      <w:r w:rsidRPr="0031089B">
        <w:rPr>
          <w:sz w:val="24"/>
          <w:szCs w:val="24"/>
        </w:rPr>
        <w:t xml:space="preserve"> 30 (</w:t>
      </w:r>
      <w:r w:rsidR="00000B41">
        <w:rPr>
          <w:sz w:val="24"/>
          <w:szCs w:val="24"/>
        </w:rPr>
        <w:t>т</w:t>
      </w:r>
      <w:r w:rsidRPr="0031089B">
        <w:rPr>
          <w:sz w:val="24"/>
          <w:szCs w:val="24"/>
        </w:rPr>
        <w:t>ридцати) дней со дня получения заявления потребителя финансовых услуг в иных случаях.</w:t>
      </w:r>
    </w:p>
    <w:p w14:paraId="4ACFECF5" w14:textId="77777777" w:rsidR="0031089B" w:rsidRPr="0031089B" w:rsidRDefault="0031089B">
      <w:pPr>
        <w:ind w:firstLine="567"/>
        <w:jc w:val="both"/>
        <w:rPr>
          <w:sz w:val="24"/>
          <w:szCs w:val="24"/>
        </w:rPr>
      </w:pPr>
      <w:r w:rsidRPr="0031089B">
        <w:rPr>
          <w:sz w:val="24"/>
          <w:szCs w:val="24"/>
        </w:rPr>
        <w:t>Ответ на заявление потребителя финансовых услуг направляется по адресу электронной почты потребителя финансовых услуг, а при его отсутствии по почтовому адресу.</w:t>
      </w:r>
    </w:p>
    <w:p w14:paraId="25C24C3F" w14:textId="62B0F89A" w:rsidR="0031089B" w:rsidRPr="0031089B" w:rsidRDefault="0031089B">
      <w:pPr>
        <w:ind w:firstLine="567"/>
        <w:jc w:val="both"/>
        <w:rPr>
          <w:sz w:val="24"/>
          <w:szCs w:val="24"/>
        </w:rPr>
      </w:pPr>
      <w:r w:rsidRPr="0031089B">
        <w:rPr>
          <w:sz w:val="24"/>
          <w:szCs w:val="24"/>
        </w:rPr>
        <w:t>Потребитель финансовых услуг вправе направить обращение финансовому уполномоченному после получения ответа Страховщика либо в случае неполучения ответа Страховщика по истечении соответствующих сроков рассмотрения Страховщиком заявления потребителя финансовых услу</w:t>
      </w:r>
      <w:r w:rsidR="00D42BBA">
        <w:rPr>
          <w:sz w:val="24"/>
          <w:szCs w:val="24"/>
        </w:rPr>
        <w:t>г, указанных в части 3 настоящего</w:t>
      </w:r>
      <w:r w:rsidRPr="0031089B">
        <w:rPr>
          <w:sz w:val="24"/>
          <w:szCs w:val="24"/>
        </w:rPr>
        <w:t xml:space="preserve"> </w:t>
      </w:r>
      <w:r w:rsidR="00D42BBA">
        <w:rPr>
          <w:sz w:val="24"/>
          <w:szCs w:val="24"/>
        </w:rPr>
        <w:t>пункта</w:t>
      </w:r>
      <w:r w:rsidRPr="0031089B">
        <w:rPr>
          <w:sz w:val="24"/>
          <w:szCs w:val="24"/>
        </w:rPr>
        <w:t xml:space="preserve"> Правил.</w:t>
      </w:r>
    </w:p>
    <w:p w14:paraId="29F3CD2D" w14:textId="4EF976E6" w:rsidR="0031089B" w:rsidRPr="0031089B" w:rsidRDefault="0031089B">
      <w:pPr>
        <w:ind w:firstLine="567"/>
        <w:jc w:val="both"/>
        <w:rPr>
          <w:sz w:val="24"/>
          <w:szCs w:val="24"/>
        </w:rPr>
      </w:pPr>
      <w:r w:rsidRPr="0031089B">
        <w:rPr>
          <w:sz w:val="24"/>
          <w:szCs w:val="24"/>
        </w:rPr>
        <w:t xml:space="preserve">Обращение направляется потребителем финансовых услуг лично, за исключением случаев </w:t>
      </w:r>
      <w:hyperlink r:id="rId13" w:history="1">
        <w:r w:rsidR="00846833" w:rsidRPr="007640A9">
          <w:rPr>
            <w:rStyle w:val="a3"/>
            <w:color w:val="auto"/>
            <w:sz w:val="24"/>
            <w:szCs w:val="24"/>
            <w:u w:val="none"/>
          </w:rPr>
          <w:t xml:space="preserve">законного </w:t>
        </w:r>
        <w:r w:rsidRPr="007640A9">
          <w:rPr>
            <w:rStyle w:val="a3"/>
            <w:color w:val="auto"/>
            <w:sz w:val="24"/>
            <w:szCs w:val="24"/>
            <w:u w:val="none"/>
          </w:rPr>
          <w:t xml:space="preserve"> представительства</w:t>
        </w:r>
      </w:hyperlink>
      <w:r w:rsidRPr="00E1001E">
        <w:rPr>
          <w:sz w:val="24"/>
          <w:szCs w:val="24"/>
        </w:rPr>
        <w:t>.</w:t>
      </w:r>
      <w:r w:rsidRPr="0031089B">
        <w:rPr>
          <w:sz w:val="24"/>
          <w:szCs w:val="24"/>
        </w:rPr>
        <w:t xml:space="preserve"> При направлении обращения законным </w:t>
      </w:r>
      <w:r w:rsidRPr="0031089B">
        <w:rPr>
          <w:sz w:val="24"/>
          <w:szCs w:val="24"/>
        </w:rPr>
        <w:lastRenderedPageBreak/>
        <w:t>представителем потребителя финансовых услуг к обращению прилагаются документы, подтверждающие полномочия законного представителя.</w:t>
      </w:r>
    </w:p>
    <w:p w14:paraId="09130B59" w14:textId="77777777" w:rsidR="0031089B" w:rsidRPr="0031089B" w:rsidRDefault="0031089B">
      <w:pPr>
        <w:ind w:firstLine="567"/>
        <w:jc w:val="both"/>
        <w:rPr>
          <w:sz w:val="24"/>
          <w:szCs w:val="24"/>
        </w:rPr>
      </w:pPr>
      <w:r w:rsidRPr="0031089B">
        <w:rPr>
          <w:sz w:val="24"/>
          <w:szCs w:val="24"/>
        </w:rPr>
        <w:t>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Страховщику.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w:t>
      </w:r>
    </w:p>
    <w:p w14:paraId="3B87B1C1" w14:textId="3A3E0BC7" w:rsidR="00002039" w:rsidRPr="00945634" w:rsidRDefault="0031089B">
      <w:pPr>
        <w:ind w:firstLine="567"/>
        <w:jc w:val="both"/>
        <w:rPr>
          <w:sz w:val="24"/>
          <w:szCs w:val="24"/>
        </w:rPr>
      </w:pPr>
      <w:r w:rsidRPr="0031089B">
        <w:rPr>
          <w:sz w:val="24"/>
          <w:szCs w:val="24"/>
        </w:rPr>
        <w:t xml:space="preserve">Более подробно порядок направления обращений потребителя финансовых услуг, требования к обращению, а также иные условия, связанные с направлением и рассмотрением </w:t>
      </w:r>
      <w:r w:rsidR="004307FE" w:rsidRPr="0031089B">
        <w:rPr>
          <w:sz w:val="24"/>
          <w:szCs w:val="24"/>
        </w:rPr>
        <w:t>обращения потребителя</w:t>
      </w:r>
      <w:r w:rsidRPr="0031089B">
        <w:rPr>
          <w:sz w:val="24"/>
          <w:szCs w:val="24"/>
        </w:rPr>
        <w:t xml:space="preserve"> финансовых услуг финансовым </w:t>
      </w:r>
      <w:r w:rsidR="004307FE" w:rsidRPr="0031089B">
        <w:rPr>
          <w:sz w:val="24"/>
          <w:szCs w:val="24"/>
        </w:rPr>
        <w:t>уполномоченным,</w:t>
      </w:r>
      <w:r w:rsidRPr="0031089B">
        <w:rPr>
          <w:sz w:val="24"/>
          <w:szCs w:val="24"/>
        </w:rPr>
        <w:t xml:space="preserve"> определяются положениями Закона </w:t>
      </w:r>
      <w:r w:rsidR="00D42BBA">
        <w:rPr>
          <w:sz w:val="24"/>
          <w:szCs w:val="24"/>
        </w:rPr>
        <w:t xml:space="preserve">  </w:t>
      </w:r>
      <w:r w:rsidRPr="0031089B">
        <w:rPr>
          <w:sz w:val="24"/>
          <w:szCs w:val="24"/>
        </w:rPr>
        <w:t>№ 123-ФЗ.</w:t>
      </w:r>
    </w:p>
    <w:p w14:paraId="21FC495D" w14:textId="21DD0AA8" w:rsidR="00DC7DE1" w:rsidRPr="00D42BBA" w:rsidRDefault="00DC7DE1" w:rsidP="00D42BBA">
      <w:pPr>
        <w:ind w:firstLine="567"/>
        <w:jc w:val="both"/>
        <w:rPr>
          <w:sz w:val="24"/>
          <w:szCs w:val="24"/>
        </w:rPr>
      </w:pPr>
    </w:p>
    <w:p w14:paraId="3F7E0784" w14:textId="77777777" w:rsidR="00871F0E" w:rsidRPr="0018249A" w:rsidRDefault="00871F0E" w:rsidP="0018249A">
      <w:pPr>
        <w:pStyle w:val="1"/>
        <w:keepNext w:val="0"/>
        <w:numPr>
          <w:ilvl w:val="0"/>
          <w:numId w:val="2"/>
        </w:numPr>
        <w:tabs>
          <w:tab w:val="left" w:pos="0"/>
          <w:tab w:val="left" w:pos="284"/>
        </w:tabs>
        <w:spacing w:before="120" w:after="120"/>
        <w:ind w:left="0" w:firstLine="0"/>
        <w:jc w:val="center"/>
        <w:rPr>
          <w:rFonts w:ascii="Times New Roman" w:hAnsi="Times New Roman" w:cs="Times New Roman"/>
          <w:sz w:val="28"/>
          <w:szCs w:val="28"/>
        </w:rPr>
      </w:pPr>
      <w:bookmarkStart w:id="67" w:name="_Toc477520354"/>
      <w:bookmarkStart w:id="68" w:name="_Toc13647043"/>
      <w:bookmarkStart w:id="69" w:name="_Toc16261244"/>
      <w:bookmarkEnd w:id="64"/>
      <w:r w:rsidRPr="0018249A">
        <w:rPr>
          <w:rFonts w:ascii="Times New Roman" w:hAnsi="Times New Roman" w:cs="Times New Roman"/>
          <w:sz w:val="28"/>
          <w:szCs w:val="28"/>
        </w:rPr>
        <w:t>ИНЫЕ ПОЛОЖЕНИЯ</w:t>
      </w:r>
      <w:bookmarkEnd w:id="67"/>
      <w:bookmarkEnd w:id="68"/>
      <w:bookmarkEnd w:id="69"/>
    </w:p>
    <w:p w14:paraId="51C4EEEE" w14:textId="77777777" w:rsidR="00903994" w:rsidRPr="00D42BBA" w:rsidRDefault="00903994" w:rsidP="00D42BBA">
      <w:pPr>
        <w:ind w:firstLine="567"/>
        <w:jc w:val="both"/>
        <w:rPr>
          <w:sz w:val="24"/>
          <w:szCs w:val="24"/>
        </w:rPr>
      </w:pPr>
    </w:p>
    <w:p w14:paraId="3A62BD28" w14:textId="77777777" w:rsidR="00E55D3D" w:rsidRDefault="00871F0E" w:rsidP="00EF5C57">
      <w:pPr>
        <w:pStyle w:val="aa"/>
        <w:numPr>
          <w:ilvl w:val="1"/>
          <w:numId w:val="30"/>
        </w:numPr>
        <w:tabs>
          <w:tab w:val="left" w:pos="1276"/>
        </w:tabs>
        <w:ind w:left="0" w:right="108" w:firstLine="567"/>
        <w:jc w:val="both"/>
        <w:rPr>
          <w:lang w:val="ru-RU"/>
        </w:rPr>
      </w:pPr>
      <w:bookmarkStart w:id="70" w:name="_Hlt474297003"/>
      <w:bookmarkStart w:id="71" w:name="_Hlt472312387"/>
      <w:bookmarkEnd w:id="70"/>
      <w:bookmarkEnd w:id="71"/>
      <w:r w:rsidRPr="00D42BBA">
        <w:rPr>
          <w:lang w:val="ru-RU"/>
        </w:rPr>
        <w:t>Все письма и уведомления, направляемые Страховщиком в адрес Страховател</w:t>
      </w:r>
      <w:r w:rsidR="00EB359A" w:rsidRPr="00D42BBA">
        <w:rPr>
          <w:lang w:val="ru-RU"/>
        </w:rPr>
        <w:t>я</w:t>
      </w:r>
      <w:r w:rsidRPr="00D42BBA">
        <w:rPr>
          <w:lang w:val="ru-RU"/>
        </w:rPr>
        <w:t xml:space="preserve"> в соответствии с настоящими Правилами, считаются направленными надлежащим образом при соблюдении одного из следующих условий:</w:t>
      </w:r>
    </w:p>
    <w:p w14:paraId="267873A9" w14:textId="77777777" w:rsidR="00E55D3D" w:rsidRDefault="00871F0E" w:rsidP="00EF5C57">
      <w:pPr>
        <w:pStyle w:val="aa"/>
        <w:numPr>
          <w:ilvl w:val="2"/>
          <w:numId w:val="30"/>
        </w:numPr>
        <w:tabs>
          <w:tab w:val="left" w:pos="1276"/>
        </w:tabs>
        <w:ind w:left="0" w:right="108" w:firstLine="567"/>
        <w:jc w:val="both"/>
        <w:rPr>
          <w:lang w:val="ru-RU"/>
        </w:rPr>
      </w:pPr>
      <w:r w:rsidRPr="00E55D3D">
        <w:rPr>
          <w:rFonts w:cs="Times New Roman"/>
          <w:lang w:val="ru-RU" w:eastAsia="ru-RU"/>
        </w:rPr>
        <w:t>Уведомление направлено почтовым отправлением по адресу, указанному в Договоре или в извещении о страховом случае;</w:t>
      </w:r>
    </w:p>
    <w:p w14:paraId="3BD88E2B" w14:textId="77777777" w:rsidR="00E55D3D" w:rsidRPr="00E55D3D" w:rsidRDefault="00871F0E" w:rsidP="00EF5C57">
      <w:pPr>
        <w:pStyle w:val="aa"/>
        <w:numPr>
          <w:ilvl w:val="2"/>
          <w:numId w:val="30"/>
        </w:numPr>
        <w:tabs>
          <w:tab w:val="left" w:pos="1276"/>
        </w:tabs>
        <w:ind w:left="0" w:right="108" w:firstLine="567"/>
        <w:jc w:val="both"/>
        <w:rPr>
          <w:lang w:val="ru-RU"/>
        </w:rPr>
      </w:pPr>
      <w:r w:rsidRPr="00E55D3D">
        <w:rPr>
          <w:rFonts w:cs="Times New Roman"/>
          <w:lang w:val="ru-RU" w:eastAsia="ru-RU"/>
        </w:rPr>
        <w:t xml:space="preserve">Уведомление направлено в виде СМС - сообщения по телефону, указанному в </w:t>
      </w:r>
      <w:r w:rsidR="0065630B" w:rsidRPr="00E55D3D">
        <w:rPr>
          <w:rFonts w:cs="Times New Roman"/>
          <w:lang w:val="ru-RU" w:eastAsia="ru-RU"/>
        </w:rPr>
        <w:t>Договоре или</w:t>
      </w:r>
      <w:r w:rsidRPr="00E55D3D">
        <w:rPr>
          <w:rFonts w:cs="Times New Roman"/>
          <w:lang w:val="ru-RU" w:eastAsia="ru-RU"/>
        </w:rPr>
        <w:t xml:space="preserve"> ином документе (извещение, заявление на выплату) с контактными данными,</w:t>
      </w:r>
      <w:r w:rsidR="00E55D3D">
        <w:rPr>
          <w:rFonts w:cs="Times New Roman"/>
          <w:lang w:val="ru-RU" w:eastAsia="ru-RU"/>
        </w:rPr>
        <w:t xml:space="preserve"> поданном от лица Страхователя;</w:t>
      </w:r>
    </w:p>
    <w:p w14:paraId="355D9B5C" w14:textId="756BF794" w:rsidR="00871F0E" w:rsidRPr="00E55D3D" w:rsidRDefault="00871F0E" w:rsidP="00EF5C57">
      <w:pPr>
        <w:pStyle w:val="aa"/>
        <w:numPr>
          <w:ilvl w:val="2"/>
          <w:numId w:val="30"/>
        </w:numPr>
        <w:tabs>
          <w:tab w:val="left" w:pos="1276"/>
        </w:tabs>
        <w:ind w:left="0" w:right="108" w:firstLine="567"/>
        <w:jc w:val="both"/>
        <w:rPr>
          <w:lang w:val="ru-RU"/>
        </w:rPr>
      </w:pPr>
      <w:r w:rsidRPr="00E55D3D">
        <w:rPr>
          <w:rFonts w:cs="Times New Roman"/>
          <w:lang w:val="ru-RU" w:eastAsia="ru-RU"/>
        </w:rPr>
        <w:t xml:space="preserve">Уведомление направлено в виде сообщения электронной почты по адресу электронной почты, указанному в Договоре или </w:t>
      </w:r>
      <w:r w:rsidR="00E55D3D">
        <w:rPr>
          <w:rFonts w:cs="Times New Roman"/>
          <w:lang w:val="ru-RU" w:eastAsia="ru-RU"/>
        </w:rPr>
        <w:t>в извещении о страховом случае.</w:t>
      </w:r>
    </w:p>
    <w:p w14:paraId="631DF75B" w14:textId="5C9825AC" w:rsidR="00871F0E" w:rsidRPr="00E55D3D" w:rsidRDefault="00871F0E" w:rsidP="00EF5C57">
      <w:pPr>
        <w:pStyle w:val="aa"/>
        <w:numPr>
          <w:ilvl w:val="1"/>
          <w:numId w:val="30"/>
        </w:numPr>
        <w:tabs>
          <w:tab w:val="left" w:pos="1276"/>
        </w:tabs>
        <w:ind w:left="0" w:right="108" w:firstLine="567"/>
        <w:jc w:val="both"/>
        <w:rPr>
          <w:lang w:val="ru-RU"/>
        </w:rPr>
      </w:pPr>
      <w:r w:rsidRPr="00E55D3D">
        <w:rPr>
          <w:lang w:val="ru-RU"/>
        </w:rPr>
        <w:t>В случае изменения адресов и/или реквизитов Страхователь</w:t>
      </w:r>
      <w:r w:rsidR="00EB359A" w:rsidRPr="00E55D3D">
        <w:rPr>
          <w:lang w:val="ru-RU"/>
        </w:rPr>
        <w:t xml:space="preserve"> </w:t>
      </w:r>
      <w:r w:rsidRPr="00E55D3D">
        <w:rPr>
          <w:lang w:val="ru-RU"/>
        </w:rPr>
        <w:t>обязуется заблаговременно известить Страховщика об этом. Если Страховщик не был извещен об изменении адреса и/или реквизитов другой стороны заблаговременно, то все уведомления и извещения, направленные Страхователю по прежнему известному адресу, будут считаться полученными с даты их поступления по прежнему адресу.</w:t>
      </w:r>
    </w:p>
    <w:p w14:paraId="0FA73D39" w14:textId="4C089272" w:rsidR="00871F0E" w:rsidRPr="00E55D3D" w:rsidRDefault="00871F0E" w:rsidP="00EF5C57">
      <w:pPr>
        <w:pStyle w:val="aa"/>
        <w:numPr>
          <w:ilvl w:val="1"/>
          <w:numId w:val="30"/>
        </w:numPr>
        <w:tabs>
          <w:tab w:val="left" w:pos="1276"/>
        </w:tabs>
        <w:ind w:left="0" w:right="108" w:firstLine="567"/>
        <w:jc w:val="both"/>
        <w:rPr>
          <w:lang w:val="ru-RU"/>
        </w:rPr>
      </w:pPr>
      <w:r w:rsidRPr="00E55D3D">
        <w:rPr>
          <w:lang w:val="ru-RU"/>
        </w:rPr>
        <w:t xml:space="preserve">Подписывая </w:t>
      </w:r>
      <w:r w:rsidR="00000B41" w:rsidRPr="00E55D3D">
        <w:rPr>
          <w:lang w:val="ru-RU"/>
        </w:rPr>
        <w:t>Д</w:t>
      </w:r>
      <w:r w:rsidRPr="00E55D3D">
        <w:rPr>
          <w:lang w:val="ru-RU"/>
        </w:rPr>
        <w:t>огово</w:t>
      </w:r>
      <w:r w:rsidR="0065630B" w:rsidRPr="00E55D3D">
        <w:rPr>
          <w:lang w:val="ru-RU"/>
        </w:rPr>
        <w:t>р</w:t>
      </w:r>
      <w:r w:rsidRPr="00E55D3D">
        <w:rPr>
          <w:lang w:val="ru-RU"/>
        </w:rPr>
        <w:t xml:space="preserve">, заключенный на основании настоящих Правил, Страхователь подтверждает, что Страховщик до заключения </w:t>
      </w:r>
      <w:r w:rsidR="00000B41" w:rsidRPr="00E55D3D">
        <w:rPr>
          <w:lang w:val="ru-RU"/>
        </w:rPr>
        <w:t>Д</w:t>
      </w:r>
      <w:r w:rsidRPr="00E55D3D">
        <w:rPr>
          <w:lang w:val="ru-RU"/>
        </w:rPr>
        <w:t>оговора предоставил ему в доступной форме полную информацию:</w:t>
      </w:r>
    </w:p>
    <w:p w14:paraId="1DE45B0C" w14:textId="62399EC9" w:rsidR="00871F0E" w:rsidRPr="00871F0E" w:rsidRDefault="009A0193" w:rsidP="00E55D3D">
      <w:pPr>
        <w:pStyle w:val="aa"/>
        <w:ind w:left="0" w:right="106" w:firstLine="567"/>
        <w:jc w:val="both"/>
        <w:rPr>
          <w:rFonts w:cs="Times New Roman"/>
          <w:lang w:val="ru-RU" w:eastAsia="ru-RU"/>
        </w:rPr>
      </w:pPr>
      <w:r>
        <w:rPr>
          <w:rFonts w:cs="Times New Roman"/>
          <w:lang w:val="ru-RU" w:eastAsia="ru-RU"/>
        </w:rPr>
        <w:t xml:space="preserve">- </w:t>
      </w:r>
      <w:r w:rsidR="00E55D3D">
        <w:rPr>
          <w:rFonts w:cs="Times New Roman"/>
          <w:lang w:val="ru-RU" w:eastAsia="ru-RU"/>
        </w:rPr>
        <w:t>О</w:t>
      </w:r>
      <w:r w:rsidR="00871F0E" w:rsidRPr="188F56C6">
        <w:rPr>
          <w:rFonts w:cs="Times New Roman"/>
          <w:lang w:val="ru-RU" w:eastAsia="ru-RU"/>
        </w:rPr>
        <w:t xml:space="preserve">б условиях, на которых может быть заключен </w:t>
      </w:r>
      <w:r w:rsidR="00000B41">
        <w:rPr>
          <w:rFonts w:cs="Times New Roman"/>
          <w:lang w:val="ru-RU" w:eastAsia="ru-RU"/>
        </w:rPr>
        <w:t>Д</w:t>
      </w:r>
      <w:r w:rsidR="00871F0E" w:rsidRPr="188F56C6">
        <w:rPr>
          <w:rFonts w:cs="Times New Roman"/>
          <w:lang w:val="ru-RU" w:eastAsia="ru-RU"/>
        </w:rPr>
        <w:t>оговор,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5C859CB2" w14:textId="66A7E224" w:rsidR="00871F0E" w:rsidRPr="00871F0E" w:rsidRDefault="009A0193" w:rsidP="00E55D3D">
      <w:pPr>
        <w:pStyle w:val="aa"/>
        <w:ind w:left="0" w:right="106" w:firstLine="567"/>
        <w:jc w:val="both"/>
        <w:rPr>
          <w:rFonts w:cs="Times New Roman"/>
          <w:lang w:val="ru-RU" w:eastAsia="ru-RU"/>
        </w:rPr>
      </w:pPr>
      <w:r>
        <w:rPr>
          <w:rFonts w:cs="Times New Roman"/>
          <w:lang w:val="ru-RU" w:eastAsia="ru-RU"/>
        </w:rPr>
        <w:t xml:space="preserve">- </w:t>
      </w:r>
      <w:r w:rsidR="00E55D3D">
        <w:rPr>
          <w:rFonts w:cs="Times New Roman"/>
          <w:lang w:val="ru-RU" w:eastAsia="ru-RU"/>
        </w:rPr>
        <w:t>О</w:t>
      </w:r>
      <w:r w:rsidR="00871F0E" w:rsidRPr="188F56C6">
        <w:rPr>
          <w:rFonts w:cs="Times New Roman"/>
          <w:lang w:val="ru-RU" w:eastAsia="ru-RU"/>
        </w:rPr>
        <w:t>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0CD9417E" w14:textId="54608AFC" w:rsidR="00871F0E" w:rsidRPr="00871F0E" w:rsidRDefault="009A0193" w:rsidP="00E55D3D">
      <w:pPr>
        <w:pStyle w:val="aa"/>
        <w:ind w:left="0" w:right="106" w:firstLine="567"/>
        <w:jc w:val="both"/>
        <w:rPr>
          <w:rFonts w:cs="Times New Roman"/>
          <w:lang w:val="ru-RU" w:eastAsia="ru-RU"/>
        </w:rPr>
      </w:pPr>
      <w:r>
        <w:rPr>
          <w:rFonts w:cs="Times New Roman"/>
          <w:lang w:val="ru-RU" w:eastAsia="ru-RU"/>
        </w:rPr>
        <w:t xml:space="preserve">- </w:t>
      </w:r>
      <w:r w:rsidR="00E55D3D">
        <w:rPr>
          <w:rFonts w:cs="Times New Roman"/>
          <w:lang w:val="ru-RU" w:eastAsia="ru-RU"/>
        </w:rPr>
        <w:t>О</w:t>
      </w:r>
      <w:r w:rsidR="00871F0E" w:rsidRPr="188F56C6">
        <w:rPr>
          <w:rFonts w:cs="Times New Roman"/>
          <w:lang w:val="ru-RU" w:eastAsia="ru-RU"/>
        </w:rPr>
        <w:t xml:space="preserve">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14:paraId="05B236AD" w14:textId="2CA1FD84" w:rsidR="00871F0E" w:rsidRPr="00871F0E" w:rsidRDefault="009A0193" w:rsidP="00E55D3D">
      <w:pPr>
        <w:pStyle w:val="aa"/>
        <w:ind w:left="0" w:right="106" w:firstLine="567"/>
        <w:jc w:val="both"/>
        <w:rPr>
          <w:rFonts w:cs="Times New Roman"/>
          <w:lang w:val="ru-RU" w:eastAsia="ru-RU"/>
        </w:rPr>
      </w:pPr>
      <w:r>
        <w:rPr>
          <w:rFonts w:cs="Times New Roman"/>
          <w:lang w:val="ru-RU" w:eastAsia="ru-RU"/>
        </w:rPr>
        <w:t xml:space="preserve">- </w:t>
      </w:r>
      <w:r w:rsidR="00E55D3D">
        <w:rPr>
          <w:rFonts w:cs="Times New Roman"/>
          <w:lang w:val="ru-RU" w:eastAsia="ru-RU"/>
        </w:rPr>
        <w:t>О</w:t>
      </w:r>
      <w:r w:rsidR="00871F0E" w:rsidRPr="188F56C6">
        <w:rPr>
          <w:rFonts w:cs="Times New Roman"/>
          <w:lang w:val="ru-RU" w:eastAsia="ru-RU"/>
        </w:rPr>
        <w:t xml:space="preserve"> наличии дополнительных условий для заключения </w:t>
      </w:r>
      <w:r w:rsidR="00E55D3D">
        <w:rPr>
          <w:rFonts w:cs="Times New Roman"/>
          <w:lang w:val="ru-RU" w:eastAsia="ru-RU"/>
        </w:rPr>
        <w:t>Договора</w:t>
      </w:r>
      <w:r>
        <w:rPr>
          <w:rFonts w:cs="Times New Roman"/>
          <w:lang w:val="ru-RU" w:eastAsia="ru-RU"/>
        </w:rPr>
        <w:t xml:space="preserve">, </w:t>
      </w:r>
      <w:r w:rsidR="00871F0E" w:rsidRPr="188F56C6">
        <w:rPr>
          <w:rFonts w:cs="Times New Roman"/>
          <w:lang w:val="ru-RU" w:eastAsia="ru-RU"/>
        </w:rPr>
        <w:t xml:space="preserve">а также о перечне документов и информации, необходимых для заключения </w:t>
      </w:r>
      <w:r w:rsidR="00E55D3D">
        <w:rPr>
          <w:rFonts w:cs="Times New Roman"/>
          <w:lang w:val="ru-RU" w:eastAsia="ru-RU"/>
        </w:rPr>
        <w:t>Договора</w:t>
      </w:r>
      <w:r w:rsidR="00871F0E" w:rsidRPr="188F56C6">
        <w:rPr>
          <w:rFonts w:cs="Times New Roman"/>
          <w:lang w:val="ru-RU" w:eastAsia="ru-RU"/>
        </w:rPr>
        <w:t>;</w:t>
      </w:r>
    </w:p>
    <w:p w14:paraId="20E82B4B" w14:textId="2F3E54F6" w:rsidR="00871F0E" w:rsidRPr="00871F0E" w:rsidRDefault="009A0193" w:rsidP="00E55D3D">
      <w:pPr>
        <w:pStyle w:val="aa"/>
        <w:ind w:left="0" w:right="106" w:firstLine="567"/>
        <w:jc w:val="both"/>
        <w:rPr>
          <w:rFonts w:cs="Times New Roman"/>
          <w:lang w:val="ru-RU" w:eastAsia="ru-RU"/>
        </w:rPr>
      </w:pPr>
      <w:r>
        <w:rPr>
          <w:rFonts w:cs="Times New Roman"/>
          <w:lang w:val="ru-RU" w:eastAsia="ru-RU"/>
        </w:rPr>
        <w:t xml:space="preserve">- </w:t>
      </w:r>
      <w:r w:rsidR="00E55D3D">
        <w:rPr>
          <w:rFonts w:cs="Times New Roman"/>
          <w:lang w:val="ru-RU" w:eastAsia="ru-RU"/>
        </w:rPr>
        <w:t>О</w:t>
      </w:r>
      <w:r w:rsidR="00871F0E" w:rsidRPr="188F56C6">
        <w:rPr>
          <w:rFonts w:cs="Times New Roman"/>
          <w:lang w:val="ru-RU" w:eastAsia="ru-RU"/>
        </w:rPr>
        <w:t xml:space="preserve"> размере (примерном расчете) страховой премии на основании представленного получателем страховых услуг заявления о заключении </w:t>
      </w:r>
      <w:r w:rsidR="005F2F24">
        <w:rPr>
          <w:rFonts w:cs="Times New Roman"/>
          <w:lang w:val="ru-RU" w:eastAsia="ru-RU"/>
        </w:rPr>
        <w:t>Д</w:t>
      </w:r>
      <w:r w:rsidR="005F2F24" w:rsidRPr="188F56C6">
        <w:rPr>
          <w:rFonts w:cs="Times New Roman"/>
          <w:lang w:val="ru-RU" w:eastAsia="ru-RU"/>
        </w:rPr>
        <w:t>оговора</w:t>
      </w:r>
      <w:r w:rsidR="00871F0E" w:rsidRPr="188F56C6">
        <w:rPr>
          <w:rFonts w:cs="Times New Roman"/>
          <w:lang w:val="ru-RU" w:eastAsia="ru-RU"/>
        </w:rPr>
        <w:t xml:space="preserve"> с уведомлением получателя страховых услуг о возможном изменении размера страховой премии, </w:t>
      </w:r>
      <w:r w:rsidR="00871F0E" w:rsidRPr="188F56C6">
        <w:rPr>
          <w:rFonts w:cs="Times New Roman"/>
          <w:lang w:val="ru-RU" w:eastAsia="ru-RU"/>
        </w:rPr>
        <w:lastRenderedPageBreak/>
        <w:t>страховой суммы или иных условий страхования по результатам оценки страхового риска;</w:t>
      </w:r>
    </w:p>
    <w:p w14:paraId="05D1A8AD" w14:textId="2228D59F" w:rsidR="00871F0E" w:rsidRPr="00871F0E" w:rsidRDefault="009A0193" w:rsidP="00E55D3D">
      <w:pPr>
        <w:pStyle w:val="aa"/>
        <w:ind w:left="0" w:right="106" w:firstLine="567"/>
        <w:jc w:val="both"/>
        <w:rPr>
          <w:rFonts w:cs="Times New Roman"/>
          <w:lang w:val="ru-RU" w:eastAsia="ru-RU"/>
        </w:rPr>
      </w:pPr>
      <w:r>
        <w:rPr>
          <w:rFonts w:cs="Times New Roman"/>
          <w:lang w:val="ru-RU" w:eastAsia="ru-RU"/>
        </w:rPr>
        <w:t xml:space="preserve">- </w:t>
      </w:r>
      <w:r w:rsidR="00E55D3D">
        <w:rPr>
          <w:rFonts w:cs="Times New Roman"/>
          <w:lang w:val="ru-RU" w:eastAsia="ru-RU"/>
        </w:rPr>
        <w:t>О</w:t>
      </w:r>
      <w:r w:rsidR="00871F0E" w:rsidRPr="188F56C6">
        <w:rPr>
          <w:rFonts w:cs="Times New Roman"/>
          <w:lang w:val="ru-RU" w:eastAsia="ru-RU"/>
        </w:rPr>
        <w:t xml:space="preserve"> наличии условия возврата страхователю уплаченной страховой премии в случае отказа страхователя от </w:t>
      </w:r>
      <w:r w:rsidR="005F2F24">
        <w:rPr>
          <w:rFonts w:cs="Times New Roman"/>
          <w:lang w:val="ru-RU" w:eastAsia="ru-RU"/>
        </w:rPr>
        <w:t>Д</w:t>
      </w:r>
      <w:r w:rsidR="00871F0E" w:rsidRPr="188F56C6">
        <w:rPr>
          <w:rFonts w:cs="Times New Roman"/>
          <w:lang w:val="ru-RU" w:eastAsia="ru-RU"/>
        </w:rPr>
        <w:t>оговора в течение определенного срока со дня его заключения или о его отсутствии в соответствии с действующим законодательством;</w:t>
      </w:r>
    </w:p>
    <w:p w14:paraId="19C79AF7" w14:textId="52B73755" w:rsidR="00151790" w:rsidRDefault="009A0193" w:rsidP="00E55D3D">
      <w:pPr>
        <w:pStyle w:val="aa"/>
        <w:ind w:left="0" w:right="106" w:firstLine="567"/>
        <w:jc w:val="both"/>
        <w:rPr>
          <w:rFonts w:cs="Times New Roman"/>
          <w:lang w:val="ru-RU" w:eastAsia="ru-RU"/>
        </w:rPr>
      </w:pPr>
      <w:r>
        <w:rPr>
          <w:rFonts w:cs="Times New Roman"/>
          <w:lang w:val="ru-RU" w:eastAsia="ru-RU"/>
        </w:rPr>
        <w:t xml:space="preserve">- </w:t>
      </w:r>
      <w:r w:rsidR="00E55D3D">
        <w:rPr>
          <w:rFonts w:cs="Times New Roman"/>
          <w:lang w:val="ru-RU" w:eastAsia="ru-RU"/>
        </w:rPr>
        <w:t>О</w:t>
      </w:r>
      <w:r w:rsidR="00871F0E" w:rsidRPr="188F56C6">
        <w:rPr>
          <w:rFonts w:cs="Times New Roman"/>
          <w:lang w:val="ru-RU" w:eastAsia="ru-RU"/>
        </w:rPr>
        <w:t xml:space="preserve">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14:paraId="35930AC7" w14:textId="59D2ACB1" w:rsidR="006B1F33" w:rsidRPr="00060FE5" w:rsidRDefault="006B1F33" w:rsidP="00151790">
      <w:pPr>
        <w:pStyle w:val="aa"/>
        <w:ind w:left="0" w:right="106" w:firstLine="567"/>
        <w:jc w:val="both"/>
        <w:rPr>
          <w:lang w:val="ru-RU"/>
        </w:rPr>
      </w:pPr>
      <w:r w:rsidRPr="00060FE5">
        <w:rPr>
          <w:lang w:val="ru-RU"/>
        </w:rPr>
        <w:t xml:space="preserve"> </w:t>
      </w:r>
      <w:r w:rsidR="00151790">
        <w:rPr>
          <w:lang w:val="ru-RU"/>
        </w:rPr>
        <w:t xml:space="preserve">- О </w:t>
      </w:r>
      <w:r w:rsidRPr="00060FE5">
        <w:rPr>
          <w:lang w:val="ru-RU"/>
        </w:rPr>
        <w:t>порядке расчета налога, который будет удержан страховой организацией при расчете страховой выплаты и возврате страховой премии или ее части при досрочном прекращении договора страхования (для видов договоров страхования, к которым положениями налогового законодательства Российской Федерации установлены соответствующие требования) в случаях, когда страховая организация является налоговым агентом;</w:t>
      </w:r>
    </w:p>
    <w:p w14:paraId="174CE5BD" w14:textId="5F098EE4" w:rsidR="00871F0E" w:rsidRPr="00871F0E" w:rsidRDefault="009A0193" w:rsidP="00E55D3D">
      <w:pPr>
        <w:pStyle w:val="aa"/>
        <w:ind w:left="0" w:right="106" w:firstLine="567"/>
        <w:jc w:val="both"/>
        <w:rPr>
          <w:rFonts w:cs="Times New Roman"/>
          <w:lang w:val="ru-RU" w:eastAsia="ru-RU"/>
        </w:rPr>
      </w:pPr>
      <w:r>
        <w:rPr>
          <w:rFonts w:cs="Times New Roman"/>
          <w:lang w:val="ru-RU" w:eastAsia="ru-RU"/>
        </w:rPr>
        <w:t xml:space="preserve">- </w:t>
      </w:r>
      <w:r w:rsidR="00E55D3D">
        <w:rPr>
          <w:rFonts w:cs="Times New Roman"/>
          <w:lang w:val="ru-RU" w:eastAsia="ru-RU"/>
        </w:rPr>
        <w:t>О</w:t>
      </w:r>
      <w:r w:rsidR="00871F0E" w:rsidRPr="188F56C6">
        <w:rPr>
          <w:rFonts w:cs="Times New Roman"/>
          <w:lang w:val="ru-RU" w:eastAsia="ru-RU"/>
        </w:rPr>
        <w:t xml:space="preserve"> праве получателя страховых услуг запросить информацию о размере вознаграждения, выплачиваемого страховому агенту или страховому брокеру;</w:t>
      </w:r>
    </w:p>
    <w:p w14:paraId="6BED4880" w14:textId="63F2E366" w:rsidR="00DC5677" w:rsidRDefault="009A0193" w:rsidP="00DC5677">
      <w:pPr>
        <w:pStyle w:val="aa"/>
        <w:ind w:left="0" w:right="106" w:firstLine="567"/>
        <w:jc w:val="both"/>
        <w:rPr>
          <w:rFonts w:cs="Times New Roman"/>
          <w:lang w:val="ru-RU" w:eastAsia="ru-RU"/>
        </w:rPr>
      </w:pPr>
      <w:r>
        <w:rPr>
          <w:rFonts w:cs="Times New Roman"/>
          <w:lang w:val="ru-RU" w:eastAsia="ru-RU"/>
        </w:rPr>
        <w:t xml:space="preserve">- </w:t>
      </w:r>
      <w:r w:rsidR="00E55D3D">
        <w:rPr>
          <w:rFonts w:cs="Times New Roman"/>
          <w:lang w:val="ru-RU" w:eastAsia="ru-RU"/>
        </w:rPr>
        <w:t>О</w:t>
      </w:r>
      <w:r w:rsidR="00871F0E" w:rsidRPr="188F56C6">
        <w:rPr>
          <w:rFonts w:cs="Times New Roman"/>
          <w:lang w:val="ru-RU" w:eastAsia="ru-RU"/>
        </w:rPr>
        <w:t xml:space="preserve">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w:t>
      </w:r>
      <w:r w:rsidR="00E55D3D">
        <w:rPr>
          <w:rFonts w:cs="Times New Roman"/>
          <w:lang w:val="ru-RU" w:eastAsia="ru-RU"/>
        </w:rPr>
        <w:t>Д</w:t>
      </w:r>
      <w:r w:rsidR="00871F0E" w:rsidRPr="188F56C6">
        <w:rPr>
          <w:rFonts w:cs="Times New Roman"/>
          <w:lang w:val="ru-RU" w:eastAsia="ru-RU"/>
        </w:rPr>
        <w:t xml:space="preserve">оговора или </w:t>
      </w:r>
      <w:r w:rsidR="00E55D3D">
        <w:rPr>
          <w:rFonts w:cs="Times New Roman"/>
          <w:lang w:val="ru-RU" w:eastAsia="ru-RU"/>
        </w:rPr>
        <w:t>настоящих Правил</w:t>
      </w:r>
      <w:r w:rsidR="00DC5677">
        <w:rPr>
          <w:rFonts w:cs="Times New Roman"/>
          <w:lang w:val="ru-RU" w:eastAsia="ru-RU"/>
        </w:rPr>
        <w:t>.</w:t>
      </w:r>
    </w:p>
    <w:p w14:paraId="67FA0A72" w14:textId="36756E65" w:rsidR="00DC5677" w:rsidRDefault="00DC5677" w:rsidP="00AB045C">
      <w:pPr>
        <w:widowControl/>
        <w:autoSpaceDE/>
        <w:autoSpaceDN/>
        <w:adjustRightInd/>
        <w:ind w:firstLine="567"/>
        <w:jc w:val="both"/>
        <w:sectPr w:rsidR="00DC5677" w:rsidSect="00A5634A">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851" w:left="1701" w:header="510" w:footer="508" w:gutter="0"/>
          <w:cols w:space="708"/>
          <w:titlePg/>
          <w:docGrid w:linePitch="360"/>
        </w:sectPr>
      </w:pPr>
      <w:r w:rsidRPr="00DC5677">
        <w:rPr>
          <w:sz w:val="24"/>
          <w:szCs w:val="24"/>
        </w:rPr>
        <w:t>15.4. При осуществлении страховой выплаты либо возврате уплаченной страховой премии или ее части Страхователю (Выгодоприобретателю) – физическому лицу, порядок налогообложения определяется в соответствии со ст. ст. 207, 210, 211, 213, 224, 226 Налогового кодекса РФ (НК РФ). Если сумма причитающегося к оплате налога (при наличии такого с учетом ст. 213 НК РФ) не была удержана Страховщиком как налоговым агентом, Страхователь (Выгодоприобретатель) оплачивает налог самостоятельно согласно данным, переданным Страховщиком в налоговые органы.  Юридические лица самостоятельно оплачивают налоги в соответствии со ст.ст. 253, 263 НК РФ.</w:t>
      </w:r>
    </w:p>
    <w:p w14:paraId="5FD0928B" w14:textId="009A5428" w:rsidR="00E55D3D" w:rsidRDefault="00E55D3D" w:rsidP="00592200">
      <w:pPr>
        <w:pStyle w:val="aa"/>
        <w:ind w:left="0" w:right="106"/>
        <w:rPr>
          <w:rFonts w:cs="Times New Roman"/>
          <w:b/>
          <w:bCs/>
          <w:lang w:val="ru-RU"/>
        </w:rPr>
      </w:pPr>
    </w:p>
    <w:p w14:paraId="03B2D658" w14:textId="1FFC23C6" w:rsidR="00E361B3" w:rsidRPr="00AD3144" w:rsidRDefault="188F56C6" w:rsidP="00501570">
      <w:pPr>
        <w:pStyle w:val="aa"/>
        <w:ind w:left="0" w:right="106" w:firstLine="567"/>
        <w:jc w:val="right"/>
      </w:pPr>
      <w:r w:rsidRPr="188F56C6">
        <w:rPr>
          <w:rFonts w:cs="Times New Roman"/>
          <w:b/>
          <w:bCs/>
          <w:lang w:val="ru-RU"/>
        </w:rPr>
        <w:t>Приложение № 1</w:t>
      </w:r>
    </w:p>
    <w:tbl>
      <w:tblPr>
        <w:tblW w:w="11078" w:type="dxa"/>
        <w:tblInd w:w="-142" w:type="dxa"/>
        <w:tblLayout w:type="fixed"/>
        <w:tblLook w:val="04A0" w:firstRow="1" w:lastRow="0" w:firstColumn="1" w:lastColumn="0" w:noHBand="0" w:noVBand="1"/>
      </w:tblPr>
      <w:tblGrid>
        <w:gridCol w:w="1314"/>
        <w:gridCol w:w="518"/>
        <w:gridCol w:w="1429"/>
        <w:gridCol w:w="206"/>
        <w:gridCol w:w="267"/>
        <w:gridCol w:w="13"/>
        <w:gridCol w:w="344"/>
        <w:gridCol w:w="262"/>
        <w:gridCol w:w="799"/>
        <w:gridCol w:w="428"/>
        <w:gridCol w:w="1089"/>
        <w:gridCol w:w="183"/>
        <w:gridCol w:w="59"/>
        <w:gridCol w:w="501"/>
        <w:gridCol w:w="291"/>
        <w:gridCol w:w="37"/>
        <w:gridCol w:w="81"/>
        <w:gridCol w:w="1323"/>
        <w:gridCol w:w="101"/>
        <w:gridCol w:w="868"/>
        <w:gridCol w:w="965"/>
      </w:tblGrid>
      <w:tr w:rsidR="00AD3144" w:rsidRPr="008618F3" w14:paraId="477AB0E4" w14:textId="77777777" w:rsidTr="00501570">
        <w:tc>
          <w:tcPr>
            <w:tcW w:w="3467" w:type="dxa"/>
            <w:gridSpan w:val="4"/>
            <w:tcBorders>
              <w:bottom w:val="single" w:sz="6" w:space="0" w:color="auto"/>
            </w:tcBorders>
            <w:shd w:val="clear" w:color="auto" w:fill="auto"/>
          </w:tcPr>
          <w:p w14:paraId="3305721D" w14:textId="77777777" w:rsidR="00AD3144" w:rsidRPr="008618F3" w:rsidRDefault="00AD3144" w:rsidP="00513341">
            <w:pPr>
              <w:widowControl/>
              <w:tabs>
                <w:tab w:val="left" w:pos="10915"/>
              </w:tabs>
              <w:autoSpaceDE/>
              <w:autoSpaceDN/>
              <w:adjustRightInd/>
              <w:ind w:right="-57"/>
              <w:rPr>
                <w:rFonts w:ascii="Tornado C" w:hAnsi="Tornado C"/>
                <w:caps/>
                <w:color w:val="00559C"/>
                <w:sz w:val="24"/>
                <w:szCs w:val="24"/>
                <w:lang w:val="x-none" w:eastAsia="x-none"/>
              </w:rPr>
            </w:pPr>
            <w:r w:rsidRPr="008618F3">
              <w:rPr>
                <w:rFonts w:ascii="Tornado C" w:hAnsi="Tornado C"/>
                <w:b/>
                <w:bCs/>
                <w:caps/>
                <w:color w:val="00559C"/>
                <w:sz w:val="24"/>
                <w:szCs w:val="24"/>
                <w:lang w:val="x-none" w:eastAsia="x-none"/>
              </w:rPr>
              <w:t>«</w:t>
            </w:r>
            <w:r w:rsidRPr="008618F3">
              <w:rPr>
                <w:sz w:val="24"/>
                <w:szCs w:val="24"/>
              </w:rPr>
              <w:t xml:space="preserve"> </w:t>
            </w:r>
            <w:r>
              <w:rPr>
                <w:rFonts w:ascii="Tornado C" w:hAnsi="Tornado C"/>
                <w:b/>
                <w:bCs/>
                <w:caps/>
                <w:color w:val="00559C"/>
                <w:sz w:val="24"/>
                <w:szCs w:val="24"/>
                <w:lang w:eastAsia="x-none"/>
              </w:rPr>
              <w:t>название</w:t>
            </w:r>
            <w:r w:rsidRPr="008618F3">
              <w:rPr>
                <w:rFonts w:ascii="Tornado C" w:hAnsi="Tornado C"/>
                <w:b/>
                <w:bCs/>
                <w:caps/>
                <w:color w:val="00559C"/>
                <w:sz w:val="24"/>
                <w:szCs w:val="24"/>
                <w:lang w:eastAsia="x-none"/>
              </w:rPr>
              <w:t>»</w:t>
            </w:r>
            <w:r w:rsidRPr="008618F3">
              <w:rPr>
                <w:rFonts w:ascii="Tornado C" w:hAnsi="Tornado C"/>
                <w:b/>
                <w:bCs/>
                <w:caps/>
                <w:color w:val="00559C"/>
                <w:sz w:val="24"/>
                <w:szCs w:val="24"/>
                <w:lang w:val="x-none" w:eastAsia="x-none"/>
              </w:rPr>
              <w:t xml:space="preserve"> </w:t>
            </w:r>
          </w:p>
        </w:tc>
        <w:tc>
          <w:tcPr>
            <w:tcW w:w="3202" w:type="dxa"/>
            <w:gridSpan w:val="7"/>
            <w:tcBorders>
              <w:bottom w:val="single" w:sz="6" w:space="0" w:color="auto"/>
            </w:tcBorders>
            <w:shd w:val="clear" w:color="auto" w:fill="auto"/>
          </w:tcPr>
          <w:p w14:paraId="72F78A2A" w14:textId="77777777" w:rsidR="00AD3144" w:rsidRPr="008618F3" w:rsidRDefault="00AD3144" w:rsidP="00513341">
            <w:pPr>
              <w:widowControl/>
              <w:tabs>
                <w:tab w:val="left" w:pos="10915"/>
              </w:tabs>
              <w:autoSpaceDE/>
              <w:autoSpaceDN/>
              <w:adjustRightInd/>
              <w:ind w:right="-57"/>
              <w:jc w:val="center"/>
              <w:rPr>
                <w:rFonts w:ascii="Tornado C" w:hAnsi="Tornado C"/>
                <w:b/>
                <w:bCs/>
                <w:caps/>
                <w:color w:val="00559C"/>
                <w:sz w:val="24"/>
                <w:szCs w:val="24"/>
                <w:lang w:val="x-none" w:eastAsia="x-none"/>
              </w:rPr>
            </w:pPr>
            <w:r w:rsidRPr="008618F3">
              <w:rPr>
                <w:rFonts w:ascii="Tornado C" w:hAnsi="Tornado C"/>
                <w:b/>
                <w:bCs/>
                <w:caps/>
                <w:color w:val="00559C"/>
                <w:sz w:val="24"/>
                <w:szCs w:val="24"/>
                <w:lang w:val="x-none" w:eastAsia="x-none"/>
              </w:rPr>
              <w:t xml:space="preserve">ПОЛИС № </w:t>
            </w:r>
          </w:p>
        </w:tc>
        <w:tc>
          <w:tcPr>
            <w:tcW w:w="4409" w:type="dxa"/>
            <w:gridSpan w:val="10"/>
            <w:tcBorders>
              <w:bottom w:val="single" w:sz="6" w:space="0" w:color="auto"/>
            </w:tcBorders>
            <w:shd w:val="clear" w:color="auto" w:fill="auto"/>
          </w:tcPr>
          <w:p w14:paraId="1D7C5FFA" w14:textId="77777777" w:rsidR="00AD3144" w:rsidRPr="008618F3" w:rsidRDefault="00AD3144" w:rsidP="00513341">
            <w:pPr>
              <w:widowControl/>
              <w:tabs>
                <w:tab w:val="left" w:pos="10915"/>
              </w:tabs>
              <w:autoSpaceDE/>
              <w:autoSpaceDN/>
              <w:adjustRightInd/>
              <w:ind w:right="-57"/>
              <w:jc w:val="right"/>
              <w:rPr>
                <w:rFonts w:ascii="Tornado C" w:hAnsi="Tornado C"/>
                <w:caps/>
                <w:color w:val="00559C"/>
                <w:sz w:val="24"/>
                <w:szCs w:val="24"/>
                <w:lang w:val="x-none" w:eastAsia="x-none"/>
              </w:rPr>
            </w:pPr>
            <w:r w:rsidRPr="008618F3">
              <w:rPr>
                <w:rFonts w:ascii="Tornado C" w:hAnsi="Tornado C"/>
                <w:caps/>
                <w:color w:val="00559C"/>
                <w:sz w:val="24"/>
                <w:szCs w:val="24"/>
                <w:lang w:val="x-none" w:eastAsia="x-none"/>
              </w:rPr>
              <w:t>ЛИСТ 1</w:t>
            </w:r>
            <w:r w:rsidRPr="008618F3">
              <w:rPr>
                <w:rFonts w:ascii="Tornado C" w:hAnsi="Tornado C"/>
                <w:caps/>
                <w:color w:val="00559C"/>
                <w:sz w:val="24"/>
                <w:szCs w:val="24"/>
                <w:lang w:eastAsia="x-none"/>
              </w:rPr>
              <w:t xml:space="preserve"> из 2</w:t>
            </w:r>
          </w:p>
        </w:tc>
      </w:tr>
      <w:tr w:rsidR="00AD3144" w:rsidRPr="006419F6" w14:paraId="36FD6C42" w14:textId="77777777" w:rsidTr="00501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1078" w:type="dxa"/>
            <w:gridSpan w:val="21"/>
            <w:tcBorders>
              <w:top w:val="single" w:sz="6" w:space="0" w:color="auto"/>
              <w:left w:val="single" w:sz="6" w:space="0" w:color="auto"/>
              <w:bottom w:val="single" w:sz="6" w:space="0" w:color="auto"/>
              <w:right w:val="single" w:sz="6" w:space="0" w:color="auto"/>
            </w:tcBorders>
            <w:shd w:val="clear" w:color="auto" w:fill="0A50A0"/>
          </w:tcPr>
          <w:p w14:paraId="7B3B8F82" w14:textId="0833C583" w:rsidR="00AD3144" w:rsidRPr="006419F6" w:rsidRDefault="00A81A1B" w:rsidP="006419F6">
            <w:pPr>
              <w:widowControl/>
              <w:autoSpaceDE/>
              <w:autoSpaceDN/>
              <w:adjustRightInd/>
              <w:ind w:right="-159"/>
              <w:jc w:val="center"/>
              <w:rPr>
                <w:b/>
                <w:color w:val="FFFFFF"/>
                <w:sz w:val="17"/>
                <w:szCs w:val="17"/>
              </w:rPr>
            </w:pPr>
            <w:r>
              <w:rPr>
                <w:b/>
                <w:color w:val="FFFFFF"/>
                <w:sz w:val="17"/>
                <w:szCs w:val="17"/>
              </w:rPr>
              <w:t xml:space="preserve">ПО СТРАХОВАНИЮ </w:t>
            </w:r>
            <w:r w:rsidR="00AD3144" w:rsidRPr="006419F6">
              <w:rPr>
                <w:b/>
                <w:color w:val="FFFFFF"/>
                <w:sz w:val="17"/>
                <w:szCs w:val="17"/>
              </w:rPr>
              <w:t xml:space="preserve">ФИНАНСОВЫХ РИСКОВ ФИЗИЧЕСКИХ ЛИЦ, СВЯЗАННЫХ С </w:t>
            </w:r>
            <w:r w:rsidR="00AD3144" w:rsidRPr="006419F6">
              <w:rPr>
                <w:b/>
                <w:bCs/>
                <w:color w:val="FFFFFF"/>
                <w:sz w:val="17"/>
                <w:szCs w:val="17"/>
              </w:rPr>
              <w:t>ВОЗНИКНОВЕНИЕМ</w:t>
            </w:r>
            <w:r w:rsidR="00AD3144" w:rsidRPr="006419F6">
              <w:rPr>
                <w:b/>
                <w:color w:val="FFFFFF"/>
                <w:sz w:val="17"/>
                <w:szCs w:val="17"/>
              </w:rPr>
              <w:t xml:space="preserve">  РАСХОДОВ В РЕЗУЛЬТАТЕ ПРОТИВОПРАВНЫХ ДЕЙСТВИЙ ТРЕТЬИХ ЛИЦ В СФЕРЕ ИНФОРМАЦИОННЫХ ТЕХНОЛОГИЙ</w:t>
            </w:r>
          </w:p>
        </w:tc>
      </w:tr>
      <w:tr w:rsidR="00AD3144" w:rsidRPr="006419F6" w14:paraId="343CD4A4" w14:textId="77777777" w:rsidTr="005015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84"/>
        </w:trPr>
        <w:tc>
          <w:tcPr>
            <w:tcW w:w="11078" w:type="dxa"/>
            <w:gridSpan w:val="21"/>
            <w:tcBorders>
              <w:top w:val="single" w:sz="6" w:space="0" w:color="auto"/>
              <w:bottom w:val="single" w:sz="6" w:space="0" w:color="auto"/>
            </w:tcBorders>
            <w:shd w:val="clear" w:color="auto" w:fill="auto"/>
            <w:vAlign w:val="center"/>
          </w:tcPr>
          <w:p w14:paraId="0EF3A63B" w14:textId="2C006C83" w:rsidR="00AD3144" w:rsidRPr="006419F6" w:rsidRDefault="00AD3144" w:rsidP="00D931A6">
            <w:pPr>
              <w:widowControl/>
              <w:autoSpaceDE/>
              <w:autoSpaceDN/>
              <w:adjustRightInd/>
              <w:jc w:val="both"/>
              <w:rPr>
                <w:rFonts w:ascii="Tornado C" w:hAnsi="Tornado C"/>
                <w:bCs/>
                <w:color w:val="0A50A0"/>
                <w:sz w:val="16"/>
                <w:szCs w:val="16"/>
              </w:rPr>
            </w:pPr>
            <w:r w:rsidRPr="007E53BC">
              <w:rPr>
                <w:rFonts w:ascii="Tornado C" w:hAnsi="Tornado C"/>
                <w:bCs/>
                <w:color w:val="0A50A0"/>
                <w:sz w:val="16"/>
                <w:szCs w:val="16"/>
              </w:rPr>
              <w:t xml:space="preserve">Настоящий полис подтверждает факт заключения между </w:t>
            </w:r>
            <w:r w:rsidR="00D931A6">
              <w:rPr>
                <w:rFonts w:ascii="Tornado C" w:hAnsi="Tornado C"/>
                <w:bCs/>
                <w:color w:val="0A50A0"/>
                <w:sz w:val="16"/>
                <w:szCs w:val="16"/>
              </w:rPr>
              <w:t>С</w:t>
            </w:r>
            <w:r w:rsidRPr="007E53BC">
              <w:rPr>
                <w:rFonts w:ascii="Tornado C" w:hAnsi="Tornado C"/>
                <w:bCs/>
                <w:color w:val="0A50A0"/>
                <w:sz w:val="16"/>
                <w:szCs w:val="16"/>
              </w:rPr>
              <w:t xml:space="preserve">трахователем и </w:t>
            </w:r>
            <w:r w:rsidR="00D931A6">
              <w:rPr>
                <w:rFonts w:ascii="Tornado C" w:hAnsi="Tornado C"/>
                <w:bCs/>
                <w:color w:val="0A50A0"/>
                <w:sz w:val="16"/>
                <w:szCs w:val="16"/>
              </w:rPr>
              <w:t>С</w:t>
            </w:r>
            <w:r w:rsidRPr="007E53BC">
              <w:rPr>
                <w:rFonts w:ascii="Tornado C" w:hAnsi="Tornado C"/>
                <w:bCs/>
                <w:color w:val="0A50A0"/>
                <w:sz w:val="16"/>
                <w:szCs w:val="16"/>
              </w:rPr>
              <w:t xml:space="preserve">траховщиком договора страхования финансовых рисков физических лиц, связанных с возникновением расходов в результате противоправных действий третьих лиц в сфере информационных технологий (далее – Договор). Заявление на страхование создано и оправлено Страховщику через его официальный сайт </w:t>
            </w:r>
            <w:hyperlink r:id="rId20" w:history="1">
              <w:r w:rsidRPr="007E53BC">
                <w:rPr>
                  <w:rStyle w:val="a3"/>
                  <w:rFonts w:ascii="Tornado C" w:hAnsi="Tornado C"/>
                  <w:bCs/>
                  <w:sz w:val="16"/>
                  <w:szCs w:val="16"/>
                </w:rPr>
                <w:t>www.ingos.ru</w:t>
              </w:r>
            </w:hyperlink>
            <w:r w:rsidRPr="007E53BC">
              <w:rPr>
                <w:rFonts w:ascii="Tornado C" w:hAnsi="Tornado C"/>
                <w:bCs/>
                <w:color w:val="0A50A0"/>
                <w:sz w:val="16"/>
                <w:szCs w:val="16"/>
              </w:rPr>
              <w:t>, в соответствии с п. 2 ст. 6.1 Закона РФ от 27.11.1992 № 4015-1 «Об организации страхово</w:t>
            </w:r>
            <w:r w:rsidR="00A81A1B">
              <w:rPr>
                <w:rFonts w:ascii="Tornado C" w:hAnsi="Tornado C"/>
                <w:bCs/>
                <w:color w:val="0A50A0"/>
                <w:sz w:val="16"/>
                <w:szCs w:val="16"/>
              </w:rPr>
              <w:t>го дела в Российской Федерации»</w:t>
            </w:r>
            <w:r w:rsidRPr="007E53BC">
              <w:rPr>
                <w:rFonts w:ascii="Tornado C" w:hAnsi="Tornado C"/>
                <w:bCs/>
                <w:color w:val="0A50A0"/>
                <w:sz w:val="16"/>
                <w:szCs w:val="16"/>
              </w:rPr>
              <w:t xml:space="preserve">. Исполнение, изменение условий и прекращение Договора осуществляются согласно «Правил страхования финансовых рисков физических лиц, связанных с возникновением расходов в результате противоправных действий третьих лиц в сфере информационных технологий» СПАО «Ингосстрах» от </w:t>
            </w:r>
            <w:r w:rsidR="00A81A1B">
              <w:rPr>
                <w:rFonts w:ascii="Tornado C" w:hAnsi="Tornado C"/>
                <w:bCs/>
                <w:color w:val="0A50A0"/>
                <w:sz w:val="16"/>
                <w:szCs w:val="16"/>
              </w:rPr>
              <w:t>«</w:t>
            </w:r>
            <w:r w:rsidRPr="007E53BC">
              <w:rPr>
                <w:rFonts w:ascii="Tornado C" w:hAnsi="Tornado C"/>
                <w:bCs/>
                <w:color w:val="0A50A0"/>
                <w:sz w:val="16"/>
                <w:szCs w:val="16"/>
              </w:rPr>
              <w:t>___</w:t>
            </w:r>
            <w:r w:rsidR="00A81A1B">
              <w:rPr>
                <w:rFonts w:ascii="Tornado C" w:hAnsi="Tornado C"/>
                <w:bCs/>
                <w:color w:val="0A50A0"/>
                <w:sz w:val="16"/>
                <w:szCs w:val="16"/>
              </w:rPr>
              <w:t>»_________</w:t>
            </w:r>
            <w:r w:rsidRPr="007E53BC">
              <w:rPr>
                <w:rFonts w:ascii="Tornado C" w:hAnsi="Tornado C"/>
                <w:bCs/>
                <w:color w:val="0A50A0"/>
                <w:sz w:val="16"/>
                <w:szCs w:val="16"/>
              </w:rPr>
              <w:t>2019 г. (далее – Правила страхования).</w:t>
            </w:r>
            <w:r w:rsidR="00D931A6" w:rsidRPr="00D931A6">
              <w:rPr>
                <w:rFonts w:ascii="Tornado C" w:hAnsi="Tornado C"/>
                <w:bCs/>
                <w:color w:val="0A50A0"/>
                <w:sz w:val="16"/>
                <w:szCs w:val="16"/>
              </w:rPr>
              <w:t xml:space="preserve"> </w:t>
            </w:r>
            <w:r w:rsidRPr="007E53BC">
              <w:rPr>
                <w:rFonts w:ascii="Tornado C" w:hAnsi="Tornado C"/>
                <w:bCs/>
                <w:color w:val="0A50A0"/>
                <w:sz w:val="16"/>
                <w:szCs w:val="16"/>
              </w:rPr>
              <w:t>Указанные Правила страхования являются неотъемлемой частью До</w:t>
            </w:r>
            <w:r w:rsidR="00A81A1B">
              <w:rPr>
                <w:rFonts w:ascii="Tornado C" w:hAnsi="Tornado C"/>
                <w:bCs/>
                <w:color w:val="0A50A0"/>
                <w:sz w:val="16"/>
                <w:szCs w:val="16"/>
              </w:rPr>
              <w:t>говора. В соответствии с п. 1 ст.</w:t>
            </w:r>
            <w:r w:rsidRPr="007E53BC">
              <w:rPr>
                <w:rFonts w:ascii="Tornado C" w:hAnsi="Tornado C"/>
                <w:bCs/>
                <w:color w:val="0A50A0"/>
                <w:sz w:val="16"/>
                <w:szCs w:val="16"/>
              </w:rPr>
              <w:t xml:space="preserve"> 6 Федерального закона от 06.04.2011 № 63-ФЗ «Об электронной подписи», также п</w:t>
            </w:r>
            <w:r w:rsidR="00A81A1B">
              <w:rPr>
                <w:rFonts w:ascii="Tornado C" w:hAnsi="Tornado C"/>
                <w:bCs/>
                <w:color w:val="0A50A0"/>
                <w:sz w:val="16"/>
                <w:szCs w:val="16"/>
              </w:rPr>
              <w:t>.</w:t>
            </w:r>
            <w:r w:rsidRPr="007E53BC">
              <w:rPr>
                <w:rFonts w:ascii="Tornado C" w:hAnsi="Tornado C"/>
                <w:bCs/>
                <w:color w:val="0A50A0"/>
                <w:sz w:val="16"/>
                <w:szCs w:val="16"/>
              </w:rPr>
              <w:t xml:space="preserve"> 1 ст</w:t>
            </w:r>
            <w:r w:rsidR="00A81A1B">
              <w:rPr>
                <w:rFonts w:ascii="Tornado C" w:hAnsi="Tornado C"/>
                <w:bCs/>
                <w:color w:val="0A50A0"/>
                <w:sz w:val="16"/>
                <w:szCs w:val="16"/>
              </w:rPr>
              <w:t>.</w:t>
            </w:r>
            <w:r w:rsidRPr="007E53BC">
              <w:rPr>
                <w:rFonts w:ascii="Tornado C" w:hAnsi="Tornado C"/>
                <w:bCs/>
                <w:color w:val="0A50A0"/>
                <w:sz w:val="16"/>
                <w:szCs w:val="16"/>
              </w:rPr>
              <w:t xml:space="preserve"> 6.1 Закона РФ от 27.11.1992  № 4015-1 «Об организации страхового дела в Р</w:t>
            </w:r>
            <w:r w:rsidR="00A81A1B">
              <w:rPr>
                <w:rFonts w:ascii="Tornado C" w:hAnsi="Tornado C"/>
                <w:bCs/>
                <w:color w:val="0A50A0"/>
                <w:sz w:val="16"/>
                <w:szCs w:val="16"/>
              </w:rPr>
              <w:t>оссийской Федерации»</w:t>
            </w:r>
            <w:r w:rsidR="00D931A6">
              <w:rPr>
                <w:rFonts w:ascii="Tornado C" w:hAnsi="Tornado C"/>
                <w:bCs/>
                <w:color w:val="0A50A0"/>
                <w:sz w:val="16"/>
                <w:szCs w:val="16"/>
              </w:rPr>
              <w:t>,</w:t>
            </w:r>
            <w:r w:rsidR="00A81A1B">
              <w:rPr>
                <w:rFonts w:ascii="Tornado C" w:hAnsi="Tornado C"/>
                <w:bCs/>
                <w:color w:val="0A50A0"/>
                <w:sz w:val="16"/>
                <w:szCs w:val="16"/>
              </w:rPr>
              <w:t xml:space="preserve"> настоящий п</w:t>
            </w:r>
            <w:r w:rsidRPr="007E53BC">
              <w:rPr>
                <w:rFonts w:ascii="Tornado C" w:hAnsi="Tornado C"/>
                <w:bCs/>
                <w:color w:val="0A50A0"/>
                <w:sz w:val="16"/>
                <w:szCs w:val="16"/>
              </w:rPr>
              <w:t>олис, составленный в виде электронного документа, подписан усиленной квалифицированной электронной под</w:t>
            </w:r>
            <w:r w:rsidR="00A81A1B">
              <w:rPr>
                <w:rFonts w:ascii="Tornado C" w:hAnsi="Tornado C"/>
                <w:bCs/>
                <w:color w:val="0A50A0"/>
                <w:sz w:val="16"/>
                <w:szCs w:val="16"/>
              </w:rPr>
              <w:t>писью Страховщика и признается с</w:t>
            </w:r>
            <w:r w:rsidRPr="007E53BC">
              <w:rPr>
                <w:rFonts w:ascii="Tornado C" w:hAnsi="Tornado C"/>
                <w:bCs/>
                <w:color w:val="0A50A0"/>
                <w:sz w:val="16"/>
                <w:szCs w:val="16"/>
              </w:rPr>
              <w:t xml:space="preserve">торонами электронным документом, равнозначным документу на бумажном носителе, подписанному собственноручной подписью полномочного представителя </w:t>
            </w:r>
            <w:r w:rsidR="00A81A1B">
              <w:rPr>
                <w:rFonts w:ascii="Tornado C" w:hAnsi="Tornado C"/>
                <w:bCs/>
                <w:color w:val="0A50A0"/>
                <w:sz w:val="16"/>
                <w:szCs w:val="16"/>
              </w:rPr>
              <w:t xml:space="preserve">                       </w:t>
            </w:r>
            <w:r w:rsidRPr="007E53BC">
              <w:rPr>
                <w:rFonts w:ascii="Tornado C" w:hAnsi="Tornado C"/>
                <w:bCs/>
                <w:color w:val="0A50A0"/>
                <w:sz w:val="16"/>
                <w:szCs w:val="16"/>
              </w:rPr>
              <w:t>СПАО «Ингосстрах».</w:t>
            </w:r>
          </w:p>
        </w:tc>
      </w:tr>
      <w:tr w:rsidR="00E235D7" w:rsidRPr="006419F6" w14:paraId="655314FA" w14:textId="77777777" w:rsidTr="005015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25"/>
        </w:trPr>
        <w:tc>
          <w:tcPr>
            <w:tcW w:w="3261" w:type="dxa"/>
            <w:gridSpan w:val="3"/>
            <w:tcBorders>
              <w:bottom w:val="single" w:sz="6" w:space="0" w:color="auto"/>
              <w:right w:val="single" w:sz="4" w:space="0" w:color="auto"/>
            </w:tcBorders>
            <w:shd w:val="clear" w:color="auto" w:fill="0A50A0"/>
            <w:vAlign w:val="center"/>
          </w:tcPr>
          <w:p w14:paraId="1BA24F8A" w14:textId="1EC9FA7D" w:rsidR="00E235D7" w:rsidRPr="006419F6" w:rsidRDefault="00E235D7" w:rsidP="00E235D7">
            <w:pPr>
              <w:widowControl/>
              <w:autoSpaceDE/>
              <w:autoSpaceDN/>
              <w:adjustRightInd/>
              <w:ind w:right="-159"/>
              <w:rPr>
                <w:b/>
                <w:color w:val="FFFFFF"/>
                <w:sz w:val="17"/>
                <w:szCs w:val="17"/>
              </w:rPr>
            </w:pPr>
            <w:r>
              <w:rPr>
                <w:b/>
                <w:color w:val="FFFFFF"/>
                <w:sz w:val="17"/>
                <w:szCs w:val="17"/>
              </w:rPr>
              <w:t>СТРАХОВЩИК</w:t>
            </w:r>
          </w:p>
        </w:tc>
        <w:tc>
          <w:tcPr>
            <w:tcW w:w="781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CD227F1" w14:textId="63851506" w:rsidR="00E235D7" w:rsidRPr="00E042AA" w:rsidRDefault="00E235D7" w:rsidP="00501570">
            <w:pPr>
              <w:widowControl/>
              <w:autoSpaceDE/>
              <w:autoSpaceDN/>
              <w:adjustRightInd/>
              <w:ind w:left="-105" w:firstLine="75"/>
              <w:jc w:val="both"/>
              <w:rPr>
                <w:bCs/>
                <w:color w:val="A6A6A6" w:themeColor="background1" w:themeShade="A6"/>
                <w:sz w:val="18"/>
                <w:szCs w:val="18"/>
              </w:rPr>
            </w:pPr>
            <w:r>
              <w:rPr>
                <w:color w:val="0A50A0"/>
                <w:sz w:val="16"/>
                <w:szCs w:val="16"/>
              </w:rPr>
              <w:t xml:space="preserve">СПАО «Ингосстрах», 117997, Москва, ул. Пятницкая, д. 12, стр. 2, лицензия ЦБ РФ на осуществление добровольного имущественного страхования СИ №0928. Информация о страховщике, контактах и режиме работы структурных подразделений страховщика размещена на сайте </w:t>
            </w:r>
            <w:r>
              <w:rPr>
                <w:color w:val="0A50A0"/>
                <w:sz w:val="16"/>
                <w:szCs w:val="16"/>
                <w:u w:val="single"/>
                <w:lang w:val="en-US"/>
              </w:rPr>
              <w:t>www</w:t>
            </w:r>
            <w:r>
              <w:rPr>
                <w:color w:val="0A50A0"/>
                <w:sz w:val="16"/>
                <w:szCs w:val="16"/>
                <w:u w:val="single"/>
              </w:rPr>
              <w:t>.</w:t>
            </w:r>
            <w:r>
              <w:rPr>
                <w:color w:val="0A50A0"/>
                <w:sz w:val="16"/>
                <w:szCs w:val="16"/>
                <w:u w:val="single"/>
                <w:lang w:val="en-US"/>
              </w:rPr>
              <w:t>ingos</w:t>
            </w:r>
            <w:r>
              <w:rPr>
                <w:color w:val="0A50A0"/>
                <w:sz w:val="16"/>
                <w:szCs w:val="16"/>
                <w:u w:val="single"/>
              </w:rPr>
              <w:t>.</w:t>
            </w:r>
            <w:r>
              <w:rPr>
                <w:color w:val="0A50A0"/>
                <w:sz w:val="16"/>
                <w:szCs w:val="16"/>
                <w:u w:val="single"/>
                <w:lang w:val="en-US"/>
              </w:rPr>
              <w:t>ru</w:t>
            </w:r>
            <w:r>
              <w:rPr>
                <w:color w:val="0A50A0"/>
                <w:sz w:val="16"/>
                <w:szCs w:val="16"/>
              </w:rPr>
              <w:t>. Банковские реквизиты: р/с   40701810200010000001 в Банке «Союз» (АО), ИНН 7714056040,  к/с 30101810845250000148, БИК 044525148.</w:t>
            </w:r>
          </w:p>
        </w:tc>
      </w:tr>
      <w:tr w:rsidR="00E235D7" w:rsidRPr="006419F6" w14:paraId="2B6FBE32" w14:textId="77777777" w:rsidTr="005015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25"/>
        </w:trPr>
        <w:tc>
          <w:tcPr>
            <w:tcW w:w="3261" w:type="dxa"/>
            <w:gridSpan w:val="3"/>
            <w:tcBorders>
              <w:top w:val="single" w:sz="6" w:space="0" w:color="auto"/>
              <w:bottom w:val="single" w:sz="6" w:space="0" w:color="auto"/>
              <w:right w:val="single" w:sz="6" w:space="0" w:color="auto"/>
            </w:tcBorders>
            <w:shd w:val="clear" w:color="auto" w:fill="0A50A0"/>
            <w:vAlign w:val="center"/>
          </w:tcPr>
          <w:p w14:paraId="31172FE4" w14:textId="77777777" w:rsidR="00E235D7" w:rsidRPr="006419F6" w:rsidRDefault="00E235D7" w:rsidP="00E235D7">
            <w:pPr>
              <w:widowControl/>
              <w:autoSpaceDE/>
              <w:autoSpaceDN/>
              <w:adjustRightInd/>
              <w:ind w:right="-159"/>
              <w:rPr>
                <w:b/>
                <w:color w:val="FFFFFF"/>
                <w:sz w:val="17"/>
                <w:szCs w:val="17"/>
              </w:rPr>
            </w:pPr>
            <w:r w:rsidRPr="006419F6">
              <w:rPr>
                <w:b/>
                <w:color w:val="FFFFFF"/>
                <w:sz w:val="17"/>
                <w:szCs w:val="17"/>
              </w:rPr>
              <w:t>СТРАХОВАТЕЛЬ</w:t>
            </w:r>
          </w:p>
        </w:tc>
        <w:tc>
          <w:tcPr>
            <w:tcW w:w="7815"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6194FB0B" w14:textId="3DBBF8D5" w:rsidR="00E235D7" w:rsidRPr="00E042AA" w:rsidRDefault="00E235D7" w:rsidP="00E235D7">
            <w:pPr>
              <w:widowControl/>
              <w:autoSpaceDE/>
              <w:autoSpaceDN/>
              <w:adjustRightInd/>
              <w:rPr>
                <w:bCs/>
                <w:color w:val="A6A6A6" w:themeColor="background1" w:themeShade="A6"/>
                <w:sz w:val="18"/>
                <w:szCs w:val="18"/>
              </w:rPr>
            </w:pPr>
            <w:r w:rsidRPr="00E042AA">
              <w:rPr>
                <w:bCs/>
                <w:color w:val="A6A6A6" w:themeColor="background1" w:themeShade="A6"/>
                <w:sz w:val="18"/>
                <w:szCs w:val="18"/>
              </w:rPr>
              <w:t>ФИО Страхователя – физического</w:t>
            </w:r>
            <w:r>
              <w:rPr>
                <w:bCs/>
                <w:color w:val="A6A6A6" w:themeColor="background1" w:themeShade="A6"/>
                <w:sz w:val="18"/>
                <w:szCs w:val="18"/>
              </w:rPr>
              <w:t xml:space="preserve"> </w:t>
            </w:r>
            <w:r w:rsidR="00501570">
              <w:rPr>
                <w:bCs/>
                <w:color w:val="A6A6A6" w:themeColor="background1" w:themeShade="A6"/>
                <w:sz w:val="18"/>
                <w:szCs w:val="18"/>
              </w:rPr>
              <w:t>лица</w:t>
            </w:r>
          </w:p>
        </w:tc>
      </w:tr>
      <w:tr w:rsidR="00E235D7" w:rsidRPr="006419F6" w14:paraId="36710F7F"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75"/>
        </w:trPr>
        <w:tc>
          <w:tcPr>
            <w:tcW w:w="3261" w:type="dxa"/>
            <w:gridSpan w:val="3"/>
            <w:tcBorders>
              <w:top w:val="single" w:sz="6" w:space="0" w:color="auto"/>
              <w:bottom w:val="single" w:sz="6" w:space="0" w:color="auto"/>
              <w:right w:val="single" w:sz="6" w:space="0" w:color="auto"/>
            </w:tcBorders>
            <w:shd w:val="clear" w:color="auto" w:fill="DBE5F1"/>
            <w:vAlign w:val="center"/>
          </w:tcPr>
          <w:p w14:paraId="78E05EE6" w14:textId="77777777" w:rsidR="00E235D7" w:rsidRPr="00E042AA" w:rsidRDefault="00E235D7" w:rsidP="00E235D7">
            <w:pPr>
              <w:widowControl/>
              <w:autoSpaceDE/>
              <w:autoSpaceDN/>
              <w:adjustRightInd/>
              <w:ind w:left="-8" w:right="-31"/>
              <w:rPr>
                <w:color w:val="A6A6A6" w:themeColor="background1" w:themeShade="A6"/>
                <w:sz w:val="18"/>
                <w:szCs w:val="18"/>
              </w:rPr>
            </w:pPr>
            <w:r w:rsidRPr="00E042AA">
              <w:rPr>
                <w:color w:val="A6A6A6" w:themeColor="background1" w:themeShade="A6"/>
                <w:sz w:val="18"/>
                <w:szCs w:val="18"/>
              </w:rPr>
              <w:t>Адрес регистрации</w:t>
            </w:r>
          </w:p>
        </w:tc>
        <w:tc>
          <w:tcPr>
            <w:tcW w:w="7815"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52A59C7B" w14:textId="77777777" w:rsidR="00E235D7" w:rsidRPr="006419F6" w:rsidRDefault="00E235D7" w:rsidP="00E235D7">
            <w:pPr>
              <w:widowControl/>
              <w:autoSpaceDE/>
              <w:autoSpaceDN/>
              <w:adjustRightInd/>
              <w:spacing w:before="40" w:after="40"/>
              <w:rPr>
                <w:bCs/>
                <w:color w:val="0A50A0"/>
                <w:sz w:val="18"/>
                <w:szCs w:val="18"/>
              </w:rPr>
            </w:pPr>
          </w:p>
        </w:tc>
      </w:tr>
      <w:tr w:rsidR="00E235D7" w:rsidRPr="006419F6" w14:paraId="03CE7C49"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75"/>
        </w:trPr>
        <w:tc>
          <w:tcPr>
            <w:tcW w:w="3261" w:type="dxa"/>
            <w:gridSpan w:val="3"/>
            <w:tcBorders>
              <w:top w:val="single" w:sz="6" w:space="0" w:color="auto"/>
              <w:bottom w:val="single" w:sz="6" w:space="0" w:color="auto"/>
              <w:right w:val="single" w:sz="6" w:space="0" w:color="auto"/>
            </w:tcBorders>
            <w:shd w:val="clear" w:color="auto" w:fill="DBE5F1"/>
            <w:vAlign w:val="center"/>
          </w:tcPr>
          <w:p w14:paraId="1C1EBD55" w14:textId="2382A8F4" w:rsidR="00E235D7" w:rsidRPr="00E042AA" w:rsidRDefault="00E235D7" w:rsidP="00E235D7">
            <w:pPr>
              <w:widowControl/>
              <w:autoSpaceDE/>
              <w:autoSpaceDN/>
              <w:adjustRightInd/>
              <w:ind w:left="-8" w:right="-31"/>
              <w:rPr>
                <w:color w:val="A6A6A6" w:themeColor="background1" w:themeShade="A6"/>
                <w:sz w:val="18"/>
                <w:szCs w:val="18"/>
              </w:rPr>
            </w:pPr>
            <w:r>
              <w:rPr>
                <w:color w:val="A6A6A6" w:themeColor="background1" w:themeShade="A6"/>
                <w:sz w:val="18"/>
                <w:szCs w:val="18"/>
              </w:rPr>
              <w:t>Фактический адрес</w:t>
            </w:r>
          </w:p>
        </w:tc>
        <w:tc>
          <w:tcPr>
            <w:tcW w:w="7815"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62522125" w14:textId="77777777" w:rsidR="00E235D7" w:rsidRPr="006419F6" w:rsidRDefault="00E235D7" w:rsidP="00E235D7">
            <w:pPr>
              <w:widowControl/>
              <w:autoSpaceDE/>
              <w:autoSpaceDN/>
              <w:adjustRightInd/>
              <w:spacing w:before="40" w:after="40"/>
              <w:rPr>
                <w:bCs/>
                <w:color w:val="0A50A0"/>
                <w:sz w:val="18"/>
                <w:szCs w:val="18"/>
              </w:rPr>
            </w:pPr>
          </w:p>
        </w:tc>
      </w:tr>
      <w:tr w:rsidR="00E235D7" w:rsidRPr="006419F6" w14:paraId="2A5400F0"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45"/>
        </w:trPr>
        <w:tc>
          <w:tcPr>
            <w:tcW w:w="3261" w:type="dxa"/>
            <w:gridSpan w:val="3"/>
            <w:tcBorders>
              <w:top w:val="single" w:sz="6" w:space="0" w:color="auto"/>
              <w:bottom w:val="single" w:sz="6" w:space="0" w:color="auto"/>
              <w:right w:val="single" w:sz="6" w:space="0" w:color="auto"/>
            </w:tcBorders>
            <w:shd w:val="clear" w:color="auto" w:fill="DBE5F1"/>
            <w:vAlign w:val="center"/>
          </w:tcPr>
          <w:p w14:paraId="2A6C5BCC" w14:textId="7FC61D5D" w:rsidR="00E235D7" w:rsidRPr="00D931A6" w:rsidRDefault="00E235D7" w:rsidP="00E235D7">
            <w:pPr>
              <w:widowControl/>
              <w:autoSpaceDE/>
              <w:autoSpaceDN/>
              <w:adjustRightInd/>
              <w:ind w:left="-8" w:right="-31"/>
              <w:rPr>
                <w:color w:val="0A50A0"/>
                <w:sz w:val="18"/>
                <w:szCs w:val="18"/>
              </w:rPr>
            </w:pPr>
            <w:r w:rsidRPr="00D931A6">
              <w:rPr>
                <w:color w:val="0A50A0"/>
                <w:sz w:val="18"/>
                <w:szCs w:val="18"/>
              </w:rPr>
              <w:t>Контактная информация</w:t>
            </w:r>
          </w:p>
        </w:tc>
        <w:tc>
          <w:tcPr>
            <w:tcW w:w="1092"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1A0A60BA" w14:textId="77777777" w:rsidR="00E235D7" w:rsidRPr="006419F6" w:rsidRDefault="00E235D7" w:rsidP="00E235D7">
            <w:pPr>
              <w:widowControl/>
              <w:autoSpaceDE/>
              <w:autoSpaceDN/>
              <w:adjustRightInd/>
              <w:spacing w:before="40" w:after="40"/>
              <w:rPr>
                <w:bCs/>
                <w:color w:val="0A50A0"/>
                <w:sz w:val="18"/>
                <w:szCs w:val="18"/>
              </w:rPr>
            </w:pPr>
            <w:r w:rsidRPr="006419F6">
              <w:rPr>
                <w:bCs/>
                <w:color w:val="0A50A0"/>
                <w:sz w:val="18"/>
                <w:szCs w:val="18"/>
                <w:lang w:val="en-US"/>
              </w:rPr>
              <w:t>e-mail</w:t>
            </w:r>
            <w:r w:rsidRPr="006419F6">
              <w:rPr>
                <w:bCs/>
                <w:color w:val="0A50A0"/>
                <w:sz w:val="18"/>
                <w:szCs w:val="18"/>
              </w:rPr>
              <w:t>:</w:t>
            </w:r>
          </w:p>
        </w:tc>
        <w:tc>
          <w:tcPr>
            <w:tcW w:w="25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B2D7B37" w14:textId="77777777" w:rsidR="00E235D7" w:rsidRPr="006419F6" w:rsidRDefault="00E235D7" w:rsidP="00E235D7">
            <w:pPr>
              <w:widowControl/>
              <w:autoSpaceDE/>
              <w:autoSpaceDN/>
              <w:adjustRightInd/>
              <w:spacing w:before="40" w:after="40"/>
              <w:rPr>
                <w:bCs/>
                <w:color w:val="0A50A0"/>
                <w:sz w:val="18"/>
                <w:szCs w:val="18"/>
              </w:rPr>
            </w:pPr>
          </w:p>
        </w:tc>
        <w:tc>
          <w:tcPr>
            <w:tcW w:w="910"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3ADCB6EF" w14:textId="77777777" w:rsidR="00E235D7" w:rsidRPr="006419F6" w:rsidRDefault="00E235D7" w:rsidP="00E235D7">
            <w:pPr>
              <w:widowControl/>
              <w:autoSpaceDE/>
              <w:autoSpaceDN/>
              <w:adjustRightInd/>
              <w:spacing w:before="40" w:after="40"/>
              <w:ind w:left="-95" w:right="-81"/>
              <w:jc w:val="center"/>
              <w:rPr>
                <w:bCs/>
                <w:color w:val="0A50A0"/>
                <w:sz w:val="18"/>
                <w:szCs w:val="18"/>
              </w:rPr>
            </w:pPr>
            <w:r w:rsidRPr="006419F6">
              <w:rPr>
                <w:color w:val="0A50A0"/>
                <w:sz w:val="18"/>
                <w:szCs w:val="18"/>
              </w:rPr>
              <w:t>Телефон:</w:t>
            </w:r>
          </w:p>
        </w:tc>
        <w:tc>
          <w:tcPr>
            <w:tcW w:w="325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062D361" w14:textId="2D365A45" w:rsidR="00E235D7" w:rsidRPr="006419F6" w:rsidRDefault="00E235D7" w:rsidP="00E235D7">
            <w:pPr>
              <w:widowControl/>
              <w:autoSpaceDE/>
              <w:autoSpaceDN/>
              <w:adjustRightInd/>
              <w:spacing w:before="40" w:after="40"/>
              <w:ind w:left="-52"/>
              <w:rPr>
                <w:bCs/>
                <w:color w:val="0A50A0"/>
                <w:sz w:val="18"/>
                <w:szCs w:val="18"/>
              </w:rPr>
            </w:pPr>
            <w:r>
              <w:rPr>
                <w:bCs/>
                <w:color w:val="0A50A0"/>
                <w:sz w:val="18"/>
                <w:szCs w:val="18"/>
              </w:rPr>
              <w:t>+ 7 (_____)___________________</w:t>
            </w:r>
          </w:p>
        </w:tc>
      </w:tr>
      <w:tr w:rsidR="00E235D7" w:rsidRPr="006419F6" w14:paraId="7DCED553"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57"/>
        </w:trPr>
        <w:tc>
          <w:tcPr>
            <w:tcW w:w="3261" w:type="dxa"/>
            <w:gridSpan w:val="3"/>
            <w:vMerge w:val="restart"/>
            <w:tcBorders>
              <w:top w:val="single" w:sz="6" w:space="0" w:color="auto"/>
              <w:bottom w:val="single" w:sz="6" w:space="0" w:color="auto"/>
              <w:right w:val="single" w:sz="6" w:space="0" w:color="auto"/>
            </w:tcBorders>
            <w:shd w:val="clear" w:color="auto" w:fill="DBE5F1"/>
            <w:vAlign w:val="center"/>
          </w:tcPr>
          <w:p w14:paraId="73B4C2B6" w14:textId="57C23E94" w:rsidR="00E235D7" w:rsidRPr="00D931A6" w:rsidRDefault="00E235D7" w:rsidP="00E235D7">
            <w:pPr>
              <w:widowControl/>
              <w:autoSpaceDE/>
              <w:autoSpaceDN/>
              <w:adjustRightInd/>
              <w:ind w:left="-8" w:right="-31"/>
              <w:rPr>
                <w:color w:val="A6A6A6" w:themeColor="background1" w:themeShade="A6"/>
                <w:sz w:val="18"/>
                <w:szCs w:val="18"/>
              </w:rPr>
            </w:pPr>
            <w:r w:rsidRPr="00D931A6">
              <w:rPr>
                <w:color w:val="A6A6A6" w:themeColor="background1" w:themeShade="A6"/>
                <w:sz w:val="18"/>
                <w:szCs w:val="18"/>
              </w:rPr>
              <w:t>Паспортные данные</w:t>
            </w:r>
            <w:r>
              <w:rPr>
                <w:color w:val="A6A6A6" w:themeColor="background1" w:themeShade="A6"/>
                <w:sz w:val="18"/>
                <w:szCs w:val="18"/>
              </w:rPr>
              <w:t>/ дата рождения/ банковские реквизиты</w:t>
            </w:r>
          </w:p>
        </w:tc>
        <w:tc>
          <w:tcPr>
            <w:tcW w:w="7815"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789EC3EA" w14:textId="558ECC2E" w:rsidR="00E235D7" w:rsidRPr="006419F6" w:rsidRDefault="00E235D7" w:rsidP="00E235D7">
            <w:pPr>
              <w:widowControl/>
              <w:autoSpaceDE/>
              <w:autoSpaceDN/>
              <w:adjustRightInd/>
              <w:rPr>
                <w:bCs/>
                <w:color w:val="0A50A0"/>
                <w:sz w:val="18"/>
                <w:szCs w:val="18"/>
              </w:rPr>
            </w:pPr>
          </w:p>
        </w:tc>
      </w:tr>
      <w:tr w:rsidR="00E235D7" w:rsidRPr="006419F6" w14:paraId="0C4E4B53"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57"/>
        </w:trPr>
        <w:tc>
          <w:tcPr>
            <w:tcW w:w="3261" w:type="dxa"/>
            <w:gridSpan w:val="3"/>
            <w:vMerge/>
            <w:tcBorders>
              <w:top w:val="single" w:sz="6" w:space="0" w:color="auto"/>
              <w:bottom w:val="single" w:sz="6" w:space="0" w:color="auto"/>
              <w:right w:val="single" w:sz="6" w:space="0" w:color="auto"/>
            </w:tcBorders>
            <w:shd w:val="clear" w:color="auto" w:fill="DBE5F1"/>
            <w:vAlign w:val="center"/>
          </w:tcPr>
          <w:p w14:paraId="02DAD1F5" w14:textId="77777777" w:rsidR="00E235D7" w:rsidRPr="006419F6" w:rsidRDefault="00E235D7" w:rsidP="00E235D7">
            <w:pPr>
              <w:widowControl/>
              <w:autoSpaceDE/>
              <w:autoSpaceDN/>
              <w:adjustRightInd/>
              <w:ind w:right="-159"/>
              <w:rPr>
                <w:color w:val="0A50A0"/>
                <w:sz w:val="18"/>
                <w:szCs w:val="18"/>
              </w:rPr>
            </w:pPr>
          </w:p>
        </w:tc>
        <w:tc>
          <w:tcPr>
            <w:tcW w:w="7815"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1FB560C6" w14:textId="6CABD8EB" w:rsidR="00E235D7" w:rsidRPr="006419F6" w:rsidRDefault="00E235D7" w:rsidP="00E235D7">
            <w:pPr>
              <w:widowControl/>
              <w:autoSpaceDE/>
              <w:autoSpaceDN/>
              <w:adjustRightInd/>
              <w:rPr>
                <w:bCs/>
                <w:color w:val="0A50A0"/>
                <w:sz w:val="18"/>
                <w:szCs w:val="18"/>
              </w:rPr>
            </w:pPr>
          </w:p>
        </w:tc>
      </w:tr>
      <w:tr w:rsidR="00E235D7" w:rsidRPr="006419F6" w14:paraId="22CC854F" w14:textId="77777777" w:rsidTr="005015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66"/>
        </w:trPr>
        <w:tc>
          <w:tcPr>
            <w:tcW w:w="3261" w:type="dxa"/>
            <w:gridSpan w:val="3"/>
            <w:tcBorders>
              <w:top w:val="single" w:sz="6" w:space="0" w:color="auto"/>
              <w:bottom w:val="single" w:sz="6" w:space="0" w:color="auto"/>
              <w:right w:val="single" w:sz="4" w:space="0" w:color="auto"/>
            </w:tcBorders>
            <w:shd w:val="clear" w:color="auto" w:fill="0A50A0"/>
            <w:vAlign w:val="center"/>
          </w:tcPr>
          <w:p w14:paraId="32AC6CE5" w14:textId="5F0CEF06" w:rsidR="00E235D7" w:rsidRPr="006419F6" w:rsidRDefault="00E235D7" w:rsidP="00E235D7">
            <w:pPr>
              <w:widowControl/>
              <w:autoSpaceDE/>
              <w:autoSpaceDN/>
              <w:adjustRightInd/>
              <w:ind w:right="-159"/>
              <w:rPr>
                <w:rFonts w:ascii="Tornado C" w:hAnsi="Tornado C"/>
                <w:b/>
                <w:color w:val="FFFFFF"/>
                <w:sz w:val="17"/>
                <w:szCs w:val="17"/>
              </w:rPr>
            </w:pPr>
            <w:r w:rsidRPr="006419F6">
              <w:rPr>
                <w:rFonts w:ascii="Tornado C" w:hAnsi="Tornado C"/>
                <w:b/>
                <w:color w:val="FFFFFF"/>
                <w:sz w:val="17"/>
                <w:szCs w:val="17"/>
              </w:rPr>
              <w:t>ЗАСТРАХОВАННОЕ ЛИЦО</w:t>
            </w:r>
          </w:p>
        </w:tc>
        <w:tc>
          <w:tcPr>
            <w:tcW w:w="7815" w:type="dxa"/>
            <w:gridSpan w:val="18"/>
            <w:tcBorders>
              <w:top w:val="single" w:sz="6" w:space="0" w:color="auto"/>
              <w:left w:val="single" w:sz="4" w:space="0" w:color="auto"/>
              <w:bottom w:val="single" w:sz="6" w:space="0" w:color="auto"/>
              <w:right w:val="single" w:sz="4" w:space="0" w:color="auto"/>
            </w:tcBorders>
            <w:shd w:val="clear" w:color="auto" w:fill="auto"/>
            <w:vAlign w:val="center"/>
          </w:tcPr>
          <w:p w14:paraId="1BDA5A72" w14:textId="25B38C13" w:rsidR="00E235D7" w:rsidRPr="00EB1374" w:rsidRDefault="00E235D7" w:rsidP="00E235D7">
            <w:pPr>
              <w:widowControl/>
              <w:autoSpaceDE/>
              <w:autoSpaceDN/>
              <w:adjustRightInd/>
              <w:jc w:val="both"/>
              <w:rPr>
                <w:color w:val="0A50A0"/>
                <w:sz w:val="16"/>
                <w:szCs w:val="16"/>
              </w:rPr>
            </w:pPr>
            <w:r>
              <w:rPr>
                <w:color w:val="A6A6A6" w:themeColor="background1" w:themeShade="A6"/>
                <w:sz w:val="16"/>
                <w:szCs w:val="16"/>
              </w:rPr>
              <w:t>ФИО</w:t>
            </w:r>
            <w:r w:rsidR="00501570">
              <w:rPr>
                <w:color w:val="A6A6A6" w:themeColor="background1" w:themeShade="A6"/>
                <w:sz w:val="16"/>
                <w:szCs w:val="16"/>
              </w:rPr>
              <w:t xml:space="preserve"> Застрахованного лица</w:t>
            </w:r>
          </w:p>
        </w:tc>
      </w:tr>
      <w:tr w:rsidR="00E235D7" w:rsidRPr="00E361B3" w14:paraId="6143D77C"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4"/>
        </w:trPr>
        <w:tc>
          <w:tcPr>
            <w:tcW w:w="11078" w:type="dxa"/>
            <w:gridSpan w:val="21"/>
            <w:tcBorders>
              <w:bottom w:val="single" w:sz="6" w:space="0" w:color="auto"/>
              <w:right w:val="single" w:sz="6" w:space="0" w:color="auto"/>
            </w:tcBorders>
            <w:shd w:val="clear" w:color="auto" w:fill="auto"/>
            <w:vAlign w:val="center"/>
          </w:tcPr>
          <w:p w14:paraId="03013B12" w14:textId="625831AE" w:rsidR="00E235D7" w:rsidRPr="00E361B3" w:rsidRDefault="00E235D7" w:rsidP="00E235D7">
            <w:pPr>
              <w:widowControl/>
              <w:autoSpaceDE/>
              <w:autoSpaceDN/>
              <w:adjustRightInd/>
              <w:jc w:val="both"/>
              <w:rPr>
                <w:bCs/>
                <w:color w:val="0A50A0"/>
                <w:sz w:val="16"/>
                <w:szCs w:val="16"/>
              </w:rPr>
            </w:pPr>
            <w:r>
              <w:rPr>
                <w:b/>
                <w:bCs/>
                <w:color w:val="0A50A0"/>
                <w:sz w:val="16"/>
                <w:szCs w:val="16"/>
              </w:rPr>
              <w:t>Объект</w:t>
            </w:r>
            <w:r w:rsidRPr="00FE6B9F">
              <w:rPr>
                <w:b/>
                <w:bCs/>
                <w:color w:val="0A50A0"/>
                <w:sz w:val="16"/>
                <w:szCs w:val="16"/>
              </w:rPr>
              <w:t xml:space="preserve"> страхования </w:t>
            </w:r>
            <w:r>
              <w:rPr>
                <w:b/>
                <w:bCs/>
                <w:color w:val="0A50A0"/>
                <w:sz w:val="16"/>
                <w:szCs w:val="16"/>
              </w:rPr>
              <w:t xml:space="preserve">- </w:t>
            </w:r>
            <w:r w:rsidRPr="00FE6B9F">
              <w:rPr>
                <w:b/>
                <w:bCs/>
                <w:color w:val="0A50A0"/>
                <w:sz w:val="16"/>
                <w:szCs w:val="16"/>
              </w:rPr>
              <w:t>имущественные интересы физического лица (Страхователя, Застрахованного лица), связанные с риском возникновения непредвиденных расходов, необходимых для восстановления работоспособности и управления Веб-сайтом, восстановления информации, нарушенной (утраченной или искаженной) и/или для удаления Вредоносных компьютерных программ, размещенных на нем в результате Компьютерной атаки, неправомерно совершенной третьими лицами.</w:t>
            </w:r>
          </w:p>
        </w:tc>
      </w:tr>
      <w:tr w:rsidR="00E235D7" w:rsidRPr="006419F6" w14:paraId="680933B6"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99"/>
        </w:trPr>
        <w:tc>
          <w:tcPr>
            <w:tcW w:w="11078" w:type="dxa"/>
            <w:gridSpan w:val="21"/>
            <w:tcBorders>
              <w:top w:val="single" w:sz="6" w:space="0" w:color="auto"/>
              <w:bottom w:val="single" w:sz="6" w:space="0" w:color="auto"/>
            </w:tcBorders>
            <w:shd w:val="clear" w:color="auto" w:fill="0A50A0"/>
            <w:vAlign w:val="center"/>
          </w:tcPr>
          <w:p w14:paraId="0625826D" w14:textId="77777777" w:rsidR="00E235D7" w:rsidRPr="006419F6" w:rsidRDefault="00E235D7" w:rsidP="00E235D7">
            <w:pPr>
              <w:widowControl/>
              <w:tabs>
                <w:tab w:val="left" w:pos="11052"/>
              </w:tabs>
              <w:autoSpaceDE/>
              <w:autoSpaceDN/>
              <w:adjustRightInd/>
              <w:rPr>
                <w:b/>
                <w:bCs/>
                <w:color w:val="FFFFFF"/>
                <w:sz w:val="17"/>
                <w:szCs w:val="17"/>
              </w:rPr>
            </w:pPr>
            <w:r w:rsidRPr="006419F6">
              <w:rPr>
                <w:b/>
                <w:bCs/>
                <w:color w:val="FFFFFF"/>
                <w:sz w:val="17"/>
                <w:szCs w:val="17"/>
              </w:rPr>
              <w:t>ВАРИАНТЫ СТРАХОВАНИЯ</w:t>
            </w:r>
          </w:p>
        </w:tc>
      </w:tr>
      <w:tr w:rsidR="00E235D7" w:rsidRPr="006419F6" w14:paraId="36C18F54"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78"/>
        </w:trPr>
        <w:tc>
          <w:tcPr>
            <w:tcW w:w="5152" w:type="dxa"/>
            <w:gridSpan w:val="9"/>
            <w:tcBorders>
              <w:left w:val="single" w:sz="6" w:space="0" w:color="auto"/>
              <w:bottom w:val="single" w:sz="6" w:space="0" w:color="auto"/>
              <w:right w:val="single" w:sz="4" w:space="0" w:color="auto"/>
            </w:tcBorders>
            <w:shd w:val="clear" w:color="auto" w:fill="auto"/>
            <w:vAlign w:val="center"/>
          </w:tcPr>
          <w:p w14:paraId="4411BC16" w14:textId="77777777" w:rsidR="00E235D7" w:rsidRPr="00393B4F" w:rsidRDefault="00E235D7" w:rsidP="00E235D7">
            <w:pPr>
              <w:widowControl/>
              <w:autoSpaceDE/>
              <w:autoSpaceDN/>
              <w:adjustRightInd/>
              <w:ind w:left="-50" w:right="-108"/>
              <w:jc w:val="center"/>
              <w:rPr>
                <w:b/>
                <w:color w:val="999999"/>
                <w:sz w:val="16"/>
                <w:szCs w:val="17"/>
              </w:rPr>
            </w:pPr>
            <w:r w:rsidRPr="00393B4F">
              <w:rPr>
                <w:b/>
                <w:color w:val="0A50A0"/>
                <w:sz w:val="16"/>
                <w:szCs w:val="17"/>
              </w:rPr>
              <w:t>Данные объекта страхования</w:t>
            </w:r>
          </w:p>
        </w:tc>
        <w:tc>
          <w:tcPr>
            <w:tcW w:w="2551" w:type="dxa"/>
            <w:gridSpan w:val="6"/>
            <w:vMerge w:val="restart"/>
            <w:tcBorders>
              <w:left w:val="single" w:sz="6" w:space="0" w:color="auto"/>
              <w:right w:val="single" w:sz="4" w:space="0" w:color="auto"/>
            </w:tcBorders>
            <w:shd w:val="clear" w:color="auto" w:fill="auto"/>
            <w:vAlign w:val="center"/>
          </w:tcPr>
          <w:p w14:paraId="77697234" w14:textId="77777777" w:rsidR="00E235D7" w:rsidRPr="00393B4F" w:rsidRDefault="00E235D7" w:rsidP="00E235D7">
            <w:pPr>
              <w:widowControl/>
              <w:autoSpaceDE/>
              <w:autoSpaceDN/>
              <w:adjustRightInd/>
              <w:ind w:left="-50" w:right="-108"/>
              <w:jc w:val="center"/>
              <w:rPr>
                <w:b/>
                <w:color w:val="999999"/>
                <w:sz w:val="16"/>
                <w:szCs w:val="17"/>
              </w:rPr>
            </w:pPr>
            <w:r w:rsidRPr="00393B4F">
              <w:rPr>
                <w:rFonts w:ascii="Tornado C" w:hAnsi="Tornado C"/>
                <w:b/>
                <w:color w:val="0A50A0"/>
                <w:sz w:val="16"/>
                <w:szCs w:val="17"/>
              </w:rPr>
              <w:t>Застрахованные риски</w:t>
            </w:r>
          </w:p>
        </w:tc>
        <w:tc>
          <w:tcPr>
            <w:tcW w:w="1441" w:type="dxa"/>
            <w:gridSpan w:val="3"/>
            <w:vMerge w:val="restart"/>
            <w:tcBorders>
              <w:top w:val="single" w:sz="6" w:space="0" w:color="auto"/>
              <w:left w:val="single" w:sz="6" w:space="0" w:color="auto"/>
              <w:right w:val="single" w:sz="6" w:space="0" w:color="auto"/>
            </w:tcBorders>
            <w:shd w:val="clear" w:color="auto" w:fill="auto"/>
            <w:vAlign w:val="center"/>
          </w:tcPr>
          <w:p w14:paraId="234F2968" w14:textId="77777777" w:rsidR="00E235D7" w:rsidRPr="00041038" w:rsidRDefault="00E235D7" w:rsidP="00E235D7">
            <w:pPr>
              <w:widowControl/>
              <w:autoSpaceDE/>
              <w:autoSpaceDN/>
              <w:adjustRightInd/>
              <w:ind w:left="-50" w:right="-108"/>
              <w:jc w:val="center"/>
              <w:rPr>
                <w:rFonts w:ascii="Tornado C" w:hAnsi="Tornado C"/>
                <w:b/>
                <w:color w:val="A6A6A6" w:themeColor="background1" w:themeShade="A6"/>
                <w:sz w:val="16"/>
                <w:szCs w:val="17"/>
              </w:rPr>
            </w:pPr>
            <w:r w:rsidRPr="00041038">
              <w:rPr>
                <w:rFonts w:ascii="Tornado C" w:hAnsi="Tornado C"/>
                <w:b/>
                <w:color w:val="A6A6A6" w:themeColor="background1" w:themeShade="A6"/>
                <w:sz w:val="16"/>
                <w:szCs w:val="17"/>
              </w:rPr>
              <w:t>Лимиты ответственности, руб.</w:t>
            </w:r>
          </w:p>
        </w:tc>
        <w:tc>
          <w:tcPr>
            <w:tcW w:w="969" w:type="dxa"/>
            <w:gridSpan w:val="2"/>
            <w:vMerge w:val="restart"/>
            <w:tcBorders>
              <w:top w:val="single" w:sz="6" w:space="0" w:color="auto"/>
              <w:left w:val="single" w:sz="6" w:space="0" w:color="auto"/>
              <w:right w:val="single" w:sz="6" w:space="0" w:color="auto"/>
            </w:tcBorders>
            <w:shd w:val="clear" w:color="auto" w:fill="auto"/>
            <w:vAlign w:val="center"/>
          </w:tcPr>
          <w:p w14:paraId="2EF43FA4" w14:textId="77777777" w:rsidR="00E235D7" w:rsidRPr="00041038" w:rsidRDefault="00E235D7" w:rsidP="00E235D7">
            <w:pPr>
              <w:widowControl/>
              <w:autoSpaceDE/>
              <w:autoSpaceDN/>
              <w:adjustRightInd/>
              <w:ind w:left="-50" w:right="-108"/>
              <w:jc w:val="center"/>
              <w:rPr>
                <w:rFonts w:ascii="Tornado C" w:hAnsi="Tornado C"/>
                <w:b/>
                <w:color w:val="0A50A0"/>
                <w:sz w:val="16"/>
                <w:szCs w:val="17"/>
              </w:rPr>
            </w:pPr>
            <w:r w:rsidRPr="00041038">
              <w:rPr>
                <w:rFonts w:ascii="Tornado C" w:hAnsi="Tornado C"/>
                <w:b/>
                <w:color w:val="0A50A0"/>
                <w:sz w:val="16"/>
                <w:szCs w:val="17"/>
              </w:rPr>
              <w:t>Общая страховая сумма, руб.</w:t>
            </w:r>
          </w:p>
        </w:tc>
        <w:tc>
          <w:tcPr>
            <w:tcW w:w="965" w:type="dxa"/>
            <w:vMerge w:val="restart"/>
            <w:tcBorders>
              <w:top w:val="single" w:sz="6" w:space="0" w:color="auto"/>
              <w:left w:val="single" w:sz="6" w:space="0" w:color="auto"/>
            </w:tcBorders>
            <w:shd w:val="clear" w:color="auto" w:fill="auto"/>
            <w:vAlign w:val="center"/>
          </w:tcPr>
          <w:p w14:paraId="6B3A4DA4" w14:textId="77777777" w:rsidR="00E235D7" w:rsidRPr="00041038" w:rsidRDefault="00E235D7" w:rsidP="00E235D7">
            <w:pPr>
              <w:widowControl/>
              <w:autoSpaceDE/>
              <w:autoSpaceDN/>
              <w:adjustRightInd/>
              <w:ind w:left="-50" w:right="-108"/>
              <w:jc w:val="center"/>
              <w:rPr>
                <w:rFonts w:ascii="Tornado C" w:hAnsi="Tornado C"/>
                <w:b/>
                <w:color w:val="0A50A0"/>
                <w:sz w:val="16"/>
                <w:szCs w:val="17"/>
              </w:rPr>
            </w:pPr>
            <w:r w:rsidRPr="00041038">
              <w:rPr>
                <w:rFonts w:ascii="Tornado C" w:hAnsi="Tornado C"/>
                <w:b/>
                <w:color w:val="0A50A0"/>
                <w:sz w:val="16"/>
                <w:szCs w:val="17"/>
              </w:rPr>
              <w:t>Страховая премия, руб.</w:t>
            </w:r>
          </w:p>
        </w:tc>
      </w:tr>
      <w:tr w:rsidR="00E235D7" w:rsidRPr="006419F6" w14:paraId="23C4A5ED"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77"/>
        </w:trPr>
        <w:tc>
          <w:tcPr>
            <w:tcW w:w="3734" w:type="dxa"/>
            <w:gridSpan w:val="5"/>
            <w:tcBorders>
              <w:left w:val="single" w:sz="6" w:space="0" w:color="auto"/>
              <w:bottom w:val="single" w:sz="6" w:space="0" w:color="auto"/>
              <w:right w:val="single" w:sz="4" w:space="0" w:color="auto"/>
            </w:tcBorders>
            <w:shd w:val="clear" w:color="auto" w:fill="auto"/>
            <w:vAlign w:val="center"/>
          </w:tcPr>
          <w:p w14:paraId="3C10135B" w14:textId="61F7A224" w:rsidR="00E235D7" w:rsidRPr="00393B4F" w:rsidRDefault="00E235D7" w:rsidP="00E235D7">
            <w:pPr>
              <w:widowControl/>
              <w:autoSpaceDE/>
              <w:autoSpaceDN/>
              <w:adjustRightInd/>
              <w:ind w:left="-50" w:right="-108"/>
              <w:jc w:val="center"/>
              <w:rPr>
                <w:b/>
                <w:color w:val="0A50A0"/>
                <w:sz w:val="16"/>
                <w:szCs w:val="17"/>
              </w:rPr>
            </w:pPr>
            <w:r>
              <w:rPr>
                <w:b/>
                <w:color w:val="0A50A0"/>
                <w:sz w:val="16"/>
                <w:szCs w:val="17"/>
              </w:rPr>
              <w:t>Доменное имя</w:t>
            </w:r>
          </w:p>
        </w:tc>
        <w:tc>
          <w:tcPr>
            <w:tcW w:w="1418" w:type="dxa"/>
            <w:gridSpan w:val="4"/>
            <w:tcBorders>
              <w:left w:val="single" w:sz="6" w:space="0" w:color="auto"/>
              <w:bottom w:val="single" w:sz="6" w:space="0" w:color="auto"/>
              <w:right w:val="single" w:sz="4" w:space="0" w:color="auto"/>
            </w:tcBorders>
            <w:shd w:val="clear" w:color="auto" w:fill="auto"/>
            <w:vAlign w:val="center"/>
          </w:tcPr>
          <w:p w14:paraId="32ABC94A" w14:textId="1C1D6FFA" w:rsidR="00E235D7" w:rsidRPr="00513341" w:rsidRDefault="00E235D7" w:rsidP="00E235D7">
            <w:pPr>
              <w:widowControl/>
              <w:autoSpaceDE/>
              <w:autoSpaceDN/>
              <w:adjustRightInd/>
              <w:ind w:left="-50"/>
              <w:jc w:val="center"/>
              <w:rPr>
                <w:rFonts w:ascii="Tornado C" w:hAnsi="Tornado C"/>
                <w:b/>
                <w:color w:val="A6A6A6" w:themeColor="background1" w:themeShade="A6"/>
                <w:sz w:val="16"/>
                <w:szCs w:val="17"/>
              </w:rPr>
            </w:pPr>
            <w:r w:rsidRPr="00513341">
              <w:rPr>
                <w:rFonts w:ascii="Tornado C" w:hAnsi="Tornado C"/>
                <w:b/>
                <w:color w:val="A6A6A6" w:themeColor="background1" w:themeShade="A6"/>
                <w:sz w:val="16"/>
                <w:szCs w:val="17"/>
              </w:rPr>
              <w:t>Сервер хостинга</w:t>
            </w:r>
          </w:p>
        </w:tc>
        <w:tc>
          <w:tcPr>
            <w:tcW w:w="2551" w:type="dxa"/>
            <w:gridSpan w:val="6"/>
            <w:vMerge/>
            <w:tcBorders>
              <w:left w:val="single" w:sz="6" w:space="0" w:color="auto"/>
              <w:bottom w:val="single" w:sz="6" w:space="0" w:color="auto"/>
              <w:right w:val="single" w:sz="4" w:space="0" w:color="auto"/>
            </w:tcBorders>
            <w:shd w:val="clear" w:color="auto" w:fill="auto"/>
            <w:vAlign w:val="center"/>
          </w:tcPr>
          <w:p w14:paraId="0355DF66" w14:textId="77777777" w:rsidR="00E235D7" w:rsidRPr="00393B4F" w:rsidRDefault="00E235D7" w:rsidP="00E235D7">
            <w:pPr>
              <w:widowControl/>
              <w:autoSpaceDE/>
              <w:autoSpaceDN/>
              <w:adjustRightInd/>
              <w:ind w:left="-50" w:right="-108"/>
              <w:jc w:val="center"/>
              <w:rPr>
                <w:rFonts w:ascii="Tornado C" w:hAnsi="Tornado C"/>
                <w:b/>
                <w:color w:val="0A50A0"/>
                <w:sz w:val="16"/>
                <w:szCs w:val="17"/>
              </w:rPr>
            </w:pPr>
          </w:p>
        </w:tc>
        <w:tc>
          <w:tcPr>
            <w:tcW w:w="1441" w:type="dxa"/>
            <w:gridSpan w:val="3"/>
            <w:vMerge/>
            <w:tcBorders>
              <w:top w:val="single" w:sz="4" w:space="0" w:color="auto"/>
              <w:left w:val="single" w:sz="6" w:space="0" w:color="auto"/>
              <w:bottom w:val="single" w:sz="6" w:space="0" w:color="auto"/>
              <w:right w:val="single" w:sz="6" w:space="0" w:color="auto"/>
            </w:tcBorders>
            <w:shd w:val="clear" w:color="auto" w:fill="auto"/>
            <w:vAlign w:val="center"/>
          </w:tcPr>
          <w:p w14:paraId="1067F26C" w14:textId="77777777" w:rsidR="00E235D7" w:rsidRPr="00041038" w:rsidRDefault="00E235D7" w:rsidP="00E235D7">
            <w:pPr>
              <w:widowControl/>
              <w:autoSpaceDE/>
              <w:autoSpaceDN/>
              <w:adjustRightInd/>
              <w:ind w:right="-108"/>
              <w:jc w:val="center"/>
              <w:rPr>
                <w:b/>
                <w:color w:val="A6A6A6" w:themeColor="background1" w:themeShade="A6"/>
                <w:sz w:val="16"/>
                <w:szCs w:val="17"/>
              </w:rPr>
            </w:pPr>
          </w:p>
        </w:tc>
        <w:tc>
          <w:tcPr>
            <w:tcW w:w="969"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14:paraId="7ECBCCB5" w14:textId="77777777" w:rsidR="00E235D7" w:rsidRPr="00393B4F" w:rsidRDefault="00E235D7" w:rsidP="00E235D7">
            <w:pPr>
              <w:widowControl/>
              <w:autoSpaceDE/>
              <w:autoSpaceDN/>
              <w:adjustRightInd/>
              <w:ind w:left="-50" w:right="-108"/>
              <w:jc w:val="center"/>
              <w:rPr>
                <w:b/>
                <w:color w:val="0A50A0"/>
                <w:sz w:val="16"/>
                <w:szCs w:val="17"/>
              </w:rPr>
            </w:pPr>
          </w:p>
        </w:tc>
        <w:tc>
          <w:tcPr>
            <w:tcW w:w="965" w:type="dxa"/>
            <w:vMerge/>
            <w:tcBorders>
              <w:top w:val="single" w:sz="4" w:space="0" w:color="auto"/>
              <w:left w:val="single" w:sz="6" w:space="0" w:color="auto"/>
              <w:bottom w:val="single" w:sz="6" w:space="0" w:color="auto"/>
            </w:tcBorders>
            <w:shd w:val="clear" w:color="auto" w:fill="auto"/>
            <w:vAlign w:val="center"/>
          </w:tcPr>
          <w:p w14:paraId="6B7933C9" w14:textId="77777777" w:rsidR="00E235D7" w:rsidRPr="00393B4F" w:rsidRDefault="00E235D7" w:rsidP="00E235D7">
            <w:pPr>
              <w:widowControl/>
              <w:autoSpaceDE/>
              <w:autoSpaceDN/>
              <w:adjustRightInd/>
              <w:ind w:left="-50" w:right="-108"/>
              <w:jc w:val="center"/>
              <w:rPr>
                <w:b/>
                <w:color w:val="0A50A0"/>
                <w:sz w:val="16"/>
                <w:szCs w:val="17"/>
              </w:rPr>
            </w:pPr>
          </w:p>
        </w:tc>
      </w:tr>
      <w:tr w:rsidR="00E235D7" w:rsidRPr="006419F6" w14:paraId="716C2959"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trPr>
        <w:tc>
          <w:tcPr>
            <w:tcW w:w="3734" w:type="dxa"/>
            <w:gridSpan w:val="5"/>
            <w:tcBorders>
              <w:left w:val="single" w:sz="6" w:space="0" w:color="auto"/>
              <w:right w:val="single" w:sz="4" w:space="0" w:color="auto"/>
            </w:tcBorders>
            <w:shd w:val="clear" w:color="auto" w:fill="auto"/>
            <w:vAlign w:val="center"/>
          </w:tcPr>
          <w:p w14:paraId="3AABE5FE" w14:textId="7732B8F2" w:rsidR="00E235D7" w:rsidRPr="006419F6" w:rsidRDefault="00E235D7" w:rsidP="00E235D7">
            <w:pPr>
              <w:widowControl/>
              <w:autoSpaceDE/>
              <w:autoSpaceDN/>
              <w:adjustRightInd/>
              <w:spacing w:before="20" w:after="20"/>
              <w:ind w:right="-108"/>
              <w:jc w:val="center"/>
              <w:rPr>
                <w:bCs/>
                <w:color w:val="0A50A0"/>
                <w:sz w:val="18"/>
                <w:szCs w:val="18"/>
              </w:rPr>
            </w:pPr>
          </w:p>
        </w:tc>
        <w:tc>
          <w:tcPr>
            <w:tcW w:w="1418" w:type="dxa"/>
            <w:gridSpan w:val="4"/>
            <w:tcBorders>
              <w:left w:val="single" w:sz="6" w:space="0" w:color="auto"/>
              <w:bottom w:val="single" w:sz="6" w:space="0" w:color="auto"/>
              <w:right w:val="single" w:sz="4" w:space="0" w:color="auto"/>
            </w:tcBorders>
            <w:shd w:val="clear" w:color="auto" w:fill="auto"/>
            <w:vAlign w:val="center"/>
          </w:tcPr>
          <w:p w14:paraId="4F50AE0F" w14:textId="6FEE027D" w:rsidR="00E235D7" w:rsidRPr="006419F6" w:rsidRDefault="00E235D7" w:rsidP="00E235D7">
            <w:pPr>
              <w:widowControl/>
              <w:autoSpaceDE/>
              <w:autoSpaceDN/>
              <w:adjustRightInd/>
              <w:spacing w:before="20" w:after="20"/>
              <w:ind w:right="-108"/>
              <w:jc w:val="center"/>
              <w:rPr>
                <w:bCs/>
                <w:color w:val="0A50A0"/>
                <w:sz w:val="18"/>
                <w:szCs w:val="18"/>
              </w:rPr>
            </w:pPr>
          </w:p>
        </w:tc>
        <w:tc>
          <w:tcPr>
            <w:tcW w:w="2551" w:type="dxa"/>
            <w:gridSpan w:val="6"/>
            <w:tcBorders>
              <w:left w:val="single" w:sz="6" w:space="0" w:color="auto"/>
              <w:bottom w:val="single" w:sz="6" w:space="0" w:color="auto"/>
              <w:right w:val="single" w:sz="4" w:space="0" w:color="auto"/>
            </w:tcBorders>
            <w:shd w:val="clear" w:color="auto" w:fill="auto"/>
            <w:vAlign w:val="center"/>
          </w:tcPr>
          <w:p w14:paraId="65324C4A" w14:textId="77777777" w:rsidR="00E235D7" w:rsidRPr="00041038" w:rsidRDefault="00E235D7" w:rsidP="00E235D7">
            <w:pPr>
              <w:widowControl/>
              <w:autoSpaceDE/>
              <w:autoSpaceDN/>
              <w:adjustRightInd/>
              <w:jc w:val="center"/>
              <w:rPr>
                <w:rFonts w:ascii="Tornado C" w:hAnsi="Tornado C"/>
                <w:b/>
                <w:bCs/>
                <w:color w:val="0A50A0"/>
                <w:sz w:val="14"/>
                <w:szCs w:val="14"/>
              </w:rPr>
            </w:pPr>
            <w:r w:rsidRPr="00041038">
              <w:rPr>
                <w:rFonts w:ascii="Tornado C" w:hAnsi="Tornado C"/>
                <w:b/>
                <w:bCs/>
                <w:color w:val="0A50A0"/>
                <w:sz w:val="14"/>
                <w:szCs w:val="14"/>
              </w:rPr>
              <w:t>«Утрата возможности эксплуатации (использования) Веб-сайта»</w:t>
            </w:r>
          </w:p>
        </w:tc>
        <w:tc>
          <w:tcPr>
            <w:tcW w:w="1441" w:type="dxa"/>
            <w:gridSpan w:val="3"/>
            <w:tcBorders>
              <w:left w:val="single" w:sz="6" w:space="0" w:color="auto"/>
              <w:bottom w:val="single" w:sz="6" w:space="0" w:color="auto"/>
              <w:right w:val="single" w:sz="6" w:space="0" w:color="auto"/>
            </w:tcBorders>
            <w:shd w:val="clear" w:color="auto" w:fill="auto"/>
            <w:vAlign w:val="center"/>
          </w:tcPr>
          <w:p w14:paraId="55A5A0BA" w14:textId="77777777" w:rsidR="00E235D7" w:rsidRPr="00041038" w:rsidRDefault="00E235D7" w:rsidP="00E235D7">
            <w:pPr>
              <w:widowControl/>
              <w:autoSpaceDE/>
              <w:autoSpaceDN/>
              <w:adjustRightInd/>
              <w:spacing w:before="20" w:after="20"/>
              <w:ind w:left="-51" w:right="-108"/>
              <w:jc w:val="center"/>
              <w:rPr>
                <w:bCs/>
                <w:color w:val="A6A6A6" w:themeColor="background1" w:themeShade="A6"/>
                <w:sz w:val="18"/>
                <w:szCs w:val="18"/>
              </w:rPr>
            </w:pPr>
          </w:p>
        </w:tc>
        <w:tc>
          <w:tcPr>
            <w:tcW w:w="969" w:type="dxa"/>
            <w:gridSpan w:val="2"/>
            <w:tcBorders>
              <w:left w:val="single" w:sz="6" w:space="0" w:color="auto"/>
              <w:bottom w:val="single" w:sz="6" w:space="0" w:color="auto"/>
              <w:right w:val="single" w:sz="6" w:space="0" w:color="auto"/>
            </w:tcBorders>
            <w:shd w:val="clear" w:color="auto" w:fill="auto"/>
            <w:vAlign w:val="center"/>
          </w:tcPr>
          <w:p w14:paraId="4E13E459" w14:textId="77777777" w:rsidR="00E235D7" w:rsidRPr="006419F6" w:rsidRDefault="00E235D7" w:rsidP="00E235D7">
            <w:pPr>
              <w:widowControl/>
              <w:autoSpaceDE/>
              <w:autoSpaceDN/>
              <w:adjustRightInd/>
              <w:spacing w:before="20" w:after="20"/>
              <w:ind w:left="-51" w:right="-108"/>
              <w:jc w:val="center"/>
              <w:rPr>
                <w:bCs/>
                <w:color w:val="0A50A0"/>
                <w:sz w:val="18"/>
                <w:szCs w:val="18"/>
              </w:rPr>
            </w:pPr>
          </w:p>
        </w:tc>
        <w:tc>
          <w:tcPr>
            <w:tcW w:w="965" w:type="dxa"/>
            <w:tcBorders>
              <w:left w:val="single" w:sz="6" w:space="0" w:color="auto"/>
              <w:bottom w:val="single" w:sz="6" w:space="0" w:color="auto"/>
            </w:tcBorders>
            <w:shd w:val="clear" w:color="auto" w:fill="auto"/>
            <w:vAlign w:val="center"/>
          </w:tcPr>
          <w:p w14:paraId="6C2C0FEF" w14:textId="77777777" w:rsidR="00E235D7" w:rsidRPr="006419F6" w:rsidRDefault="00E235D7" w:rsidP="00E235D7">
            <w:pPr>
              <w:widowControl/>
              <w:autoSpaceDE/>
              <w:autoSpaceDN/>
              <w:adjustRightInd/>
              <w:spacing w:before="20" w:after="20"/>
              <w:ind w:left="-51" w:right="-108"/>
              <w:jc w:val="center"/>
              <w:rPr>
                <w:bCs/>
                <w:color w:val="0A50A0"/>
                <w:sz w:val="18"/>
                <w:szCs w:val="18"/>
              </w:rPr>
            </w:pPr>
          </w:p>
        </w:tc>
      </w:tr>
      <w:tr w:rsidR="00E235D7" w:rsidRPr="006419F6" w14:paraId="1D84A22D"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4"/>
        </w:trPr>
        <w:tc>
          <w:tcPr>
            <w:tcW w:w="3734" w:type="dxa"/>
            <w:gridSpan w:val="5"/>
            <w:tcBorders>
              <w:bottom w:val="single" w:sz="4" w:space="0" w:color="auto"/>
              <w:right w:val="single" w:sz="6" w:space="0" w:color="auto"/>
            </w:tcBorders>
            <w:shd w:val="clear" w:color="auto" w:fill="0A50A0"/>
            <w:vAlign w:val="center"/>
          </w:tcPr>
          <w:p w14:paraId="5367D041" w14:textId="77777777" w:rsidR="00E235D7" w:rsidRPr="006419F6" w:rsidRDefault="00E235D7" w:rsidP="00E235D7">
            <w:pPr>
              <w:widowControl/>
              <w:autoSpaceDE/>
              <w:autoSpaceDN/>
              <w:adjustRightInd/>
              <w:ind w:right="-159"/>
              <w:rPr>
                <w:b/>
                <w:color w:val="FFFFFF"/>
                <w:sz w:val="17"/>
                <w:szCs w:val="17"/>
              </w:rPr>
            </w:pPr>
            <w:r w:rsidRPr="006419F6">
              <w:rPr>
                <w:b/>
                <w:color w:val="FFFFFF"/>
                <w:sz w:val="17"/>
                <w:szCs w:val="17"/>
              </w:rPr>
              <w:t>ТЕРРИТОРИЯ СТРАХОВАНИЯ</w:t>
            </w:r>
          </w:p>
        </w:tc>
        <w:tc>
          <w:tcPr>
            <w:tcW w:w="734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14:paraId="50AD2581" w14:textId="77777777" w:rsidR="00E235D7" w:rsidRPr="006419F6" w:rsidRDefault="00E235D7" w:rsidP="00E235D7">
            <w:pPr>
              <w:widowControl/>
              <w:autoSpaceDE/>
              <w:autoSpaceDN/>
              <w:adjustRightInd/>
              <w:jc w:val="both"/>
              <w:rPr>
                <w:color w:val="0A50A0"/>
                <w:sz w:val="16"/>
                <w:szCs w:val="16"/>
                <w:u w:val="single"/>
              </w:rPr>
            </w:pPr>
            <w:r w:rsidRPr="00D931A6">
              <w:rPr>
                <w:bCs/>
                <w:color w:val="0A50A0"/>
                <w:sz w:val="16"/>
                <w:szCs w:val="16"/>
              </w:rPr>
              <w:t>Страхование распространяется на события, произошедшие</w:t>
            </w:r>
            <w:r>
              <w:rPr>
                <w:bCs/>
                <w:color w:val="A6A6A6" w:themeColor="background1" w:themeShade="A6"/>
                <w:sz w:val="16"/>
                <w:szCs w:val="16"/>
              </w:rPr>
              <w:t xml:space="preserve"> на территории Российской Федерации/ на территории всего мира.</w:t>
            </w:r>
          </w:p>
        </w:tc>
      </w:tr>
      <w:tr w:rsidR="00E235D7" w:rsidRPr="006419F6" w14:paraId="5C5FC03D" w14:textId="77777777" w:rsidTr="009E6F26">
        <w:tblPrEx>
          <w:tblLook w:val="0000" w:firstRow="0" w:lastRow="0" w:firstColumn="0" w:lastColumn="0" w:noHBand="0" w:noVBand="0"/>
        </w:tblPrEx>
        <w:trPr>
          <w:trHeight w:val="216"/>
        </w:trPr>
        <w:tc>
          <w:tcPr>
            <w:tcW w:w="11078" w:type="dxa"/>
            <w:gridSpan w:val="21"/>
            <w:tcBorders>
              <w:top w:val="single" w:sz="6" w:space="0" w:color="auto"/>
              <w:left w:val="single" w:sz="6" w:space="0" w:color="auto"/>
              <w:bottom w:val="single" w:sz="6" w:space="0" w:color="auto"/>
              <w:right w:val="single" w:sz="6" w:space="0" w:color="auto"/>
            </w:tcBorders>
            <w:vAlign w:val="center"/>
          </w:tcPr>
          <w:p w14:paraId="5D7B4054" w14:textId="2844C171" w:rsidR="00E235D7" w:rsidRPr="006419F6" w:rsidRDefault="00E235D7" w:rsidP="00E235D7">
            <w:pPr>
              <w:widowControl/>
              <w:autoSpaceDE/>
              <w:autoSpaceDN/>
              <w:adjustRightInd/>
              <w:jc w:val="both"/>
              <w:rPr>
                <w:color w:val="0A50A0"/>
                <w:sz w:val="16"/>
                <w:szCs w:val="16"/>
              </w:rPr>
            </w:pPr>
            <w:r>
              <w:rPr>
                <w:bCs/>
                <w:color w:val="0A50A0"/>
                <w:sz w:val="16"/>
                <w:szCs w:val="16"/>
              </w:rPr>
              <w:t xml:space="preserve">Порядок оплаты страховой премии: </w:t>
            </w:r>
            <w:r w:rsidRPr="00513341">
              <w:rPr>
                <w:color w:val="A6A6A6" w:themeColor="background1" w:themeShade="A6"/>
                <w:sz w:val="16"/>
                <w:szCs w:val="16"/>
              </w:rPr>
              <w:sym w:font="Wingdings" w:char="F06F"/>
            </w:r>
            <w:r w:rsidRPr="00513341">
              <w:rPr>
                <w:color w:val="A6A6A6" w:themeColor="background1" w:themeShade="A6"/>
                <w:sz w:val="16"/>
                <w:szCs w:val="16"/>
              </w:rPr>
              <w:t xml:space="preserve"> единовременно в сумме __________ руб. в срок до «___»_________20__ г. </w:t>
            </w:r>
            <w:r w:rsidRPr="00513341">
              <w:rPr>
                <w:color w:val="A6A6A6" w:themeColor="background1" w:themeShade="A6"/>
                <w:sz w:val="16"/>
                <w:szCs w:val="16"/>
              </w:rPr>
              <w:sym w:font="Wingdings" w:char="F06F"/>
            </w:r>
            <w:r w:rsidRPr="00513341">
              <w:rPr>
                <w:color w:val="A6A6A6" w:themeColor="background1" w:themeShade="A6"/>
                <w:sz w:val="16"/>
                <w:szCs w:val="16"/>
              </w:rPr>
              <w:t xml:space="preserve"> в рассрочку:</w:t>
            </w:r>
          </w:p>
        </w:tc>
      </w:tr>
      <w:tr w:rsidR="00E235D7" w:rsidRPr="006419F6" w14:paraId="54766B8E" w14:textId="77777777" w:rsidTr="009E6F26">
        <w:tblPrEx>
          <w:tblLook w:val="0000" w:firstRow="0" w:lastRow="0" w:firstColumn="0" w:lastColumn="0" w:noHBand="0" w:noVBand="0"/>
        </w:tblPrEx>
        <w:trPr>
          <w:trHeight w:val="216"/>
        </w:trPr>
        <w:tc>
          <w:tcPr>
            <w:tcW w:w="1832" w:type="dxa"/>
            <w:gridSpan w:val="2"/>
            <w:tcBorders>
              <w:top w:val="single" w:sz="6" w:space="0" w:color="auto"/>
              <w:left w:val="single" w:sz="6" w:space="0" w:color="auto"/>
              <w:bottom w:val="single" w:sz="6" w:space="0" w:color="auto"/>
              <w:right w:val="single" w:sz="6" w:space="0" w:color="auto"/>
            </w:tcBorders>
            <w:vAlign w:val="center"/>
          </w:tcPr>
          <w:p w14:paraId="4800AB32" w14:textId="71119F1D" w:rsidR="00E235D7" w:rsidRPr="00513341" w:rsidRDefault="00E235D7" w:rsidP="00E235D7">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Номер взноса</w:t>
            </w:r>
          </w:p>
        </w:tc>
        <w:tc>
          <w:tcPr>
            <w:tcW w:w="1915" w:type="dxa"/>
            <w:gridSpan w:val="4"/>
            <w:tcBorders>
              <w:top w:val="single" w:sz="6" w:space="0" w:color="auto"/>
              <w:left w:val="single" w:sz="6" w:space="0" w:color="auto"/>
              <w:bottom w:val="single" w:sz="6" w:space="0" w:color="auto"/>
              <w:right w:val="single" w:sz="6" w:space="0" w:color="auto"/>
            </w:tcBorders>
            <w:vAlign w:val="center"/>
          </w:tcPr>
          <w:p w14:paraId="5CB47C3F" w14:textId="69AE6238" w:rsidR="00E235D7" w:rsidRPr="00513341" w:rsidRDefault="00E235D7" w:rsidP="00E235D7">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Срок оплаты</w:t>
            </w:r>
          </w:p>
        </w:tc>
        <w:tc>
          <w:tcPr>
            <w:tcW w:w="1833" w:type="dxa"/>
            <w:gridSpan w:val="4"/>
            <w:tcBorders>
              <w:top w:val="single" w:sz="6" w:space="0" w:color="auto"/>
              <w:left w:val="single" w:sz="6" w:space="0" w:color="auto"/>
              <w:bottom w:val="single" w:sz="6" w:space="0" w:color="auto"/>
              <w:right w:val="single" w:sz="6" w:space="0" w:color="auto"/>
            </w:tcBorders>
            <w:vAlign w:val="center"/>
          </w:tcPr>
          <w:p w14:paraId="130F69FC" w14:textId="61FB00B8" w:rsidR="00E235D7" w:rsidRPr="00513341" w:rsidRDefault="00E235D7" w:rsidP="00E235D7">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Сумма, руб.</w:t>
            </w:r>
          </w:p>
        </w:tc>
        <w:tc>
          <w:tcPr>
            <w:tcW w:w="1832" w:type="dxa"/>
            <w:gridSpan w:val="4"/>
            <w:tcBorders>
              <w:top w:val="single" w:sz="6" w:space="0" w:color="auto"/>
              <w:left w:val="single" w:sz="6" w:space="0" w:color="auto"/>
              <w:bottom w:val="single" w:sz="6" w:space="0" w:color="auto"/>
              <w:right w:val="single" w:sz="6" w:space="0" w:color="auto"/>
            </w:tcBorders>
            <w:vAlign w:val="center"/>
          </w:tcPr>
          <w:p w14:paraId="5161AE01" w14:textId="351F8829" w:rsidR="00E235D7" w:rsidRPr="00513341" w:rsidRDefault="00E235D7" w:rsidP="00E235D7">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Номер взноса</w:t>
            </w:r>
          </w:p>
        </w:tc>
        <w:tc>
          <w:tcPr>
            <w:tcW w:w="1833" w:type="dxa"/>
            <w:gridSpan w:val="5"/>
            <w:tcBorders>
              <w:top w:val="single" w:sz="6" w:space="0" w:color="auto"/>
              <w:left w:val="single" w:sz="6" w:space="0" w:color="auto"/>
              <w:bottom w:val="single" w:sz="6" w:space="0" w:color="auto"/>
              <w:right w:val="single" w:sz="6" w:space="0" w:color="auto"/>
            </w:tcBorders>
            <w:vAlign w:val="center"/>
          </w:tcPr>
          <w:p w14:paraId="2B5D44D1" w14:textId="15B76863" w:rsidR="00E235D7" w:rsidRPr="00513341" w:rsidRDefault="00E235D7" w:rsidP="00E235D7">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Срок оплаты</w:t>
            </w:r>
          </w:p>
        </w:tc>
        <w:tc>
          <w:tcPr>
            <w:tcW w:w="1833" w:type="dxa"/>
            <w:gridSpan w:val="2"/>
            <w:tcBorders>
              <w:top w:val="single" w:sz="6" w:space="0" w:color="auto"/>
              <w:left w:val="single" w:sz="6" w:space="0" w:color="auto"/>
              <w:bottom w:val="single" w:sz="6" w:space="0" w:color="auto"/>
              <w:right w:val="single" w:sz="6" w:space="0" w:color="auto"/>
            </w:tcBorders>
            <w:vAlign w:val="center"/>
          </w:tcPr>
          <w:p w14:paraId="3AC28BB5" w14:textId="382C4920" w:rsidR="00E235D7" w:rsidRPr="00513341" w:rsidRDefault="00E235D7" w:rsidP="00E235D7">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Сумма, руб.</w:t>
            </w:r>
          </w:p>
        </w:tc>
      </w:tr>
      <w:tr w:rsidR="00E235D7" w:rsidRPr="006419F6" w14:paraId="75A90AD6" w14:textId="77777777" w:rsidTr="009E6F26">
        <w:tblPrEx>
          <w:tblLook w:val="0000" w:firstRow="0" w:lastRow="0" w:firstColumn="0" w:lastColumn="0" w:noHBand="0" w:noVBand="0"/>
        </w:tblPrEx>
        <w:trPr>
          <w:trHeight w:val="216"/>
        </w:trPr>
        <w:tc>
          <w:tcPr>
            <w:tcW w:w="1832" w:type="dxa"/>
            <w:gridSpan w:val="2"/>
            <w:tcBorders>
              <w:top w:val="single" w:sz="6" w:space="0" w:color="auto"/>
              <w:left w:val="single" w:sz="6" w:space="0" w:color="auto"/>
              <w:bottom w:val="single" w:sz="6" w:space="0" w:color="auto"/>
              <w:right w:val="single" w:sz="6" w:space="0" w:color="auto"/>
            </w:tcBorders>
            <w:vAlign w:val="center"/>
          </w:tcPr>
          <w:p w14:paraId="474063AD" w14:textId="4C12009D" w:rsidR="00E235D7" w:rsidRPr="00513341" w:rsidRDefault="00E235D7" w:rsidP="00E235D7">
            <w:pPr>
              <w:widowControl/>
              <w:autoSpaceDE/>
              <w:autoSpaceDN/>
              <w:adjustRightInd/>
              <w:jc w:val="center"/>
              <w:rPr>
                <w:bCs/>
                <w:color w:val="A6A6A6" w:themeColor="background1" w:themeShade="A6"/>
                <w:sz w:val="16"/>
                <w:szCs w:val="16"/>
              </w:rPr>
            </w:pPr>
            <w:r w:rsidRPr="00513341">
              <w:rPr>
                <w:bCs/>
                <w:color w:val="A6A6A6" w:themeColor="background1" w:themeShade="A6"/>
                <w:sz w:val="16"/>
                <w:szCs w:val="16"/>
              </w:rPr>
              <w:t>Первый</w:t>
            </w:r>
          </w:p>
        </w:tc>
        <w:tc>
          <w:tcPr>
            <w:tcW w:w="1915" w:type="dxa"/>
            <w:gridSpan w:val="4"/>
            <w:tcBorders>
              <w:top w:val="single" w:sz="6" w:space="0" w:color="auto"/>
              <w:left w:val="single" w:sz="6" w:space="0" w:color="auto"/>
              <w:bottom w:val="single" w:sz="6" w:space="0" w:color="auto"/>
              <w:right w:val="single" w:sz="6" w:space="0" w:color="auto"/>
            </w:tcBorders>
            <w:vAlign w:val="center"/>
          </w:tcPr>
          <w:p w14:paraId="0C3CC5C8" w14:textId="77777777" w:rsidR="00E235D7" w:rsidRPr="00513341" w:rsidRDefault="00E235D7" w:rsidP="00E235D7">
            <w:pPr>
              <w:widowControl/>
              <w:autoSpaceDE/>
              <w:autoSpaceDN/>
              <w:adjustRightInd/>
              <w:jc w:val="center"/>
              <w:rPr>
                <w:bCs/>
                <w:color w:val="A6A6A6" w:themeColor="background1" w:themeShade="A6"/>
                <w:sz w:val="16"/>
                <w:szCs w:val="16"/>
              </w:rPr>
            </w:pPr>
          </w:p>
        </w:tc>
        <w:tc>
          <w:tcPr>
            <w:tcW w:w="1833" w:type="dxa"/>
            <w:gridSpan w:val="4"/>
            <w:tcBorders>
              <w:top w:val="single" w:sz="6" w:space="0" w:color="auto"/>
              <w:left w:val="single" w:sz="6" w:space="0" w:color="auto"/>
              <w:bottom w:val="single" w:sz="6" w:space="0" w:color="auto"/>
              <w:right w:val="single" w:sz="6" w:space="0" w:color="auto"/>
            </w:tcBorders>
            <w:vAlign w:val="center"/>
          </w:tcPr>
          <w:p w14:paraId="127C4CA5" w14:textId="77777777" w:rsidR="00E235D7" w:rsidRPr="00513341" w:rsidRDefault="00E235D7" w:rsidP="00E235D7">
            <w:pPr>
              <w:widowControl/>
              <w:autoSpaceDE/>
              <w:autoSpaceDN/>
              <w:adjustRightInd/>
              <w:jc w:val="center"/>
              <w:rPr>
                <w:bCs/>
                <w:color w:val="A6A6A6" w:themeColor="background1" w:themeShade="A6"/>
                <w:sz w:val="16"/>
                <w:szCs w:val="16"/>
              </w:rPr>
            </w:pPr>
          </w:p>
        </w:tc>
        <w:tc>
          <w:tcPr>
            <w:tcW w:w="1832" w:type="dxa"/>
            <w:gridSpan w:val="4"/>
            <w:tcBorders>
              <w:top w:val="single" w:sz="6" w:space="0" w:color="auto"/>
              <w:left w:val="single" w:sz="6" w:space="0" w:color="auto"/>
              <w:bottom w:val="single" w:sz="6" w:space="0" w:color="auto"/>
              <w:right w:val="single" w:sz="6" w:space="0" w:color="auto"/>
            </w:tcBorders>
            <w:vAlign w:val="center"/>
          </w:tcPr>
          <w:p w14:paraId="45951841" w14:textId="508801BB" w:rsidR="00E235D7" w:rsidRPr="00513341" w:rsidRDefault="00E235D7" w:rsidP="00E235D7">
            <w:pPr>
              <w:widowControl/>
              <w:autoSpaceDE/>
              <w:autoSpaceDN/>
              <w:adjustRightInd/>
              <w:jc w:val="center"/>
              <w:rPr>
                <w:bCs/>
                <w:color w:val="A6A6A6" w:themeColor="background1" w:themeShade="A6"/>
                <w:sz w:val="16"/>
                <w:szCs w:val="16"/>
              </w:rPr>
            </w:pPr>
            <w:r w:rsidRPr="00513341">
              <w:rPr>
                <w:bCs/>
                <w:color w:val="A6A6A6" w:themeColor="background1" w:themeShade="A6"/>
                <w:sz w:val="16"/>
                <w:szCs w:val="16"/>
              </w:rPr>
              <w:t>Второй</w:t>
            </w:r>
          </w:p>
        </w:tc>
        <w:tc>
          <w:tcPr>
            <w:tcW w:w="1833" w:type="dxa"/>
            <w:gridSpan w:val="5"/>
            <w:tcBorders>
              <w:top w:val="single" w:sz="6" w:space="0" w:color="auto"/>
              <w:left w:val="single" w:sz="6" w:space="0" w:color="auto"/>
              <w:bottom w:val="single" w:sz="6" w:space="0" w:color="auto"/>
              <w:right w:val="single" w:sz="6" w:space="0" w:color="auto"/>
            </w:tcBorders>
            <w:vAlign w:val="center"/>
          </w:tcPr>
          <w:p w14:paraId="03D045F1" w14:textId="77777777" w:rsidR="00E235D7" w:rsidRPr="00513341" w:rsidRDefault="00E235D7" w:rsidP="00E235D7">
            <w:pPr>
              <w:widowControl/>
              <w:autoSpaceDE/>
              <w:autoSpaceDN/>
              <w:adjustRightInd/>
              <w:jc w:val="center"/>
              <w:rPr>
                <w:bCs/>
                <w:color w:val="A6A6A6" w:themeColor="background1" w:themeShade="A6"/>
                <w:sz w:val="16"/>
                <w:szCs w:val="16"/>
              </w:rPr>
            </w:pPr>
          </w:p>
        </w:tc>
        <w:tc>
          <w:tcPr>
            <w:tcW w:w="1833" w:type="dxa"/>
            <w:gridSpan w:val="2"/>
            <w:tcBorders>
              <w:top w:val="single" w:sz="6" w:space="0" w:color="auto"/>
              <w:left w:val="single" w:sz="6" w:space="0" w:color="auto"/>
              <w:bottom w:val="single" w:sz="6" w:space="0" w:color="auto"/>
              <w:right w:val="single" w:sz="6" w:space="0" w:color="auto"/>
            </w:tcBorders>
            <w:vAlign w:val="center"/>
          </w:tcPr>
          <w:p w14:paraId="6817D73C" w14:textId="77777777" w:rsidR="00E235D7" w:rsidRPr="00513341" w:rsidRDefault="00E235D7" w:rsidP="00E235D7">
            <w:pPr>
              <w:widowControl/>
              <w:autoSpaceDE/>
              <w:autoSpaceDN/>
              <w:adjustRightInd/>
              <w:jc w:val="center"/>
              <w:rPr>
                <w:bCs/>
                <w:color w:val="A6A6A6" w:themeColor="background1" w:themeShade="A6"/>
                <w:sz w:val="16"/>
                <w:szCs w:val="16"/>
              </w:rPr>
            </w:pPr>
          </w:p>
        </w:tc>
      </w:tr>
      <w:tr w:rsidR="00E235D7" w:rsidRPr="006419F6" w14:paraId="05672084" w14:textId="77777777" w:rsidTr="009E6F26">
        <w:tblPrEx>
          <w:tblLook w:val="0000" w:firstRow="0" w:lastRow="0" w:firstColumn="0" w:lastColumn="0" w:noHBand="0" w:noVBand="0"/>
        </w:tblPrEx>
        <w:trPr>
          <w:trHeight w:val="216"/>
        </w:trPr>
        <w:tc>
          <w:tcPr>
            <w:tcW w:w="11078" w:type="dxa"/>
            <w:gridSpan w:val="21"/>
            <w:tcBorders>
              <w:top w:val="single" w:sz="6" w:space="0" w:color="auto"/>
              <w:left w:val="single" w:sz="6" w:space="0" w:color="auto"/>
              <w:bottom w:val="single" w:sz="6" w:space="0" w:color="auto"/>
              <w:right w:val="single" w:sz="6" w:space="0" w:color="auto"/>
            </w:tcBorders>
            <w:vAlign w:val="center"/>
          </w:tcPr>
          <w:p w14:paraId="2FD14500" w14:textId="261944DD" w:rsidR="00E235D7" w:rsidRPr="006541AB" w:rsidRDefault="00E235D7" w:rsidP="00E235D7">
            <w:pPr>
              <w:widowControl/>
              <w:autoSpaceDE/>
              <w:autoSpaceDN/>
              <w:adjustRightInd/>
              <w:jc w:val="both"/>
              <w:rPr>
                <w:bCs/>
                <w:color w:val="0A50A0"/>
                <w:sz w:val="14"/>
                <w:szCs w:val="14"/>
              </w:rPr>
            </w:pPr>
            <w:r w:rsidRPr="006541AB">
              <w:rPr>
                <w:bCs/>
                <w:color w:val="0A50A0"/>
                <w:sz w:val="14"/>
                <w:szCs w:val="14"/>
              </w:rPr>
              <w:t>При неуплате в установленные Договором порядке и сроки страховой премии или ее первого страхового взноса Договор считается не вступившим в силу, и Страховщик не несет обязательств по выплате страхового возмещения</w:t>
            </w:r>
            <w:r>
              <w:rPr>
                <w:bCs/>
                <w:color w:val="0A50A0"/>
                <w:sz w:val="14"/>
                <w:szCs w:val="14"/>
              </w:rPr>
              <w:t>.</w:t>
            </w:r>
          </w:p>
          <w:p w14:paraId="76D8AE16" w14:textId="62313556" w:rsidR="00E235D7" w:rsidRDefault="00E235D7" w:rsidP="00E235D7">
            <w:pPr>
              <w:widowControl/>
              <w:autoSpaceDE/>
              <w:autoSpaceDN/>
              <w:adjustRightInd/>
              <w:jc w:val="both"/>
              <w:rPr>
                <w:bCs/>
                <w:color w:val="0A50A0"/>
                <w:sz w:val="14"/>
                <w:szCs w:val="14"/>
              </w:rPr>
            </w:pPr>
            <w:r w:rsidRPr="00884A0D">
              <w:rPr>
                <w:bCs/>
                <w:color w:val="0A50A0"/>
                <w:sz w:val="14"/>
                <w:szCs w:val="14"/>
              </w:rPr>
              <w:t>При неуплате в установленный Договором срок или уплате не в полном объеме очередного (второго и последующих) страхового взноса Страховщик направляет Страхователю письменное уведомление о факте просрочки или факте уплаты страхового взноса не в полном объеме, а также о намерении в одностороннем порядке расторгнуть Договор. В случае если в течение 5 (пяти) календарных дней от даты получения указанного уведомления Страхователь не погасил задолженность по оплате очередного страхового взноса, Договор считается расторгнутым с даты, установленной для оплаты этого взноса. При этом уплаченная страховая премия считается полностью заработанной Страховщиком и не подлежит возврату</w:t>
            </w:r>
            <w:r>
              <w:rPr>
                <w:bCs/>
                <w:color w:val="0A50A0"/>
                <w:sz w:val="14"/>
                <w:szCs w:val="14"/>
              </w:rPr>
              <w:t>.</w:t>
            </w:r>
          </w:p>
          <w:p w14:paraId="0A62A52B" w14:textId="13716BEE" w:rsidR="00E235D7" w:rsidRPr="006541AB" w:rsidRDefault="00E235D7" w:rsidP="00E235D7">
            <w:pPr>
              <w:widowControl/>
              <w:autoSpaceDE/>
              <w:autoSpaceDN/>
              <w:adjustRightInd/>
              <w:jc w:val="both"/>
              <w:rPr>
                <w:bCs/>
                <w:color w:val="0A50A0"/>
                <w:sz w:val="14"/>
                <w:szCs w:val="14"/>
              </w:rPr>
            </w:pPr>
            <w:r w:rsidRPr="00884A0D">
              <w:rPr>
                <w:bCs/>
                <w:color w:val="0A50A0"/>
                <w:sz w:val="14"/>
                <w:szCs w:val="14"/>
              </w:rPr>
              <w:t>.</w:t>
            </w:r>
            <w:r w:rsidRPr="006541AB">
              <w:rPr>
                <w:bCs/>
                <w:color w:val="0A50A0"/>
                <w:sz w:val="14"/>
                <w:szCs w:val="14"/>
              </w:rPr>
              <w:t>В случае направления требования о досрочной оплате суммы премии до годовой, Страховщик вправе приостановить осуществление страховой выплаты до момента получения указанной в таком требовании суммы премии (взноса).</w:t>
            </w:r>
          </w:p>
        </w:tc>
      </w:tr>
      <w:tr w:rsidR="00E235D7" w:rsidRPr="006419F6" w14:paraId="4006305D" w14:textId="77777777" w:rsidTr="009E6F26">
        <w:tblPrEx>
          <w:tblLook w:val="0000" w:firstRow="0" w:lastRow="0" w:firstColumn="0" w:lastColumn="0" w:noHBand="0" w:noVBand="0"/>
        </w:tblPrEx>
        <w:trPr>
          <w:cantSplit/>
          <w:trHeight w:val="225"/>
        </w:trPr>
        <w:tc>
          <w:tcPr>
            <w:tcW w:w="3261" w:type="dxa"/>
            <w:gridSpan w:val="3"/>
            <w:tcBorders>
              <w:top w:val="single" w:sz="6" w:space="0" w:color="auto"/>
              <w:left w:val="single" w:sz="6" w:space="0" w:color="auto"/>
              <w:bottom w:val="single" w:sz="6" w:space="0" w:color="auto"/>
              <w:right w:val="single" w:sz="6" w:space="0" w:color="auto"/>
            </w:tcBorders>
            <w:shd w:val="clear" w:color="auto" w:fill="0A50A0"/>
            <w:vAlign w:val="center"/>
          </w:tcPr>
          <w:p w14:paraId="605EC950" w14:textId="77777777" w:rsidR="00E235D7" w:rsidRPr="006419F6" w:rsidRDefault="00E235D7" w:rsidP="00E235D7">
            <w:pPr>
              <w:widowControl/>
              <w:autoSpaceDE/>
              <w:autoSpaceDN/>
              <w:adjustRightInd/>
              <w:spacing w:before="20"/>
              <w:rPr>
                <w:b/>
                <w:color w:val="FFFFFF"/>
                <w:sz w:val="17"/>
                <w:szCs w:val="17"/>
                <w:vertAlign w:val="superscript"/>
              </w:rPr>
            </w:pPr>
            <w:r w:rsidRPr="006419F6">
              <w:rPr>
                <w:b/>
                <w:color w:val="FFFFFF"/>
                <w:sz w:val="17"/>
                <w:szCs w:val="17"/>
              </w:rPr>
              <w:t>СРОК ДЕЙСТВИЯ ДОГОВОРА</w:t>
            </w:r>
          </w:p>
        </w:tc>
        <w:tc>
          <w:tcPr>
            <w:tcW w:w="7815" w:type="dxa"/>
            <w:gridSpan w:val="18"/>
            <w:tcBorders>
              <w:top w:val="single" w:sz="6" w:space="0" w:color="auto"/>
              <w:left w:val="single" w:sz="6" w:space="0" w:color="auto"/>
              <w:right w:val="single" w:sz="6" w:space="0" w:color="auto"/>
            </w:tcBorders>
            <w:shd w:val="clear" w:color="auto" w:fill="auto"/>
            <w:vAlign w:val="center"/>
          </w:tcPr>
          <w:p w14:paraId="2F5DE425" w14:textId="15036BBE" w:rsidR="00E235D7" w:rsidRPr="006419F6" w:rsidRDefault="00E235D7" w:rsidP="00E235D7">
            <w:pPr>
              <w:widowControl/>
              <w:autoSpaceDE/>
              <w:autoSpaceDN/>
              <w:adjustRightInd/>
              <w:spacing w:before="80"/>
              <w:jc w:val="both"/>
              <w:rPr>
                <w:color w:val="0A50A0"/>
                <w:sz w:val="16"/>
                <w:szCs w:val="16"/>
              </w:rPr>
            </w:pPr>
            <w:r w:rsidRPr="00513341">
              <w:rPr>
                <w:color w:val="A6A6A6" w:themeColor="background1" w:themeShade="A6"/>
                <w:sz w:val="16"/>
                <w:szCs w:val="16"/>
              </w:rPr>
              <w:t xml:space="preserve">1 (один) год </w:t>
            </w:r>
            <w:r w:rsidRPr="006419F6">
              <w:rPr>
                <w:color w:val="0A50A0"/>
                <w:sz w:val="16"/>
                <w:szCs w:val="16"/>
              </w:rPr>
              <w:t xml:space="preserve">с </w:t>
            </w:r>
            <w:r>
              <w:rPr>
                <w:color w:val="0A50A0"/>
                <w:sz w:val="16"/>
                <w:szCs w:val="16"/>
              </w:rPr>
              <w:t>«_</w:t>
            </w:r>
            <w:r w:rsidRPr="006419F6">
              <w:rPr>
                <w:color w:val="0A50A0"/>
                <w:sz w:val="16"/>
                <w:szCs w:val="16"/>
              </w:rPr>
              <w:t>__</w:t>
            </w:r>
            <w:r>
              <w:rPr>
                <w:color w:val="0A50A0"/>
                <w:sz w:val="16"/>
                <w:szCs w:val="16"/>
              </w:rPr>
              <w:t>»__________</w:t>
            </w:r>
            <w:r w:rsidRPr="006419F6">
              <w:rPr>
                <w:color w:val="0A50A0"/>
                <w:sz w:val="16"/>
                <w:szCs w:val="16"/>
              </w:rPr>
              <w:t xml:space="preserve">20__ по </w:t>
            </w:r>
            <w:r>
              <w:rPr>
                <w:color w:val="0A50A0"/>
                <w:sz w:val="16"/>
                <w:szCs w:val="16"/>
              </w:rPr>
              <w:t>«_</w:t>
            </w:r>
            <w:r w:rsidRPr="006419F6">
              <w:rPr>
                <w:color w:val="0A50A0"/>
                <w:sz w:val="16"/>
                <w:szCs w:val="16"/>
              </w:rPr>
              <w:t>__</w:t>
            </w:r>
            <w:r>
              <w:rPr>
                <w:color w:val="0A50A0"/>
                <w:sz w:val="16"/>
                <w:szCs w:val="16"/>
              </w:rPr>
              <w:t>»__________</w:t>
            </w:r>
            <w:r w:rsidRPr="006419F6">
              <w:rPr>
                <w:color w:val="0A50A0"/>
                <w:sz w:val="16"/>
                <w:szCs w:val="16"/>
              </w:rPr>
              <w:t>20__ включительно</w:t>
            </w:r>
            <w:r w:rsidRPr="006419F6">
              <w:rPr>
                <w:color w:val="2F5496"/>
                <w:sz w:val="16"/>
                <w:szCs w:val="18"/>
              </w:rPr>
              <w:t>,</w:t>
            </w:r>
            <w:r w:rsidRPr="006419F6">
              <w:rPr>
                <w:sz w:val="16"/>
                <w:szCs w:val="18"/>
              </w:rPr>
              <w:t xml:space="preserve"> </w:t>
            </w:r>
            <w:r w:rsidRPr="006419F6">
              <w:rPr>
                <w:color w:val="0A50A0"/>
                <w:sz w:val="16"/>
                <w:szCs w:val="16"/>
              </w:rPr>
              <w:t xml:space="preserve">при условии оплаты страховой премии </w:t>
            </w:r>
            <w:r w:rsidRPr="00041038">
              <w:rPr>
                <w:color w:val="A6A6A6" w:themeColor="background1" w:themeShade="A6"/>
                <w:sz w:val="16"/>
                <w:szCs w:val="16"/>
              </w:rPr>
              <w:t>(первого страхового взноса)</w:t>
            </w:r>
            <w:r>
              <w:rPr>
                <w:color w:val="0A50A0"/>
                <w:sz w:val="16"/>
                <w:szCs w:val="16"/>
              </w:rPr>
              <w:t xml:space="preserve"> </w:t>
            </w:r>
            <w:r w:rsidRPr="006419F6">
              <w:rPr>
                <w:color w:val="0A50A0"/>
                <w:sz w:val="16"/>
                <w:szCs w:val="16"/>
              </w:rPr>
              <w:t>в указанные в Договоре сроки.</w:t>
            </w:r>
          </w:p>
        </w:tc>
      </w:tr>
      <w:tr w:rsidR="00E235D7" w:rsidRPr="006419F6" w14:paraId="00EB51E2" w14:textId="77777777" w:rsidTr="009E6F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17"/>
        </w:trPr>
        <w:tc>
          <w:tcPr>
            <w:tcW w:w="11078" w:type="dxa"/>
            <w:gridSpan w:val="21"/>
            <w:tcBorders>
              <w:top w:val="single" w:sz="6" w:space="0" w:color="auto"/>
              <w:bottom w:val="single" w:sz="6" w:space="0" w:color="auto"/>
            </w:tcBorders>
            <w:shd w:val="clear" w:color="auto" w:fill="auto"/>
            <w:vAlign w:val="center"/>
          </w:tcPr>
          <w:p w14:paraId="14FE756B" w14:textId="0200E518" w:rsidR="00E235D7" w:rsidRPr="00513341" w:rsidRDefault="00E235D7" w:rsidP="00E235D7">
            <w:pPr>
              <w:widowControl/>
              <w:autoSpaceDE/>
              <w:autoSpaceDN/>
              <w:adjustRightInd/>
              <w:jc w:val="both"/>
              <w:rPr>
                <w:bCs/>
                <w:color w:val="0A50A0"/>
                <w:sz w:val="14"/>
                <w:szCs w:val="14"/>
              </w:rPr>
            </w:pPr>
            <w:r w:rsidRPr="00513341">
              <w:rPr>
                <w:bCs/>
                <w:color w:val="0A50A0"/>
                <w:sz w:val="14"/>
                <w:szCs w:val="14"/>
              </w:rPr>
              <w:t xml:space="preserve">Оплачивая настоящий полис, страхователь заключает Договор страхования на изложенных выше и на «Листе 2» условиях и подтверждает, что все сведения, указанные в настоящем полисе и приложениях к нему, являются полными и достоверными, а также подтверждает получение указанных в настоящем полисе Правил страхования. В случае если Страхователь сообщил Страховщику заведомо ложные сведения при оформлении настоящего Договора, страховщик вправе потребовать признания настоящего Договора недействительным в порядке, предусмотренном законодательством. В соответствии с Федеральным законом от 27.07.2006 № 152-ФЗ «О персональных данных» (далее – Закон) Страхователь предоставляет СПАО «Ингосстрах» (местонахождение 117997, г. Москва, ул. Пятницкая, д. 12, стр. 2, ИНН 7705042179) свое согласие на обработку персональных данных (фамилия, имя, отчество, </w:t>
            </w:r>
            <w:r w:rsidRPr="00513341">
              <w:rPr>
                <w:bCs/>
                <w:color w:val="A6A6A6" w:themeColor="background1" w:themeShade="A6"/>
                <w:sz w:val="14"/>
                <w:szCs w:val="14"/>
              </w:rPr>
              <w:t>год, месяц, дата и место рождения, адрес</w:t>
            </w:r>
            <w:r w:rsidRPr="00513341">
              <w:rPr>
                <w:bCs/>
                <w:color w:val="0A50A0"/>
                <w:sz w:val="14"/>
                <w:szCs w:val="14"/>
              </w:rPr>
              <w:t xml:space="preserve">), производимую для целей исполнения обязанностей по Договору страхования, в том числе путем их сбора, систематизации, накопления, хранения, уточнения (обновления, изменения), использования, распространения (в том числе передачу партнерам СПАО «Ингосстрах», обеспечивающим конфиденциальность персональных данных), обезличивания, блокирования, уничтожения, осуществление иных действий с учетом действующего законодательства, включая все операции с персональными данными, предусмотренные п.3 ст.3 Закона, на срок действия Договора страхования и в течение 50 (пятидесяти) лет с даты его прекращения. При этом такое согласие может быть отозвано в любое время, путем передачи в СПАО «Ингосстрах» соответствующего уведомления. Страхователь также подтверждает, что он получил согласие третьих лиц на передачу и обработку СПАО «Ингосстрах» их персональных данных, указанных в </w:t>
            </w:r>
            <w:r>
              <w:rPr>
                <w:bCs/>
                <w:color w:val="0A50A0"/>
                <w:sz w:val="14"/>
                <w:szCs w:val="14"/>
              </w:rPr>
              <w:t>п</w:t>
            </w:r>
            <w:r w:rsidRPr="00513341">
              <w:rPr>
                <w:bCs/>
                <w:color w:val="0A50A0"/>
                <w:sz w:val="14"/>
                <w:szCs w:val="14"/>
              </w:rPr>
              <w:t xml:space="preserve">олисе, в порядке, предусмотренном Федеральным законом от 27.07.2006 №152-ФЗ «О персональных данных». Руководствуясь ч.2 ст.160 Гражданского кодекса Российской Федерации, оплатой страховой премии Страхователь подтверждает согласие с условиями заключения Договора страхования, в соответствии с Правилами страхования. Страхователь дает СПАО «Ингосстрах» свое согласие на информирование о других продуктах и услугах, на получение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по договору страхования, а также об условиях продления правоотношений с СПАО «Ингосстрах». В том числе, в случае регистрации в личном кабинете СПАО «Ингосстрах» </w:t>
            </w:r>
            <w:r>
              <w:rPr>
                <w:bCs/>
                <w:color w:val="0A50A0"/>
                <w:sz w:val="14"/>
                <w:szCs w:val="14"/>
              </w:rPr>
              <w:t>С</w:t>
            </w:r>
            <w:r w:rsidRPr="00513341">
              <w:rPr>
                <w:bCs/>
                <w:color w:val="0A50A0"/>
                <w:sz w:val="14"/>
                <w:szCs w:val="14"/>
              </w:rPr>
              <w:t>трахователь выражает свое согласие на открытие доступа к своим персональным данным (публикацию) путем ввода идентифицирующих его как Страхователя данных при регистрации в соответствующем разделе сайта www.ingos.ru. Приложение (единым текстом с настоящим полисом): «Правила страхования финансовых рисков физических лиц, связанных с расходами в результате противоправных действий третьих лиц в сфере информационных технологий»  СПАО «Ингосстрах» от «___»___________ 2019</w:t>
            </w:r>
            <w:r>
              <w:rPr>
                <w:bCs/>
                <w:color w:val="0A50A0"/>
                <w:sz w:val="14"/>
                <w:szCs w:val="14"/>
              </w:rPr>
              <w:t xml:space="preserve"> </w:t>
            </w:r>
            <w:r w:rsidRPr="00513341">
              <w:rPr>
                <w:bCs/>
                <w:color w:val="0A50A0"/>
                <w:sz w:val="14"/>
                <w:szCs w:val="14"/>
              </w:rPr>
              <w:t>г.</w:t>
            </w:r>
          </w:p>
        </w:tc>
      </w:tr>
      <w:tr w:rsidR="00E235D7" w:rsidRPr="006419F6" w14:paraId="4496C2CC" w14:textId="77777777" w:rsidTr="009E6F26">
        <w:tblPrEx>
          <w:tblLook w:val="0000" w:firstRow="0" w:lastRow="0" w:firstColumn="0" w:lastColumn="0" w:noHBand="0" w:noVBand="0"/>
        </w:tblPrEx>
        <w:trPr>
          <w:cantSplit/>
        </w:trPr>
        <w:tc>
          <w:tcPr>
            <w:tcW w:w="11078" w:type="dxa"/>
            <w:gridSpan w:val="21"/>
            <w:tcBorders>
              <w:top w:val="single" w:sz="6" w:space="0" w:color="auto"/>
              <w:left w:val="single" w:sz="6" w:space="0" w:color="auto"/>
              <w:bottom w:val="single" w:sz="4" w:space="0" w:color="auto"/>
              <w:right w:val="single" w:sz="6" w:space="0" w:color="auto"/>
            </w:tcBorders>
            <w:shd w:val="clear" w:color="auto" w:fill="0A50A0"/>
            <w:vAlign w:val="center"/>
          </w:tcPr>
          <w:p w14:paraId="5EB0ED91" w14:textId="77777777" w:rsidR="00E235D7" w:rsidRPr="006419F6" w:rsidRDefault="00E235D7" w:rsidP="00E235D7">
            <w:pPr>
              <w:widowControl/>
              <w:autoSpaceDE/>
              <w:autoSpaceDN/>
              <w:adjustRightInd/>
              <w:rPr>
                <w:b/>
                <w:color w:val="FFFFFF"/>
                <w:sz w:val="18"/>
                <w:szCs w:val="18"/>
              </w:rPr>
            </w:pPr>
            <w:r w:rsidRPr="006419F6">
              <w:rPr>
                <w:b/>
                <w:color w:val="FFFFFF"/>
                <w:sz w:val="18"/>
                <w:szCs w:val="18"/>
              </w:rPr>
              <w:t>ПОДПИСИ СТОРОН</w:t>
            </w:r>
          </w:p>
        </w:tc>
      </w:tr>
      <w:tr w:rsidR="00E235D7" w:rsidRPr="006419F6" w14:paraId="1E0B91EF" w14:textId="77777777" w:rsidTr="009E6F26">
        <w:tblPrEx>
          <w:tblLook w:val="0000" w:firstRow="0" w:lastRow="0" w:firstColumn="0" w:lastColumn="0" w:noHBand="0" w:noVBand="0"/>
        </w:tblPrEx>
        <w:trPr>
          <w:cantSplit/>
          <w:trHeight w:val="876"/>
        </w:trPr>
        <w:tc>
          <w:tcPr>
            <w:tcW w:w="1314" w:type="dxa"/>
            <w:tcBorders>
              <w:top w:val="single" w:sz="6" w:space="0" w:color="auto"/>
              <w:left w:val="single" w:sz="6" w:space="0" w:color="auto"/>
              <w:right w:val="single" w:sz="4" w:space="0" w:color="auto"/>
            </w:tcBorders>
            <w:shd w:val="clear" w:color="auto" w:fill="DBE5F1"/>
            <w:vAlign w:val="center"/>
          </w:tcPr>
          <w:p w14:paraId="66BBD95C" w14:textId="77777777" w:rsidR="00E235D7" w:rsidRPr="006764D0" w:rsidRDefault="00E235D7" w:rsidP="00E235D7">
            <w:pPr>
              <w:widowControl/>
              <w:autoSpaceDE/>
              <w:autoSpaceDN/>
              <w:adjustRightInd/>
              <w:rPr>
                <w:b/>
                <w:sz w:val="16"/>
                <w:szCs w:val="16"/>
              </w:rPr>
            </w:pPr>
            <w:r w:rsidRPr="006764D0">
              <w:rPr>
                <w:b/>
                <w:sz w:val="16"/>
                <w:szCs w:val="16"/>
              </w:rPr>
              <w:t>Страховщик/</w:t>
            </w:r>
          </w:p>
          <w:p w14:paraId="4F8E82AD" w14:textId="77777777" w:rsidR="00E235D7" w:rsidRPr="006419F6" w:rsidRDefault="00E235D7" w:rsidP="00E235D7">
            <w:pPr>
              <w:widowControl/>
              <w:autoSpaceDE/>
              <w:autoSpaceDN/>
              <w:adjustRightInd/>
              <w:rPr>
                <w:b/>
                <w:color w:val="0A50A0"/>
                <w:sz w:val="16"/>
                <w:szCs w:val="16"/>
              </w:rPr>
            </w:pPr>
            <w:r w:rsidRPr="006764D0">
              <w:rPr>
                <w:b/>
                <w:sz w:val="16"/>
                <w:szCs w:val="16"/>
              </w:rPr>
              <w:t>Представитель страховщика</w:t>
            </w:r>
          </w:p>
        </w:tc>
        <w:tc>
          <w:tcPr>
            <w:tcW w:w="2777" w:type="dxa"/>
            <w:gridSpan w:val="6"/>
            <w:tcBorders>
              <w:top w:val="single" w:sz="4" w:space="0" w:color="auto"/>
              <w:left w:val="single" w:sz="4" w:space="0" w:color="auto"/>
              <w:right w:val="single" w:sz="4" w:space="0" w:color="auto"/>
            </w:tcBorders>
            <w:shd w:val="clear" w:color="auto" w:fill="auto"/>
            <w:vAlign w:val="center"/>
          </w:tcPr>
          <w:p w14:paraId="64B2EF48" w14:textId="513E21FE" w:rsidR="00E235D7" w:rsidRPr="006419F6" w:rsidRDefault="00E235D7" w:rsidP="00E235D7">
            <w:pPr>
              <w:widowControl/>
              <w:autoSpaceDE/>
              <w:autoSpaceDN/>
              <w:adjustRightInd/>
              <w:rPr>
                <w:rFonts w:ascii="Tornado C" w:hAnsi="Tornado C"/>
                <w:color w:val="2E74B5"/>
                <w:sz w:val="14"/>
                <w:szCs w:val="14"/>
              </w:rPr>
            </w:pPr>
            <w:r w:rsidRPr="006764D0">
              <w:rPr>
                <w:rFonts w:ascii="Tornado C" w:hAnsi="Tornado C"/>
                <w:color w:val="A6A6A6" w:themeColor="background1" w:themeShade="A6"/>
                <w:sz w:val="14"/>
                <w:szCs w:val="14"/>
              </w:rPr>
              <w:t>Подписано усиленной квалифицированной электронной подписью представителя СПАО «Ингосстрах»</w:t>
            </w:r>
          </w:p>
        </w:tc>
        <w:tc>
          <w:tcPr>
            <w:tcW w:w="3649" w:type="dxa"/>
            <w:gridSpan w:val="9"/>
            <w:tcBorders>
              <w:top w:val="single" w:sz="4" w:space="0" w:color="auto"/>
              <w:left w:val="single" w:sz="4" w:space="0" w:color="auto"/>
              <w:right w:val="single" w:sz="6" w:space="0" w:color="auto"/>
            </w:tcBorders>
            <w:shd w:val="clear" w:color="auto" w:fill="auto"/>
            <w:vAlign w:val="center"/>
          </w:tcPr>
          <w:p w14:paraId="75C27C15" w14:textId="0D790B6F" w:rsidR="00E235D7" w:rsidRPr="00152179" w:rsidRDefault="00E235D7" w:rsidP="00E235D7">
            <w:pPr>
              <w:widowControl/>
              <w:autoSpaceDE/>
              <w:autoSpaceDN/>
              <w:adjustRightInd/>
              <w:rPr>
                <w:rFonts w:ascii="Tornado C" w:hAnsi="Tornado C"/>
                <w:b/>
                <w:sz w:val="14"/>
                <w:szCs w:val="14"/>
              </w:rPr>
            </w:pPr>
            <w:r w:rsidRPr="00062EAE">
              <w:rPr>
                <w:rFonts w:ascii="Tornado C" w:hAnsi="Tornado C"/>
                <w:b/>
                <w:color w:val="808080"/>
                <w:sz w:val="14"/>
                <w:szCs w:val="14"/>
              </w:rPr>
              <w:t xml:space="preserve">Власов Алексей Владимирович </w:t>
            </w:r>
            <w:r>
              <w:rPr>
                <w:rFonts w:ascii="Tornado C" w:hAnsi="Tornado C"/>
                <w:b/>
                <w:color w:val="808080"/>
                <w:sz w:val="14"/>
                <w:szCs w:val="14"/>
              </w:rPr>
              <w:t xml:space="preserve">должность, </w:t>
            </w:r>
            <w:r w:rsidRPr="00062EAE">
              <w:rPr>
                <w:rFonts w:ascii="Tornado C" w:hAnsi="Tornado C"/>
                <w:b/>
                <w:color w:val="808080"/>
                <w:sz w:val="14"/>
                <w:szCs w:val="14"/>
              </w:rPr>
              <w:t>доверенность от &lt;</w:t>
            </w:r>
            <w:r w:rsidRPr="00062EAE">
              <w:rPr>
                <w:rFonts w:ascii="Tornado C" w:hAnsi="Tornado C"/>
                <w:i/>
                <w:color w:val="808080"/>
                <w:sz w:val="14"/>
                <w:szCs w:val="14"/>
              </w:rPr>
              <w:t>дата действующей доверенности</w:t>
            </w:r>
            <w:r w:rsidRPr="00062EAE">
              <w:rPr>
                <w:rFonts w:ascii="Tornado C" w:hAnsi="Tornado C"/>
                <w:b/>
                <w:color w:val="808080"/>
                <w:sz w:val="14"/>
                <w:szCs w:val="14"/>
              </w:rPr>
              <w:t>&gt;, зарегистрирована в едином реестре под номером &lt;</w:t>
            </w:r>
            <w:r w:rsidRPr="00062EAE">
              <w:rPr>
                <w:rFonts w:ascii="Tornado C" w:hAnsi="Tornado C"/>
                <w:i/>
                <w:color w:val="808080"/>
                <w:sz w:val="14"/>
                <w:szCs w:val="14"/>
              </w:rPr>
              <w:t>номер действующей доверенности</w:t>
            </w:r>
            <w:r w:rsidRPr="00062EAE">
              <w:rPr>
                <w:rFonts w:ascii="Tornado C" w:hAnsi="Tornado C"/>
                <w:b/>
                <w:color w:val="808080"/>
                <w:sz w:val="14"/>
                <w:szCs w:val="14"/>
              </w:rPr>
              <w:t>&gt;</w:t>
            </w:r>
          </w:p>
        </w:tc>
        <w:tc>
          <w:tcPr>
            <w:tcW w:w="1404" w:type="dxa"/>
            <w:gridSpan w:val="2"/>
            <w:tcBorders>
              <w:top w:val="single" w:sz="6" w:space="0" w:color="auto"/>
              <w:left w:val="single" w:sz="6" w:space="0" w:color="auto"/>
              <w:right w:val="single" w:sz="4" w:space="0" w:color="auto"/>
            </w:tcBorders>
            <w:shd w:val="clear" w:color="auto" w:fill="DBE5F1"/>
            <w:vAlign w:val="center"/>
          </w:tcPr>
          <w:p w14:paraId="61DC2BC0" w14:textId="08C101EB" w:rsidR="00E235D7" w:rsidRPr="006419F6" w:rsidRDefault="00E235D7" w:rsidP="00E235D7">
            <w:pPr>
              <w:widowControl/>
              <w:autoSpaceDE/>
              <w:autoSpaceDN/>
              <w:adjustRightInd/>
              <w:rPr>
                <w:b/>
                <w:color w:val="0A50A0"/>
                <w:sz w:val="16"/>
                <w:szCs w:val="16"/>
              </w:rPr>
            </w:pPr>
            <w:r w:rsidRPr="006419F6">
              <w:rPr>
                <w:b/>
                <w:color w:val="0A50A0"/>
                <w:sz w:val="16"/>
                <w:szCs w:val="16"/>
              </w:rPr>
              <w:t xml:space="preserve">Страхователь </w:t>
            </w:r>
          </w:p>
        </w:tc>
        <w:tc>
          <w:tcPr>
            <w:tcW w:w="1934" w:type="dxa"/>
            <w:gridSpan w:val="3"/>
            <w:tcBorders>
              <w:top w:val="single" w:sz="4" w:space="0" w:color="auto"/>
              <w:left w:val="single" w:sz="4" w:space="0" w:color="auto"/>
              <w:right w:val="single" w:sz="4" w:space="0" w:color="auto"/>
            </w:tcBorders>
            <w:shd w:val="clear" w:color="auto" w:fill="auto"/>
            <w:vAlign w:val="center"/>
          </w:tcPr>
          <w:p w14:paraId="28D5F642" w14:textId="6371D65B" w:rsidR="00E235D7" w:rsidRPr="006764D0" w:rsidRDefault="00E235D7" w:rsidP="00E235D7">
            <w:pPr>
              <w:widowControl/>
              <w:autoSpaceDE/>
              <w:autoSpaceDN/>
              <w:adjustRightInd/>
              <w:jc w:val="center"/>
              <w:rPr>
                <w:rFonts w:ascii="Tornado C" w:hAnsi="Tornado C"/>
                <w:color w:val="A6A6A6" w:themeColor="background1" w:themeShade="A6"/>
                <w:sz w:val="14"/>
                <w:szCs w:val="14"/>
              </w:rPr>
            </w:pPr>
            <w:r w:rsidRPr="006764D0">
              <w:rPr>
                <w:rFonts w:ascii="Tornado C" w:hAnsi="Tornado C"/>
                <w:color w:val="A6A6A6" w:themeColor="background1" w:themeShade="A6"/>
                <w:sz w:val="14"/>
                <w:szCs w:val="14"/>
              </w:rPr>
              <w:t>ФИО</w:t>
            </w:r>
          </w:p>
          <w:p w14:paraId="0FFCA63E" w14:textId="1BE259AD" w:rsidR="00E235D7" w:rsidRDefault="00E235D7" w:rsidP="00E235D7">
            <w:pPr>
              <w:widowControl/>
              <w:autoSpaceDE/>
              <w:autoSpaceDN/>
              <w:adjustRightInd/>
              <w:rPr>
                <w:rFonts w:ascii="Tornado C" w:hAnsi="Tornado C"/>
                <w:color w:val="A6A6A6" w:themeColor="background1" w:themeShade="A6"/>
                <w:sz w:val="14"/>
                <w:szCs w:val="14"/>
              </w:rPr>
            </w:pPr>
            <w:r>
              <w:rPr>
                <w:rFonts w:ascii="Tornado C" w:hAnsi="Tornado C"/>
                <w:color w:val="A6A6A6" w:themeColor="background1" w:themeShade="A6"/>
                <w:sz w:val="14"/>
                <w:szCs w:val="14"/>
              </w:rPr>
              <w:t xml:space="preserve">Оформлен на сайте </w:t>
            </w:r>
            <w:hyperlink r:id="rId21" w:history="1">
              <w:r w:rsidRPr="00A47FB0">
                <w:rPr>
                  <w:rStyle w:val="a3"/>
                  <w:rFonts w:ascii="Tornado C" w:hAnsi="Tornado C"/>
                  <w:sz w:val="14"/>
                  <w:szCs w:val="14"/>
                </w:rPr>
                <w:t>www.ingos.ru</w:t>
              </w:r>
            </w:hyperlink>
          </w:p>
          <w:p w14:paraId="2C89CD61" w14:textId="2C403C83" w:rsidR="00E235D7" w:rsidRPr="006764D0" w:rsidRDefault="00E235D7" w:rsidP="00E235D7">
            <w:pPr>
              <w:widowControl/>
              <w:autoSpaceDE/>
              <w:autoSpaceDN/>
              <w:adjustRightInd/>
              <w:rPr>
                <w:rFonts w:ascii="Tornado C" w:hAnsi="Tornado C"/>
                <w:color w:val="A6A6A6" w:themeColor="background1" w:themeShade="A6"/>
                <w:sz w:val="14"/>
                <w:szCs w:val="14"/>
              </w:rPr>
            </w:pPr>
            <w:r w:rsidRPr="00062EAE">
              <w:rPr>
                <w:rFonts w:ascii="Tornado C" w:hAnsi="Tornado C"/>
                <w:b/>
                <w:color w:val="808080"/>
                <w:sz w:val="14"/>
                <w:szCs w:val="14"/>
              </w:rPr>
              <w:t>&lt;</w:t>
            </w:r>
            <w:r w:rsidRPr="00062EAE">
              <w:rPr>
                <w:rFonts w:ascii="Tornado C" w:hAnsi="Tornado C"/>
                <w:i/>
                <w:color w:val="808080"/>
                <w:sz w:val="14"/>
                <w:szCs w:val="14"/>
              </w:rPr>
              <w:t xml:space="preserve">дата </w:t>
            </w:r>
            <w:r>
              <w:rPr>
                <w:rFonts w:ascii="Tornado C" w:hAnsi="Tornado C"/>
                <w:i/>
                <w:color w:val="808080"/>
                <w:sz w:val="14"/>
                <w:szCs w:val="14"/>
              </w:rPr>
              <w:t>и время</w:t>
            </w:r>
            <w:r w:rsidRPr="00062EAE">
              <w:rPr>
                <w:rFonts w:ascii="Tornado C" w:hAnsi="Tornado C"/>
                <w:b/>
                <w:color w:val="808080"/>
                <w:sz w:val="14"/>
                <w:szCs w:val="14"/>
              </w:rPr>
              <w:t>&gt;</w:t>
            </w:r>
          </w:p>
          <w:p w14:paraId="56874269" w14:textId="148C3FA2" w:rsidR="00E235D7" w:rsidRPr="003645AB" w:rsidRDefault="00E235D7" w:rsidP="00E235D7">
            <w:pPr>
              <w:widowControl/>
              <w:autoSpaceDE/>
              <w:autoSpaceDN/>
              <w:adjustRightInd/>
              <w:rPr>
                <w:rFonts w:ascii="Tornado C" w:hAnsi="Tornado C"/>
                <w:color w:val="A6A6A6" w:themeColor="background1" w:themeShade="A6"/>
                <w:sz w:val="14"/>
                <w:szCs w:val="14"/>
              </w:rPr>
            </w:pPr>
            <w:r w:rsidRPr="006764D0">
              <w:rPr>
                <w:rFonts w:ascii="Tornado C" w:hAnsi="Tornado C"/>
                <w:color w:val="A6A6A6" w:themeColor="background1" w:themeShade="A6"/>
                <w:sz w:val="14"/>
                <w:szCs w:val="14"/>
              </w:rPr>
              <w:t>Пользователь</w:t>
            </w:r>
            <w:r w:rsidRPr="009B73A0">
              <w:rPr>
                <w:rFonts w:ascii="Tornado C" w:hAnsi="Tornado C"/>
                <w:color w:val="A6A6A6" w:themeColor="background1" w:themeShade="A6"/>
                <w:sz w:val="14"/>
                <w:szCs w:val="14"/>
              </w:rPr>
              <w:t>:</w:t>
            </w:r>
            <w:r w:rsidRPr="009B73A0">
              <w:rPr>
                <w:rFonts w:ascii="Tornado C" w:hAnsi="Tornado C"/>
                <w:b/>
                <w:color w:val="A6A6A6" w:themeColor="background1" w:themeShade="A6"/>
                <w:sz w:val="14"/>
                <w:szCs w:val="14"/>
              </w:rPr>
              <w:t xml:space="preserve"> </w:t>
            </w:r>
            <w:r w:rsidRPr="00062EAE">
              <w:rPr>
                <w:rFonts w:ascii="Tornado C" w:hAnsi="Tornado C"/>
                <w:b/>
                <w:color w:val="808080"/>
                <w:sz w:val="14"/>
                <w:szCs w:val="14"/>
              </w:rPr>
              <w:t>&lt;</w:t>
            </w:r>
            <w:r>
              <w:rPr>
                <w:rFonts w:ascii="Tornado C" w:hAnsi="Tornado C"/>
                <w:i/>
                <w:color w:val="808080"/>
                <w:sz w:val="14"/>
                <w:szCs w:val="14"/>
                <w:lang w:val="en-US"/>
              </w:rPr>
              <w:t>e</w:t>
            </w:r>
            <w:r w:rsidRPr="003645AB">
              <w:rPr>
                <w:rFonts w:ascii="Tornado C" w:hAnsi="Tornado C"/>
                <w:i/>
                <w:color w:val="808080"/>
                <w:sz w:val="14"/>
                <w:szCs w:val="14"/>
              </w:rPr>
              <w:t>-</w:t>
            </w:r>
            <w:r>
              <w:rPr>
                <w:rFonts w:ascii="Tornado C" w:hAnsi="Tornado C"/>
                <w:i/>
                <w:color w:val="808080"/>
                <w:sz w:val="14"/>
                <w:szCs w:val="14"/>
                <w:lang w:val="en-US"/>
              </w:rPr>
              <w:t>mail</w:t>
            </w:r>
            <w:r w:rsidRPr="00062EAE">
              <w:rPr>
                <w:rFonts w:ascii="Tornado C" w:hAnsi="Tornado C"/>
                <w:b/>
                <w:color w:val="808080"/>
                <w:sz w:val="14"/>
                <w:szCs w:val="14"/>
              </w:rPr>
              <w:t>&gt;</w:t>
            </w:r>
          </w:p>
        </w:tc>
      </w:tr>
      <w:tr w:rsidR="00E235D7" w:rsidRPr="006419F6" w14:paraId="475810CB" w14:textId="77777777" w:rsidTr="009E6F26">
        <w:tblPrEx>
          <w:tblLook w:val="0000" w:firstRow="0" w:lastRow="0" w:firstColumn="0" w:lastColumn="0" w:noHBand="0" w:noVBand="0"/>
        </w:tblPrEx>
        <w:trPr>
          <w:cantSplit/>
        </w:trPr>
        <w:tc>
          <w:tcPr>
            <w:tcW w:w="6852" w:type="dxa"/>
            <w:gridSpan w:val="12"/>
            <w:tcBorders>
              <w:top w:val="single" w:sz="6" w:space="0" w:color="auto"/>
              <w:left w:val="single" w:sz="6" w:space="0" w:color="auto"/>
              <w:bottom w:val="single" w:sz="6" w:space="0" w:color="auto"/>
              <w:right w:val="single" w:sz="4" w:space="0" w:color="auto"/>
            </w:tcBorders>
            <w:shd w:val="clear" w:color="auto" w:fill="DBE5F1"/>
            <w:vAlign w:val="center"/>
          </w:tcPr>
          <w:p w14:paraId="3CEA44DB" w14:textId="77777777" w:rsidR="00E235D7" w:rsidRPr="006419F6" w:rsidRDefault="00E235D7" w:rsidP="00E235D7">
            <w:pPr>
              <w:widowControl/>
              <w:autoSpaceDE/>
              <w:autoSpaceDN/>
              <w:adjustRightInd/>
              <w:spacing w:before="20"/>
              <w:jc w:val="right"/>
              <w:rPr>
                <w:b/>
                <w:color w:val="0A50A0"/>
                <w:sz w:val="16"/>
                <w:szCs w:val="16"/>
              </w:rPr>
            </w:pPr>
            <w:r w:rsidRPr="006764D0">
              <w:rPr>
                <w:b/>
                <w:sz w:val="16"/>
                <w:szCs w:val="16"/>
              </w:rPr>
              <w:t xml:space="preserve">ДАТА ЗАКЛЮЧЕНИЯ ДОГОВОРА </w:t>
            </w:r>
          </w:p>
        </w:tc>
        <w:tc>
          <w:tcPr>
            <w:tcW w:w="4226" w:type="dxa"/>
            <w:gridSpan w:val="9"/>
            <w:tcBorders>
              <w:top w:val="single" w:sz="6" w:space="0" w:color="auto"/>
              <w:left w:val="single" w:sz="4" w:space="0" w:color="auto"/>
              <w:bottom w:val="single" w:sz="6" w:space="0" w:color="auto"/>
              <w:right w:val="single" w:sz="6" w:space="0" w:color="auto"/>
            </w:tcBorders>
            <w:vAlign w:val="center"/>
          </w:tcPr>
          <w:p w14:paraId="026066E5" w14:textId="77777777" w:rsidR="00E235D7" w:rsidRPr="006419F6" w:rsidRDefault="00E235D7" w:rsidP="00E235D7">
            <w:pPr>
              <w:widowControl/>
              <w:autoSpaceDE/>
              <w:autoSpaceDN/>
              <w:adjustRightInd/>
              <w:rPr>
                <w:b/>
                <w:color w:val="0A50A0"/>
                <w:sz w:val="16"/>
                <w:szCs w:val="16"/>
              </w:rPr>
            </w:pPr>
            <w:r w:rsidRPr="006419F6">
              <w:rPr>
                <w:b/>
                <w:color w:val="0A50A0"/>
                <w:sz w:val="16"/>
                <w:szCs w:val="16"/>
              </w:rPr>
              <w:t>«______» ____________________ 20_______г.</w:t>
            </w:r>
          </w:p>
        </w:tc>
      </w:tr>
    </w:tbl>
    <w:p w14:paraId="729A90DA" w14:textId="77777777" w:rsidR="006764D0" w:rsidRPr="00152179" w:rsidRDefault="006764D0" w:rsidP="00152179">
      <w:pPr>
        <w:ind w:firstLine="567"/>
        <w:jc w:val="both"/>
        <w:rPr>
          <w:sz w:val="24"/>
          <w:szCs w:val="24"/>
        </w:rPr>
      </w:pPr>
    </w:p>
    <w:p w14:paraId="1886D3A3" w14:textId="48229AD4" w:rsidR="006419F6" w:rsidRPr="006419F6" w:rsidRDefault="006419F6" w:rsidP="006419F6">
      <w:pPr>
        <w:widowControl/>
        <w:autoSpaceDE/>
        <w:autoSpaceDN/>
        <w:adjustRightInd/>
        <w:ind w:right="-2"/>
        <w:jc w:val="right"/>
        <w:rPr>
          <w:rFonts w:ascii="Tornado C" w:hAnsi="Tornado C"/>
          <w:color w:val="0A50A0"/>
          <w:sz w:val="24"/>
          <w:szCs w:val="16"/>
        </w:rPr>
      </w:pPr>
      <w:r w:rsidRPr="006419F6">
        <w:rPr>
          <w:rFonts w:ascii="Tornado C" w:hAnsi="Tornado C"/>
          <w:color w:val="0A50A0"/>
          <w:sz w:val="24"/>
          <w:szCs w:val="16"/>
        </w:rPr>
        <w:t>ЛИСТ 2</w:t>
      </w:r>
      <w:r w:rsidRPr="006419F6">
        <w:rPr>
          <w:rFonts w:ascii="Tornado C" w:hAnsi="Tornado C"/>
          <w:caps/>
          <w:color w:val="00559C"/>
          <w:sz w:val="24"/>
          <w:szCs w:val="24"/>
          <w:lang w:eastAsia="x-none"/>
        </w:rPr>
        <w:t xml:space="preserve"> </w:t>
      </w:r>
      <w:r w:rsidRPr="006419F6">
        <w:rPr>
          <w:rFonts w:ascii="Tornado C" w:hAnsi="Tornado C" w:hint="eastAsia"/>
          <w:color w:val="0A50A0"/>
          <w:sz w:val="24"/>
          <w:szCs w:val="16"/>
        </w:rPr>
        <w:t>ИЗ</w:t>
      </w:r>
      <w:r w:rsidRPr="006419F6">
        <w:rPr>
          <w:rFonts w:ascii="Tornado C" w:hAnsi="Tornado C"/>
          <w:color w:val="0A50A0"/>
          <w:sz w:val="24"/>
          <w:szCs w:val="16"/>
        </w:rPr>
        <w:t xml:space="preserve"> 2</w:t>
      </w:r>
    </w:p>
    <w:tbl>
      <w:tblPr>
        <w:tblW w:w="11057"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57"/>
      </w:tblGrid>
      <w:tr w:rsidR="006419F6" w:rsidRPr="006419F6" w14:paraId="332361AE" w14:textId="77777777" w:rsidTr="00D05880">
        <w:trPr>
          <w:trHeight w:val="90"/>
        </w:trPr>
        <w:tc>
          <w:tcPr>
            <w:tcW w:w="11057" w:type="dxa"/>
            <w:tcBorders>
              <w:bottom w:val="single" w:sz="2" w:space="0" w:color="auto"/>
            </w:tcBorders>
            <w:shd w:val="clear" w:color="auto" w:fill="0A50A0"/>
            <w:vAlign w:val="center"/>
          </w:tcPr>
          <w:p w14:paraId="0771C872" w14:textId="3534362C" w:rsidR="006419F6" w:rsidRPr="00152179" w:rsidRDefault="006419F6" w:rsidP="00A976BD">
            <w:pPr>
              <w:widowControl/>
              <w:autoSpaceDE/>
              <w:autoSpaceDN/>
              <w:adjustRightInd/>
              <w:ind w:right="-2"/>
              <w:rPr>
                <w:rFonts w:ascii="Tornado C" w:hAnsi="Tornado C"/>
                <w:b/>
                <w:bCs/>
                <w:color w:val="FFFFFF"/>
                <w:sz w:val="16"/>
                <w:szCs w:val="16"/>
                <w:vertAlign w:val="superscript"/>
                <w:lang w:val="en-US"/>
              </w:rPr>
            </w:pPr>
            <w:r w:rsidRPr="006419F6">
              <w:rPr>
                <w:rFonts w:ascii="Tornado C" w:hAnsi="Tornado C"/>
                <w:b/>
                <w:color w:val="FFFFFF"/>
                <w:sz w:val="16"/>
                <w:szCs w:val="16"/>
              </w:rPr>
              <w:t>ОСОБЫЕ УСЛОВИЯ</w:t>
            </w:r>
          </w:p>
        </w:tc>
      </w:tr>
      <w:tr w:rsidR="006419F6" w:rsidRPr="006419F6" w14:paraId="38578127" w14:textId="77777777" w:rsidTr="00E23AAE">
        <w:trPr>
          <w:trHeight w:val="11619"/>
        </w:trPr>
        <w:tc>
          <w:tcPr>
            <w:tcW w:w="11057" w:type="dxa"/>
            <w:tcBorders>
              <w:bottom w:val="single" w:sz="2" w:space="0" w:color="auto"/>
            </w:tcBorders>
            <w:shd w:val="clear" w:color="auto" w:fill="FFFFFF"/>
            <w:vAlign w:val="center"/>
          </w:tcPr>
          <w:p w14:paraId="63468C15" w14:textId="22512A06" w:rsidR="006419F6" w:rsidRPr="006419F6" w:rsidRDefault="00152179" w:rsidP="0030586F">
            <w:pPr>
              <w:widowControl/>
              <w:autoSpaceDE/>
              <w:autoSpaceDN/>
              <w:adjustRightInd/>
              <w:ind w:right="-2"/>
              <w:jc w:val="both"/>
              <w:rPr>
                <w:color w:val="0A50A0"/>
                <w:sz w:val="18"/>
              </w:rPr>
            </w:pPr>
            <w:r>
              <w:rPr>
                <w:color w:val="0A50A0"/>
                <w:sz w:val="18"/>
              </w:rPr>
              <w:t>1. З</w:t>
            </w:r>
            <w:r w:rsidR="00A7799F">
              <w:rPr>
                <w:color w:val="0A50A0"/>
                <w:sz w:val="18"/>
              </w:rPr>
              <w:t>астрахованным лицом</w:t>
            </w:r>
            <w:r w:rsidR="006419F6" w:rsidRPr="006419F6">
              <w:rPr>
                <w:color w:val="0A50A0"/>
                <w:sz w:val="18"/>
              </w:rPr>
              <w:t xml:space="preserve"> по настоящему Договору является лицо, указанное</w:t>
            </w:r>
            <w:r>
              <w:rPr>
                <w:color w:val="0A50A0"/>
                <w:sz w:val="18"/>
              </w:rPr>
              <w:t>/ определенное</w:t>
            </w:r>
            <w:r w:rsidR="006419F6" w:rsidRPr="006419F6">
              <w:rPr>
                <w:color w:val="0A50A0"/>
                <w:sz w:val="18"/>
              </w:rPr>
              <w:t xml:space="preserve"> в графе «</w:t>
            </w:r>
            <w:r w:rsidR="00A7799F">
              <w:rPr>
                <w:color w:val="0A50A0"/>
                <w:sz w:val="18"/>
              </w:rPr>
              <w:t>Застрахованное лицо</w:t>
            </w:r>
            <w:r w:rsidR="006419F6" w:rsidRPr="006419F6">
              <w:rPr>
                <w:color w:val="0A50A0"/>
                <w:sz w:val="18"/>
              </w:rPr>
              <w:t xml:space="preserve">». </w:t>
            </w:r>
            <w:r w:rsidR="005507EB" w:rsidRPr="006419F6">
              <w:rPr>
                <w:color w:val="0A50A0"/>
                <w:sz w:val="18"/>
              </w:rPr>
              <w:t>Страхователь</w:t>
            </w:r>
            <w:r w:rsidR="005507EB">
              <w:rPr>
                <w:color w:val="0A50A0"/>
                <w:sz w:val="18"/>
              </w:rPr>
              <w:t xml:space="preserve"> (</w:t>
            </w:r>
            <w:r w:rsidR="006419F6" w:rsidRPr="006419F6">
              <w:rPr>
                <w:color w:val="0A50A0"/>
                <w:sz w:val="18"/>
              </w:rPr>
              <w:t>Застрахованное лицо</w:t>
            </w:r>
            <w:r w:rsidR="005507EB">
              <w:rPr>
                <w:color w:val="0A50A0"/>
                <w:sz w:val="18"/>
              </w:rPr>
              <w:t>)</w:t>
            </w:r>
            <w:r w:rsidR="006419F6" w:rsidRPr="006419F6">
              <w:rPr>
                <w:color w:val="0A50A0"/>
                <w:sz w:val="18"/>
              </w:rPr>
              <w:t xml:space="preserve"> подлежит обязательной идентификации при урегулировании страхового случая. При отсутствии у получателя страховой услуги </w:t>
            </w:r>
            <w:r>
              <w:rPr>
                <w:color w:val="0A50A0"/>
                <w:sz w:val="18"/>
              </w:rPr>
              <w:t>имущественного интереса</w:t>
            </w:r>
            <w:r w:rsidR="006419F6" w:rsidRPr="006419F6">
              <w:rPr>
                <w:color w:val="0A50A0"/>
                <w:sz w:val="18"/>
              </w:rPr>
              <w:t xml:space="preserve"> Договор является недействительным и не влечет юридических последствий, кроме связанных с </w:t>
            </w:r>
            <w:r w:rsidR="00427332">
              <w:rPr>
                <w:color w:val="0A50A0"/>
                <w:sz w:val="18"/>
              </w:rPr>
              <w:t>его</w:t>
            </w:r>
            <w:r w:rsidR="00427332" w:rsidRPr="006419F6">
              <w:rPr>
                <w:color w:val="0A50A0"/>
                <w:sz w:val="18"/>
              </w:rPr>
              <w:t xml:space="preserve"> </w:t>
            </w:r>
            <w:r w:rsidR="006419F6" w:rsidRPr="006419F6">
              <w:rPr>
                <w:color w:val="0A50A0"/>
                <w:sz w:val="18"/>
              </w:rPr>
              <w:t>недействительностью, страховая выплата в т</w:t>
            </w:r>
            <w:r w:rsidR="006541AB">
              <w:rPr>
                <w:color w:val="0A50A0"/>
                <w:sz w:val="18"/>
              </w:rPr>
              <w:t>аком случае не производится (</w:t>
            </w:r>
            <w:r w:rsidR="006419F6" w:rsidRPr="006419F6">
              <w:rPr>
                <w:color w:val="0A50A0"/>
                <w:sz w:val="18"/>
              </w:rPr>
              <w:t>ст. 167, 930 ГК РФ).</w:t>
            </w:r>
          </w:p>
          <w:p w14:paraId="2478F70B" w14:textId="2D40EEFC" w:rsidR="006419F6" w:rsidRPr="006419F6" w:rsidRDefault="006541AB" w:rsidP="0030586F">
            <w:pPr>
              <w:widowControl/>
              <w:autoSpaceDE/>
              <w:autoSpaceDN/>
              <w:adjustRightInd/>
              <w:ind w:right="-2"/>
              <w:jc w:val="both"/>
              <w:rPr>
                <w:color w:val="0A50A0"/>
                <w:sz w:val="18"/>
              </w:rPr>
            </w:pPr>
            <w:r>
              <w:rPr>
                <w:color w:val="0A50A0"/>
                <w:sz w:val="18"/>
              </w:rPr>
              <w:t xml:space="preserve">2. </w:t>
            </w:r>
            <w:r w:rsidR="006419F6" w:rsidRPr="006419F6">
              <w:rPr>
                <w:color w:val="0A50A0"/>
                <w:sz w:val="18"/>
              </w:rPr>
              <w:t xml:space="preserve">Срок </w:t>
            </w:r>
            <w:r w:rsidR="006419F6" w:rsidRPr="00C70921">
              <w:rPr>
                <w:color w:val="0A50A0"/>
                <w:sz w:val="18"/>
              </w:rPr>
              <w:t>принятия</w:t>
            </w:r>
            <w:r w:rsidR="006419F6" w:rsidRPr="006419F6">
              <w:rPr>
                <w:color w:val="0A50A0"/>
                <w:sz w:val="18"/>
              </w:rPr>
              <w:t xml:space="preserve"> решения о страховой выплате, а также </w:t>
            </w:r>
            <w:r w:rsidR="006B1F33" w:rsidRPr="006B1F33">
              <w:rPr>
                <w:color w:val="0A50A0"/>
                <w:sz w:val="18"/>
              </w:rPr>
              <w:t>осуществления выплаты/направления уведомления</w:t>
            </w:r>
            <w:r w:rsidR="006419F6" w:rsidRPr="006419F6">
              <w:rPr>
                <w:color w:val="0A50A0"/>
                <w:sz w:val="18"/>
              </w:rPr>
              <w:t xml:space="preserve"> об отказе в выплате определяется согласно п.</w:t>
            </w:r>
            <w:r>
              <w:rPr>
                <w:color w:val="0A50A0"/>
                <w:sz w:val="18"/>
              </w:rPr>
              <w:t xml:space="preserve">11.1 </w:t>
            </w:r>
            <w:r w:rsidR="006419F6" w:rsidRPr="006419F6">
              <w:rPr>
                <w:color w:val="0A50A0"/>
                <w:sz w:val="18"/>
              </w:rPr>
              <w:t>Правил страхования. Если получателем выплаты является иное</w:t>
            </w:r>
            <w:r>
              <w:rPr>
                <w:color w:val="0A50A0"/>
                <w:sz w:val="18"/>
              </w:rPr>
              <w:t>,</w:t>
            </w:r>
            <w:r w:rsidR="006419F6" w:rsidRPr="006419F6">
              <w:rPr>
                <w:color w:val="0A50A0"/>
                <w:sz w:val="18"/>
              </w:rPr>
              <w:t xml:space="preserve"> чем заявитель</w:t>
            </w:r>
            <w:r>
              <w:rPr>
                <w:color w:val="0A50A0"/>
                <w:sz w:val="18"/>
              </w:rPr>
              <w:t>,</w:t>
            </w:r>
            <w:r w:rsidR="006419F6" w:rsidRPr="006419F6">
              <w:rPr>
                <w:color w:val="0A50A0"/>
                <w:sz w:val="18"/>
              </w:rPr>
              <w:t xml:space="preserve"> лицо, течение срока принятия решения о выплате начинается не ранее предоставления документа, удостоверяющего личность получателя выплаты.</w:t>
            </w:r>
          </w:p>
          <w:p w14:paraId="4FAA2CAC" w14:textId="26103977" w:rsidR="006419F6" w:rsidRPr="00C70921" w:rsidRDefault="006541AB" w:rsidP="0030586F">
            <w:pPr>
              <w:widowControl/>
              <w:autoSpaceDE/>
              <w:autoSpaceDN/>
              <w:adjustRightInd/>
              <w:ind w:right="-2"/>
              <w:jc w:val="both"/>
              <w:rPr>
                <w:color w:val="0A50A0"/>
                <w:sz w:val="18"/>
              </w:rPr>
            </w:pPr>
            <w:r>
              <w:rPr>
                <w:color w:val="0A50A0"/>
                <w:sz w:val="18"/>
              </w:rPr>
              <w:t>3</w:t>
            </w:r>
            <w:r w:rsidRPr="00C70921">
              <w:rPr>
                <w:color w:val="0A50A0"/>
                <w:sz w:val="18"/>
              </w:rPr>
              <w:t xml:space="preserve">. </w:t>
            </w:r>
            <w:r w:rsidR="006419F6" w:rsidRPr="00C70921">
              <w:rPr>
                <w:color w:val="0A50A0"/>
                <w:sz w:val="18"/>
              </w:rPr>
              <w:t xml:space="preserve">Страховая выплата по Договору </w:t>
            </w:r>
            <w:r w:rsidR="003804D3" w:rsidRPr="00C70921">
              <w:rPr>
                <w:color w:val="0A50A0"/>
                <w:sz w:val="18"/>
              </w:rPr>
              <w:t xml:space="preserve">осуществляется </w:t>
            </w:r>
            <w:r w:rsidR="008E1D31" w:rsidRPr="00C70921">
              <w:rPr>
                <w:color w:val="0A50A0"/>
                <w:sz w:val="18"/>
              </w:rPr>
              <w:t xml:space="preserve">в соответствии </w:t>
            </w:r>
            <w:r w:rsidR="00C70921" w:rsidRPr="00C70921">
              <w:rPr>
                <w:color w:val="0A50A0"/>
                <w:sz w:val="18"/>
              </w:rPr>
              <w:t xml:space="preserve">с </w:t>
            </w:r>
            <w:r w:rsidR="00C70921" w:rsidRPr="00C70921">
              <w:rPr>
                <w:rFonts w:eastAsia="Calibri"/>
                <w:color w:val="0A50A0"/>
                <w:sz w:val="18"/>
                <w:szCs w:val="16"/>
              </w:rPr>
              <w:t>п.11.19</w:t>
            </w:r>
            <w:r w:rsidR="008E1D31" w:rsidRPr="00C70921">
              <w:rPr>
                <w:rFonts w:eastAsia="Calibri"/>
                <w:color w:val="0A50A0"/>
                <w:sz w:val="18"/>
                <w:szCs w:val="16"/>
              </w:rPr>
              <w:t xml:space="preserve"> </w:t>
            </w:r>
            <w:r w:rsidR="00C70921" w:rsidRPr="00C70921">
              <w:rPr>
                <w:rFonts w:eastAsia="Calibri"/>
                <w:color w:val="0A50A0"/>
                <w:sz w:val="18"/>
                <w:szCs w:val="16"/>
              </w:rPr>
              <w:t>Правил</w:t>
            </w:r>
            <w:r w:rsidR="00C70921" w:rsidRPr="00C70921">
              <w:rPr>
                <w:color w:val="0A50A0"/>
                <w:sz w:val="18"/>
              </w:rPr>
              <w:t>.</w:t>
            </w:r>
            <w:r w:rsidR="006419F6" w:rsidRPr="00C70921">
              <w:rPr>
                <w:color w:val="0A50A0"/>
                <w:sz w:val="18"/>
              </w:rPr>
              <w:t xml:space="preserve"> Выбор организации для выплаты в натуральной форме (продавца/исполнителя/под</w:t>
            </w:r>
            <w:r w:rsidR="006D7439" w:rsidRPr="00C70921">
              <w:rPr>
                <w:color w:val="0A50A0"/>
                <w:sz w:val="18"/>
              </w:rPr>
              <w:t>рядчика) производит Страховщик.</w:t>
            </w:r>
          </w:p>
          <w:p w14:paraId="399A8F90" w14:textId="3DDDFF7E" w:rsidR="006419F6" w:rsidRPr="006419F6" w:rsidRDefault="006D7439" w:rsidP="0030586F">
            <w:pPr>
              <w:widowControl/>
              <w:autoSpaceDE/>
              <w:autoSpaceDN/>
              <w:adjustRightInd/>
              <w:ind w:right="-2"/>
              <w:jc w:val="both"/>
              <w:rPr>
                <w:color w:val="0A50A0"/>
                <w:sz w:val="18"/>
              </w:rPr>
            </w:pPr>
            <w:r w:rsidRPr="00C70921">
              <w:rPr>
                <w:color w:val="0A50A0"/>
                <w:sz w:val="18"/>
              </w:rPr>
              <w:t xml:space="preserve">4. </w:t>
            </w:r>
            <w:r w:rsidR="006419F6" w:rsidRPr="00C70921">
              <w:rPr>
                <w:color w:val="0A50A0"/>
                <w:sz w:val="18"/>
              </w:rPr>
              <w:t xml:space="preserve">Страхователь подтверждает, что </w:t>
            </w:r>
            <w:r w:rsidR="00A93D58" w:rsidRPr="00C70921">
              <w:rPr>
                <w:color w:val="0A50A0"/>
                <w:sz w:val="18"/>
              </w:rPr>
              <w:t xml:space="preserve">до </w:t>
            </w:r>
            <w:r w:rsidR="006419F6" w:rsidRPr="00C70921">
              <w:rPr>
                <w:color w:val="0A50A0"/>
                <w:sz w:val="18"/>
              </w:rPr>
              <w:t>заключени</w:t>
            </w:r>
            <w:r w:rsidR="00A93D58" w:rsidRPr="00C70921">
              <w:rPr>
                <w:color w:val="0A50A0"/>
                <w:sz w:val="18"/>
              </w:rPr>
              <w:t>я</w:t>
            </w:r>
            <w:r w:rsidR="006419F6" w:rsidRPr="00C70921">
              <w:rPr>
                <w:color w:val="0A50A0"/>
                <w:sz w:val="18"/>
              </w:rPr>
              <w:t xml:space="preserve"> Договора ему предоставлена и разъяснена </w:t>
            </w:r>
            <w:r w:rsidR="00A93D58" w:rsidRPr="00C70921">
              <w:rPr>
                <w:color w:val="0A50A0"/>
                <w:sz w:val="18"/>
              </w:rPr>
              <w:t>в доступной</w:t>
            </w:r>
            <w:r w:rsidR="00A93D58">
              <w:rPr>
                <w:color w:val="0A50A0"/>
                <w:sz w:val="18"/>
              </w:rPr>
              <w:t xml:space="preserve"> форме, </w:t>
            </w:r>
            <w:r w:rsidR="00A93D58" w:rsidRPr="006419F6">
              <w:rPr>
                <w:color w:val="0A50A0"/>
                <w:sz w:val="18"/>
              </w:rPr>
              <w:t xml:space="preserve">согласованным </w:t>
            </w:r>
            <w:r w:rsidR="00A93D58">
              <w:rPr>
                <w:color w:val="0A50A0"/>
                <w:sz w:val="18"/>
              </w:rPr>
              <w:t>с</w:t>
            </w:r>
            <w:r w:rsidR="00A93D58" w:rsidRPr="006419F6">
              <w:rPr>
                <w:color w:val="0A50A0"/>
                <w:sz w:val="18"/>
              </w:rPr>
              <w:t>торонами способом</w:t>
            </w:r>
            <w:r w:rsidR="00A93D58">
              <w:rPr>
                <w:color w:val="0A50A0"/>
                <w:sz w:val="18"/>
              </w:rPr>
              <w:t xml:space="preserve"> полная</w:t>
            </w:r>
            <w:r w:rsidR="006419F6" w:rsidRPr="006419F6">
              <w:rPr>
                <w:color w:val="0A50A0"/>
                <w:sz w:val="18"/>
              </w:rPr>
              <w:t xml:space="preserve"> информация </w:t>
            </w:r>
            <w:r w:rsidR="00E55F59" w:rsidRPr="00E55F59">
              <w:rPr>
                <w:color w:val="0A50A0"/>
                <w:sz w:val="18"/>
              </w:rPr>
              <w:t>в соответствии с п. 15.3 Правил страхования</w:t>
            </w:r>
            <w:r w:rsidR="00E55F59">
              <w:rPr>
                <w:color w:val="0A50A0"/>
                <w:sz w:val="18"/>
              </w:rPr>
              <w:t>,</w:t>
            </w:r>
            <w:r w:rsidR="00E55F59" w:rsidRPr="00E55F59">
              <w:rPr>
                <w:color w:val="0A50A0"/>
                <w:sz w:val="18"/>
              </w:rPr>
              <w:t xml:space="preserve"> </w:t>
            </w:r>
            <w:r w:rsidR="00A93D58">
              <w:rPr>
                <w:color w:val="0A50A0"/>
                <w:sz w:val="18"/>
              </w:rPr>
              <w:t>в том числе</w:t>
            </w:r>
            <w:r w:rsidR="006419F6" w:rsidRPr="006419F6">
              <w:rPr>
                <w:color w:val="0A50A0"/>
                <w:sz w:val="18"/>
              </w:rPr>
              <w:t>: об условиях</w:t>
            </w:r>
            <w:r w:rsidR="00A93D58">
              <w:rPr>
                <w:color w:val="0A50A0"/>
                <w:sz w:val="18"/>
              </w:rPr>
              <w:t>, на которых</w:t>
            </w:r>
            <w:r w:rsidR="006419F6" w:rsidRPr="006419F6">
              <w:rPr>
                <w:color w:val="0A50A0"/>
                <w:sz w:val="18"/>
              </w:rPr>
              <w:t xml:space="preserve"> </w:t>
            </w:r>
            <w:r w:rsidR="00A93D58">
              <w:rPr>
                <w:color w:val="0A50A0"/>
                <w:sz w:val="18"/>
              </w:rPr>
              <w:t xml:space="preserve">может быть </w:t>
            </w:r>
            <w:r w:rsidR="006419F6" w:rsidRPr="006419F6">
              <w:rPr>
                <w:color w:val="0A50A0"/>
                <w:sz w:val="18"/>
              </w:rPr>
              <w:t xml:space="preserve">заключен Договор, включая объект страхования, перечень страховых случаев </w:t>
            </w:r>
            <w:r>
              <w:rPr>
                <w:color w:val="0A50A0"/>
                <w:sz w:val="18"/>
              </w:rPr>
              <w:t xml:space="preserve">(рисков) и исключений из него; </w:t>
            </w:r>
            <w:r w:rsidR="006419F6" w:rsidRPr="006419F6">
              <w:rPr>
                <w:color w:val="0A50A0"/>
                <w:sz w:val="18"/>
              </w:rPr>
              <w:t>условиях страховой выплаты, включая данные о перечне документов на выплату; об условиях, влияющих на размер страховой премии (взносов), способах и порядке ее оплаты, последствиях неуплаты премии (взносов), размере премии (взносов) и возможном его изменении по результатам оценки риска; условиях, которые могут повлечь отказ в выплате или сокращение ее размера; об условиях и порядке возможного возврата страховой премии при отказе либо расторжении Договора, включая право на отказ от договора в течение 14 календарных дней с даты его заключения согласно Указанию ЦБ РФ № 3854-У от 20.11.2015; о сроках рассмотрения заявлений о страховой выплате и случаях их возможного продл</w:t>
            </w:r>
            <w:r w:rsidR="00D32DFB">
              <w:rPr>
                <w:color w:val="0A50A0"/>
                <w:sz w:val="18"/>
              </w:rPr>
              <w:t>ения; о принципах расчета убытков</w:t>
            </w:r>
            <w:r w:rsidR="006419F6" w:rsidRPr="006419F6">
              <w:rPr>
                <w:color w:val="0A50A0"/>
                <w:sz w:val="18"/>
              </w:rPr>
              <w:t xml:space="preserve"> к возмещению; о праве запросить информацию о размере вознаграждения страхового агента/брокера (при заключении договора через посредника); о праве получить текст Правил в бумажном виде. Информация предоставлена как устно, так и путем предоставления (вручения) Страхователю Правил, с которыми он также может ознакомиться на сайте Страховщика по адресу: ______________________________________________.</w:t>
            </w:r>
          </w:p>
          <w:p w14:paraId="79825B74" w14:textId="62EEBB70" w:rsidR="006419F6" w:rsidRPr="006419F6" w:rsidRDefault="006D7439" w:rsidP="0030586F">
            <w:pPr>
              <w:widowControl/>
              <w:autoSpaceDE/>
              <w:autoSpaceDN/>
              <w:adjustRightInd/>
              <w:ind w:right="-2"/>
              <w:jc w:val="both"/>
              <w:rPr>
                <w:color w:val="0A50A0"/>
                <w:sz w:val="18"/>
              </w:rPr>
            </w:pPr>
            <w:r>
              <w:rPr>
                <w:color w:val="0A50A0"/>
                <w:sz w:val="18"/>
              </w:rPr>
              <w:t xml:space="preserve">5. </w:t>
            </w:r>
            <w:r w:rsidR="006419F6" w:rsidRPr="006419F6">
              <w:rPr>
                <w:color w:val="0A50A0"/>
                <w:sz w:val="18"/>
              </w:rPr>
              <w:t>Страхователь также подтверждает, что проинформирован о способах и порядке подачи письменных и устных заявлений Страховщику (его уполномоченному представителю); с адресами мест приема документов при наступлении событий, имеющих признаки страхового случая; о праве на досудебный порядок разрешения споров, включая подачу письменной претензии (жалобы) Страховщику и обращения к финансовому уполномоченному в порядке, предусмотренном Федеральным законом № 123-ФЗ от 04.06.2018 «Об уполномоченном по правам потребителей финансовых услуг».</w:t>
            </w:r>
          </w:p>
          <w:p w14:paraId="18FB70AC" w14:textId="3463B5FE" w:rsidR="006419F6" w:rsidRPr="007979E9" w:rsidRDefault="007979E9" w:rsidP="0030586F">
            <w:pPr>
              <w:shd w:val="clear" w:color="auto" w:fill="FFFFFF"/>
              <w:tabs>
                <w:tab w:val="left" w:pos="1276"/>
              </w:tabs>
              <w:autoSpaceDE/>
              <w:autoSpaceDN/>
              <w:adjustRightInd/>
              <w:ind w:right="-2"/>
              <w:jc w:val="both"/>
              <w:rPr>
                <w:rFonts w:eastAsia="Calibri"/>
                <w:color w:val="0A50A0"/>
                <w:sz w:val="18"/>
              </w:rPr>
            </w:pPr>
            <w:r w:rsidRPr="007979E9">
              <w:rPr>
                <w:rFonts w:eastAsia="Calibri"/>
                <w:color w:val="0A50A0"/>
                <w:sz w:val="18"/>
              </w:rPr>
              <w:t xml:space="preserve">6. </w:t>
            </w:r>
            <w:r w:rsidR="006419F6" w:rsidRPr="007979E9">
              <w:rPr>
                <w:rFonts w:eastAsia="Calibri"/>
                <w:color w:val="0A50A0"/>
                <w:sz w:val="18"/>
                <w:szCs w:val="16"/>
              </w:rPr>
              <w:t xml:space="preserve">При наступлении страхового случая </w:t>
            </w:r>
            <w:r w:rsidR="0030586F">
              <w:rPr>
                <w:rFonts w:eastAsia="Calibri"/>
                <w:color w:val="0A50A0"/>
                <w:sz w:val="18"/>
                <w:szCs w:val="16"/>
              </w:rPr>
              <w:t>С</w:t>
            </w:r>
            <w:r w:rsidR="006419F6" w:rsidRPr="007979E9">
              <w:rPr>
                <w:rFonts w:eastAsia="Calibri"/>
                <w:color w:val="0A50A0"/>
                <w:sz w:val="18"/>
                <w:szCs w:val="16"/>
              </w:rPr>
              <w:t>трахователь обязан:</w:t>
            </w:r>
          </w:p>
          <w:p w14:paraId="28D8EFB9" w14:textId="0CD42012" w:rsidR="00143105" w:rsidRPr="009D0198" w:rsidRDefault="0030586F" w:rsidP="0030586F">
            <w:pPr>
              <w:pStyle w:val="ac"/>
              <w:widowControl/>
              <w:tabs>
                <w:tab w:val="left" w:pos="597"/>
                <w:tab w:val="left" w:pos="889"/>
              </w:tabs>
              <w:ind w:right="-2"/>
              <w:jc w:val="both"/>
              <w:rPr>
                <w:rFonts w:ascii="Times New Roman" w:hAnsi="Times New Roman" w:cs="Times New Roman"/>
                <w:color w:val="0A50A0"/>
                <w:sz w:val="18"/>
                <w:szCs w:val="16"/>
                <w:lang w:val="ru-RU"/>
              </w:rPr>
            </w:pPr>
            <w:r>
              <w:rPr>
                <w:rFonts w:ascii="Times New Roman" w:hAnsi="Times New Roman" w:cs="Times New Roman"/>
                <w:color w:val="0A50A0"/>
                <w:sz w:val="18"/>
                <w:szCs w:val="16"/>
                <w:lang w:val="ru-RU"/>
              </w:rPr>
              <w:t xml:space="preserve">6.1. </w:t>
            </w:r>
            <w:r w:rsidR="006419F6" w:rsidRPr="009D0198">
              <w:rPr>
                <w:rFonts w:ascii="Times New Roman" w:hAnsi="Times New Roman" w:cs="Times New Roman"/>
                <w:color w:val="0A50A0"/>
                <w:sz w:val="18"/>
                <w:szCs w:val="16"/>
                <w:lang w:val="ru-RU"/>
              </w:rPr>
              <w:t>Принять разумные и доступные в сложившейся обстановке меры по предотвращен</w:t>
            </w:r>
            <w:r w:rsidR="00D32DFB">
              <w:rPr>
                <w:rFonts w:ascii="Times New Roman" w:hAnsi="Times New Roman" w:cs="Times New Roman"/>
                <w:color w:val="0A50A0"/>
                <w:sz w:val="18"/>
                <w:szCs w:val="16"/>
                <w:lang w:val="ru-RU"/>
              </w:rPr>
              <w:t>ию и/или уменьшению причиненных убытков</w:t>
            </w:r>
            <w:r w:rsidR="006419F6" w:rsidRPr="009D0198">
              <w:rPr>
                <w:rFonts w:ascii="Times New Roman" w:hAnsi="Times New Roman" w:cs="Times New Roman"/>
                <w:color w:val="0A50A0"/>
                <w:sz w:val="18"/>
                <w:szCs w:val="16"/>
                <w:lang w:val="ru-RU"/>
              </w:rPr>
              <w:t>;</w:t>
            </w:r>
          </w:p>
          <w:p w14:paraId="25D90778" w14:textId="56FAB5F0" w:rsidR="00143105" w:rsidRPr="009D0198" w:rsidRDefault="0030586F" w:rsidP="0030586F">
            <w:pPr>
              <w:pStyle w:val="ac"/>
              <w:widowControl/>
              <w:tabs>
                <w:tab w:val="left" w:pos="597"/>
                <w:tab w:val="left" w:pos="889"/>
              </w:tabs>
              <w:ind w:right="-2"/>
              <w:jc w:val="both"/>
              <w:rPr>
                <w:rFonts w:ascii="Times New Roman" w:hAnsi="Times New Roman" w:cs="Times New Roman"/>
                <w:color w:val="0A50A0"/>
                <w:sz w:val="18"/>
                <w:szCs w:val="16"/>
                <w:lang w:val="ru-RU"/>
              </w:rPr>
            </w:pPr>
            <w:r>
              <w:rPr>
                <w:rFonts w:ascii="Times New Roman" w:hAnsi="Times New Roman" w:cs="Times New Roman"/>
                <w:color w:val="0A50A0"/>
                <w:sz w:val="18"/>
                <w:szCs w:val="16"/>
                <w:lang w:val="ru-RU"/>
              </w:rPr>
              <w:t xml:space="preserve">6.2. </w:t>
            </w:r>
            <w:r w:rsidR="006419F6" w:rsidRPr="009D0198">
              <w:rPr>
                <w:rFonts w:ascii="Times New Roman" w:hAnsi="Times New Roman" w:cs="Times New Roman"/>
                <w:color w:val="0A50A0"/>
                <w:sz w:val="18"/>
                <w:szCs w:val="16"/>
                <w:lang w:val="ru-RU"/>
              </w:rPr>
              <w:t xml:space="preserve">Зафиксировать обстоятельства страхового случая, заключающиеся в отсутствии частичного или полного доступа к приложениям и компонентам </w:t>
            </w:r>
            <w:r>
              <w:rPr>
                <w:rFonts w:ascii="Times New Roman" w:hAnsi="Times New Roman" w:cs="Times New Roman"/>
                <w:color w:val="0A50A0"/>
                <w:sz w:val="18"/>
                <w:szCs w:val="16"/>
                <w:lang w:val="ru-RU"/>
              </w:rPr>
              <w:t>В</w:t>
            </w:r>
            <w:r w:rsidR="006419F6" w:rsidRPr="009D0198">
              <w:rPr>
                <w:rFonts w:ascii="Times New Roman" w:hAnsi="Times New Roman" w:cs="Times New Roman"/>
                <w:color w:val="0A50A0"/>
                <w:sz w:val="18"/>
                <w:szCs w:val="16"/>
                <w:lang w:val="ru-RU"/>
              </w:rPr>
              <w:t xml:space="preserve">еб-сайта, к управлению базой данных </w:t>
            </w:r>
            <w:r>
              <w:rPr>
                <w:rFonts w:ascii="Times New Roman" w:hAnsi="Times New Roman" w:cs="Times New Roman"/>
                <w:color w:val="0A50A0"/>
                <w:sz w:val="18"/>
                <w:szCs w:val="16"/>
                <w:lang w:val="ru-RU"/>
              </w:rPr>
              <w:t>Ве</w:t>
            </w:r>
            <w:r w:rsidR="006419F6" w:rsidRPr="009D0198">
              <w:rPr>
                <w:rFonts w:ascii="Times New Roman" w:hAnsi="Times New Roman" w:cs="Times New Roman"/>
                <w:color w:val="0A50A0"/>
                <w:sz w:val="18"/>
                <w:szCs w:val="16"/>
                <w:lang w:val="ru-RU"/>
              </w:rPr>
              <w:t xml:space="preserve">б-сайта и ее содержимому, обеспечить получение (получить) письменных доказательств факта наступления страхового случая - обратиться в компетентные органы/ </w:t>
            </w:r>
            <w:r>
              <w:rPr>
                <w:rFonts w:ascii="Times New Roman" w:hAnsi="Times New Roman" w:cs="Times New Roman"/>
                <w:color w:val="0A50A0"/>
                <w:sz w:val="18"/>
                <w:szCs w:val="16"/>
                <w:lang w:val="ru-RU"/>
              </w:rPr>
              <w:t>х</w:t>
            </w:r>
            <w:r w:rsidR="006419F6" w:rsidRPr="009D0198">
              <w:rPr>
                <w:rFonts w:ascii="Times New Roman" w:hAnsi="Times New Roman" w:cs="Times New Roman"/>
                <w:color w:val="0A50A0"/>
                <w:sz w:val="18"/>
                <w:szCs w:val="16"/>
                <w:lang w:val="ru-RU"/>
              </w:rPr>
              <w:t xml:space="preserve">остинг провайдеру согласно специфике страхового события. Все собранные документы </w:t>
            </w:r>
            <w:r>
              <w:rPr>
                <w:rFonts w:ascii="Times New Roman" w:hAnsi="Times New Roman" w:cs="Times New Roman"/>
                <w:color w:val="0A50A0"/>
                <w:sz w:val="18"/>
                <w:szCs w:val="16"/>
                <w:lang w:val="ru-RU"/>
              </w:rPr>
              <w:t>передать</w:t>
            </w:r>
            <w:r w:rsidR="006419F6" w:rsidRPr="009D0198">
              <w:rPr>
                <w:rFonts w:ascii="Times New Roman" w:hAnsi="Times New Roman" w:cs="Times New Roman"/>
                <w:color w:val="0A50A0"/>
                <w:sz w:val="18"/>
                <w:szCs w:val="16"/>
                <w:lang w:val="ru-RU"/>
              </w:rPr>
              <w:t xml:space="preserve"> в СПАО «Ингосстрах»;</w:t>
            </w:r>
          </w:p>
          <w:p w14:paraId="0E093448" w14:textId="65D415DB" w:rsidR="006419F6" w:rsidRPr="009D0198" w:rsidRDefault="0030586F" w:rsidP="0030586F">
            <w:pPr>
              <w:pStyle w:val="ac"/>
              <w:widowControl/>
              <w:tabs>
                <w:tab w:val="left" w:pos="597"/>
                <w:tab w:val="left" w:pos="889"/>
              </w:tabs>
              <w:ind w:right="-2"/>
              <w:jc w:val="both"/>
              <w:rPr>
                <w:rFonts w:ascii="Times New Roman" w:hAnsi="Times New Roman" w:cs="Times New Roman"/>
                <w:color w:val="0A50A0"/>
                <w:sz w:val="18"/>
                <w:szCs w:val="16"/>
                <w:lang w:val="ru-RU"/>
              </w:rPr>
            </w:pPr>
            <w:r>
              <w:rPr>
                <w:rFonts w:ascii="Times New Roman" w:hAnsi="Times New Roman" w:cs="Times New Roman"/>
                <w:color w:val="0A50A0"/>
                <w:sz w:val="18"/>
                <w:szCs w:val="16"/>
                <w:lang w:val="ru-RU"/>
              </w:rPr>
              <w:t xml:space="preserve">6.3. </w:t>
            </w:r>
            <w:r w:rsidR="006419F6" w:rsidRPr="009D0198">
              <w:rPr>
                <w:rFonts w:ascii="Times New Roman" w:hAnsi="Times New Roman" w:cs="Times New Roman"/>
                <w:color w:val="0A50A0"/>
                <w:sz w:val="18"/>
                <w:szCs w:val="16"/>
                <w:lang w:val="ru-RU"/>
              </w:rPr>
              <w:t xml:space="preserve">В течение 5 (пяти) </w:t>
            </w:r>
            <w:r>
              <w:rPr>
                <w:rFonts w:ascii="Times New Roman" w:hAnsi="Times New Roman" w:cs="Times New Roman"/>
                <w:color w:val="0A50A0"/>
                <w:sz w:val="18"/>
                <w:szCs w:val="16"/>
                <w:lang w:val="ru-RU"/>
              </w:rPr>
              <w:t>рабочих</w:t>
            </w:r>
            <w:r w:rsidR="006419F6" w:rsidRPr="009D0198">
              <w:rPr>
                <w:rFonts w:ascii="Times New Roman" w:hAnsi="Times New Roman" w:cs="Times New Roman"/>
                <w:color w:val="0A50A0"/>
                <w:sz w:val="18"/>
                <w:szCs w:val="16"/>
                <w:lang w:val="ru-RU"/>
              </w:rPr>
              <w:t xml:space="preserve"> дней любым доступным способом сообщить </w:t>
            </w:r>
            <w:r>
              <w:rPr>
                <w:rFonts w:ascii="Times New Roman" w:hAnsi="Times New Roman" w:cs="Times New Roman"/>
                <w:color w:val="0A50A0"/>
                <w:sz w:val="18"/>
                <w:szCs w:val="16"/>
                <w:lang w:val="ru-RU"/>
              </w:rPr>
              <w:t>С</w:t>
            </w:r>
            <w:r w:rsidR="006419F6" w:rsidRPr="009D0198">
              <w:rPr>
                <w:rFonts w:ascii="Times New Roman" w:hAnsi="Times New Roman" w:cs="Times New Roman"/>
                <w:color w:val="0A50A0"/>
                <w:sz w:val="18"/>
                <w:szCs w:val="16"/>
                <w:lang w:val="ru-RU"/>
              </w:rPr>
              <w:t>траховщику об обнаружении (наступлении) обстоятельств, имеющих признаки страхового случая:</w:t>
            </w:r>
          </w:p>
          <w:p w14:paraId="1227593E" w14:textId="1C157DFD" w:rsidR="006419F6" w:rsidRPr="0030586F" w:rsidRDefault="0030586F" w:rsidP="0030586F">
            <w:pPr>
              <w:widowControl/>
              <w:tabs>
                <w:tab w:val="left" w:pos="597"/>
                <w:tab w:val="left" w:pos="889"/>
              </w:tabs>
              <w:ind w:right="-2"/>
              <w:jc w:val="both"/>
              <w:rPr>
                <w:color w:val="0A50A0"/>
                <w:sz w:val="18"/>
                <w:szCs w:val="18"/>
              </w:rPr>
            </w:pPr>
            <w:r>
              <w:rPr>
                <w:color w:val="0A50A0"/>
                <w:sz w:val="18"/>
                <w:szCs w:val="18"/>
              </w:rPr>
              <w:t xml:space="preserve">6.3.1. </w:t>
            </w:r>
            <w:r w:rsidR="006419F6" w:rsidRPr="0030586F">
              <w:rPr>
                <w:color w:val="0A50A0"/>
                <w:sz w:val="18"/>
                <w:szCs w:val="18"/>
              </w:rPr>
              <w:t>Позвонив в контакт-центр СПАО «Ингосстрах» по телефону 8-800-100-77-55</w:t>
            </w:r>
          </w:p>
          <w:p w14:paraId="0A976403" w14:textId="38C4AEA5" w:rsidR="006419F6" w:rsidRPr="00AC06DF" w:rsidRDefault="0030586F" w:rsidP="0030586F">
            <w:pPr>
              <w:widowControl/>
              <w:tabs>
                <w:tab w:val="left" w:pos="597"/>
                <w:tab w:val="left" w:pos="1031"/>
              </w:tabs>
              <w:autoSpaceDE/>
              <w:autoSpaceDN/>
              <w:adjustRightInd/>
              <w:ind w:right="-2"/>
              <w:jc w:val="both"/>
              <w:rPr>
                <w:color w:val="0A50A0"/>
                <w:sz w:val="18"/>
                <w:szCs w:val="18"/>
              </w:rPr>
            </w:pPr>
            <w:r>
              <w:rPr>
                <w:color w:val="0A50A0"/>
                <w:sz w:val="18"/>
                <w:szCs w:val="18"/>
              </w:rPr>
              <w:t xml:space="preserve">6.3.2. </w:t>
            </w:r>
            <w:r w:rsidR="006419F6" w:rsidRPr="00AC06DF">
              <w:rPr>
                <w:color w:val="0A50A0"/>
                <w:sz w:val="18"/>
                <w:szCs w:val="18"/>
              </w:rPr>
              <w:t>Н</w:t>
            </w:r>
            <w:r w:rsidR="006419F6" w:rsidRPr="009D0198">
              <w:rPr>
                <w:color w:val="0A50A0"/>
                <w:sz w:val="18"/>
                <w:szCs w:val="18"/>
              </w:rPr>
              <w:t xml:space="preserve">аправив </w:t>
            </w:r>
            <w:r>
              <w:rPr>
                <w:color w:val="0A50A0"/>
                <w:sz w:val="18"/>
                <w:szCs w:val="18"/>
              </w:rPr>
              <w:t>«И</w:t>
            </w:r>
            <w:r w:rsidR="006419F6" w:rsidRPr="009D0198">
              <w:rPr>
                <w:color w:val="0A50A0"/>
                <w:sz w:val="18"/>
                <w:szCs w:val="18"/>
              </w:rPr>
              <w:t>звещение о наступлении страхового события</w:t>
            </w:r>
            <w:r>
              <w:rPr>
                <w:color w:val="0A50A0"/>
                <w:sz w:val="18"/>
                <w:szCs w:val="18"/>
              </w:rPr>
              <w:t>»</w:t>
            </w:r>
            <w:r w:rsidR="006419F6" w:rsidRPr="009D0198">
              <w:rPr>
                <w:color w:val="0A50A0"/>
                <w:sz w:val="18"/>
                <w:szCs w:val="18"/>
              </w:rPr>
              <w:t xml:space="preserve"> на сайте СПАО «Ингосстрах» </w:t>
            </w:r>
            <w:hyperlink r:id="rId22" w:history="1">
              <w:r w:rsidR="006419F6" w:rsidRPr="009D0198">
                <w:rPr>
                  <w:color w:val="0000FF"/>
                  <w:sz w:val="18"/>
                  <w:szCs w:val="18"/>
                  <w:u w:val="single"/>
                  <w:lang w:val="en-US"/>
                </w:rPr>
                <w:t>www</w:t>
              </w:r>
              <w:r w:rsidR="006419F6" w:rsidRPr="009D0198">
                <w:rPr>
                  <w:color w:val="0000FF"/>
                  <w:sz w:val="18"/>
                  <w:szCs w:val="18"/>
                  <w:u w:val="single"/>
                </w:rPr>
                <w:t>.</w:t>
              </w:r>
              <w:r w:rsidR="006419F6" w:rsidRPr="009D0198">
                <w:rPr>
                  <w:color w:val="0000FF"/>
                  <w:sz w:val="18"/>
                  <w:szCs w:val="18"/>
                  <w:u w:val="single"/>
                  <w:lang w:val="en-US"/>
                </w:rPr>
                <w:t>ingos</w:t>
              </w:r>
              <w:r w:rsidR="006419F6" w:rsidRPr="009D0198">
                <w:rPr>
                  <w:color w:val="0000FF"/>
                  <w:sz w:val="18"/>
                  <w:szCs w:val="18"/>
                  <w:u w:val="single"/>
                </w:rPr>
                <w:t>.</w:t>
              </w:r>
              <w:r w:rsidR="006419F6" w:rsidRPr="009D0198">
                <w:rPr>
                  <w:color w:val="0000FF"/>
                  <w:sz w:val="18"/>
                  <w:szCs w:val="18"/>
                  <w:u w:val="single"/>
                  <w:lang w:val="en-US"/>
                </w:rPr>
                <w:t>ru</w:t>
              </w:r>
            </w:hyperlink>
          </w:p>
          <w:p w14:paraId="6CE47B50" w14:textId="53CAD6A1" w:rsidR="006419F6" w:rsidRPr="009D0198" w:rsidRDefault="0030586F" w:rsidP="0030586F">
            <w:pPr>
              <w:widowControl/>
              <w:tabs>
                <w:tab w:val="left" w:pos="597"/>
                <w:tab w:val="left" w:pos="1031"/>
              </w:tabs>
              <w:autoSpaceDE/>
              <w:autoSpaceDN/>
              <w:adjustRightInd/>
              <w:ind w:right="-2"/>
              <w:jc w:val="both"/>
              <w:rPr>
                <w:color w:val="0A50A0"/>
                <w:sz w:val="18"/>
                <w:szCs w:val="18"/>
              </w:rPr>
            </w:pPr>
            <w:r>
              <w:rPr>
                <w:color w:val="0A50A0"/>
                <w:sz w:val="18"/>
                <w:szCs w:val="18"/>
              </w:rPr>
              <w:t xml:space="preserve">6.3.3. </w:t>
            </w:r>
            <w:r w:rsidR="006419F6" w:rsidRPr="009D0198">
              <w:rPr>
                <w:color w:val="0A50A0"/>
                <w:sz w:val="18"/>
                <w:szCs w:val="18"/>
              </w:rPr>
              <w:t xml:space="preserve">Заполнив </w:t>
            </w:r>
            <w:r>
              <w:rPr>
                <w:color w:val="0A50A0"/>
                <w:sz w:val="18"/>
                <w:szCs w:val="18"/>
              </w:rPr>
              <w:t>«</w:t>
            </w:r>
            <w:r w:rsidR="006419F6" w:rsidRPr="009D0198">
              <w:rPr>
                <w:color w:val="0A50A0"/>
                <w:sz w:val="18"/>
                <w:szCs w:val="18"/>
              </w:rPr>
              <w:t>Извещение о наступлении страхового события</w:t>
            </w:r>
            <w:r>
              <w:rPr>
                <w:color w:val="0A50A0"/>
                <w:sz w:val="18"/>
                <w:szCs w:val="18"/>
              </w:rPr>
              <w:t>»</w:t>
            </w:r>
            <w:r w:rsidR="006419F6" w:rsidRPr="009D0198">
              <w:rPr>
                <w:color w:val="0A50A0"/>
                <w:sz w:val="18"/>
                <w:szCs w:val="18"/>
              </w:rPr>
              <w:t xml:space="preserve"> лично в офисе СПАО «Ингосстрах»</w:t>
            </w:r>
          </w:p>
          <w:p w14:paraId="145B9D0F" w14:textId="4D9915E6" w:rsidR="006419F6" w:rsidRPr="0030586F" w:rsidRDefault="00FD4B57" w:rsidP="0030586F">
            <w:pPr>
              <w:shd w:val="clear" w:color="auto" w:fill="FFFFFF"/>
              <w:tabs>
                <w:tab w:val="left" w:pos="1276"/>
              </w:tabs>
              <w:autoSpaceDE/>
              <w:autoSpaceDN/>
              <w:adjustRightInd/>
              <w:ind w:right="-2"/>
              <w:jc w:val="both"/>
              <w:rPr>
                <w:rFonts w:eastAsia="Calibri"/>
                <w:color w:val="0A50A0"/>
                <w:sz w:val="18"/>
                <w:szCs w:val="16"/>
              </w:rPr>
            </w:pPr>
            <w:r w:rsidRPr="0030586F">
              <w:rPr>
                <w:rFonts w:eastAsia="Calibri"/>
                <w:color w:val="0A50A0"/>
                <w:sz w:val="18"/>
                <w:szCs w:val="16"/>
              </w:rPr>
              <w:t>7</w:t>
            </w:r>
            <w:r w:rsidR="00143105" w:rsidRPr="0030586F">
              <w:rPr>
                <w:rFonts w:eastAsia="Calibri"/>
                <w:color w:val="0A50A0"/>
                <w:sz w:val="18"/>
                <w:szCs w:val="16"/>
              </w:rPr>
              <w:t xml:space="preserve">. </w:t>
            </w:r>
            <w:r w:rsidR="006419F6" w:rsidRPr="0030586F">
              <w:rPr>
                <w:rFonts w:eastAsia="Calibri"/>
                <w:color w:val="0A50A0"/>
                <w:sz w:val="18"/>
                <w:szCs w:val="16"/>
              </w:rPr>
              <w:t xml:space="preserve">Для урегулирования убытка </w:t>
            </w:r>
            <w:r w:rsidR="00B0408B" w:rsidRPr="0030586F">
              <w:rPr>
                <w:rFonts w:eastAsia="Calibri"/>
                <w:color w:val="0A50A0"/>
                <w:sz w:val="18"/>
                <w:szCs w:val="16"/>
              </w:rPr>
              <w:t>С</w:t>
            </w:r>
            <w:r w:rsidR="006419F6" w:rsidRPr="0030586F">
              <w:rPr>
                <w:rFonts w:eastAsia="Calibri"/>
                <w:color w:val="0A50A0"/>
                <w:sz w:val="18"/>
                <w:szCs w:val="16"/>
              </w:rPr>
              <w:t xml:space="preserve">трахователь должен предоставить </w:t>
            </w:r>
            <w:r w:rsidR="0030586F">
              <w:rPr>
                <w:rFonts w:eastAsia="Calibri"/>
                <w:color w:val="0A50A0"/>
                <w:sz w:val="18"/>
                <w:szCs w:val="16"/>
              </w:rPr>
              <w:t>Ст</w:t>
            </w:r>
            <w:r w:rsidR="006419F6" w:rsidRPr="0030586F">
              <w:rPr>
                <w:rFonts w:eastAsia="Calibri"/>
                <w:color w:val="0A50A0"/>
                <w:sz w:val="18"/>
                <w:szCs w:val="16"/>
              </w:rPr>
              <w:t>раховщику</w:t>
            </w:r>
            <w:r w:rsidR="00B0408B" w:rsidRPr="0030586F">
              <w:rPr>
                <w:rFonts w:eastAsia="Calibri"/>
                <w:color w:val="0A50A0"/>
                <w:sz w:val="18"/>
                <w:szCs w:val="16"/>
              </w:rPr>
              <w:t xml:space="preserve"> документы согласно п.11.3 </w:t>
            </w:r>
            <w:r w:rsidR="007640A9" w:rsidRPr="0030586F">
              <w:rPr>
                <w:rFonts w:eastAsia="Calibri"/>
                <w:color w:val="0A50A0"/>
                <w:sz w:val="18"/>
                <w:szCs w:val="16"/>
              </w:rPr>
              <w:t>Правил, включая</w:t>
            </w:r>
            <w:r w:rsidR="006419F6" w:rsidRPr="0030586F">
              <w:rPr>
                <w:rFonts w:eastAsia="Calibri"/>
                <w:color w:val="0A50A0"/>
                <w:sz w:val="18"/>
                <w:szCs w:val="16"/>
              </w:rPr>
              <w:t>:</w:t>
            </w:r>
          </w:p>
          <w:p w14:paraId="73CE5A82" w14:textId="7F8AD19D" w:rsidR="00491B48" w:rsidRPr="00491B48" w:rsidRDefault="00491B48" w:rsidP="00491B48">
            <w:pPr>
              <w:shd w:val="clear" w:color="auto" w:fill="FFFFFF"/>
              <w:tabs>
                <w:tab w:val="left" w:pos="1276"/>
              </w:tabs>
              <w:autoSpaceDE/>
              <w:autoSpaceDN/>
              <w:adjustRightInd/>
              <w:ind w:right="-2"/>
              <w:jc w:val="both"/>
              <w:rPr>
                <w:rFonts w:eastAsia="Calibri"/>
                <w:color w:val="0A50A0"/>
                <w:sz w:val="18"/>
                <w:szCs w:val="16"/>
              </w:rPr>
            </w:pPr>
            <w:r>
              <w:rPr>
                <w:rFonts w:eastAsia="Calibri"/>
                <w:color w:val="0A50A0"/>
                <w:sz w:val="18"/>
                <w:szCs w:val="16"/>
              </w:rPr>
              <w:t xml:space="preserve">7.1. </w:t>
            </w:r>
            <w:r w:rsidRPr="00491B48">
              <w:rPr>
                <w:rFonts w:eastAsia="Calibri"/>
                <w:color w:val="0A50A0"/>
                <w:sz w:val="18"/>
                <w:szCs w:val="16"/>
              </w:rPr>
              <w:t>Извещени</w:t>
            </w:r>
            <w:r>
              <w:rPr>
                <w:rFonts w:eastAsia="Calibri"/>
                <w:color w:val="0A50A0"/>
                <w:sz w:val="18"/>
                <w:szCs w:val="16"/>
              </w:rPr>
              <w:t>е</w:t>
            </w:r>
            <w:r w:rsidRPr="00491B48">
              <w:rPr>
                <w:rFonts w:eastAsia="Calibri"/>
                <w:color w:val="0A50A0"/>
                <w:sz w:val="18"/>
                <w:szCs w:val="16"/>
              </w:rPr>
              <w:t xml:space="preserve"> о наступлении события, имеющего признаки страхового случая (по форме Страховщика</w:t>
            </w:r>
            <w:r>
              <w:rPr>
                <w:rFonts w:eastAsia="Calibri"/>
                <w:color w:val="0A50A0"/>
                <w:sz w:val="18"/>
                <w:szCs w:val="16"/>
              </w:rPr>
              <w:t>);</w:t>
            </w:r>
          </w:p>
          <w:p w14:paraId="4E732244" w14:textId="6FDBBA7F" w:rsidR="00491B48" w:rsidRPr="00491B48" w:rsidRDefault="00491B48" w:rsidP="00491B48">
            <w:pPr>
              <w:shd w:val="clear" w:color="auto" w:fill="FFFFFF"/>
              <w:tabs>
                <w:tab w:val="left" w:pos="1276"/>
              </w:tabs>
              <w:autoSpaceDE/>
              <w:autoSpaceDN/>
              <w:adjustRightInd/>
              <w:ind w:right="-2"/>
              <w:jc w:val="both"/>
              <w:rPr>
                <w:rFonts w:eastAsia="Calibri"/>
                <w:color w:val="0A50A0"/>
                <w:sz w:val="18"/>
                <w:szCs w:val="16"/>
              </w:rPr>
            </w:pPr>
            <w:r>
              <w:rPr>
                <w:rFonts w:eastAsia="Calibri"/>
                <w:color w:val="0A50A0"/>
                <w:sz w:val="18"/>
                <w:szCs w:val="16"/>
              </w:rPr>
              <w:t xml:space="preserve">7.2. </w:t>
            </w:r>
            <w:r w:rsidRPr="00491B48">
              <w:rPr>
                <w:rFonts w:eastAsia="Calibri"/>
                <w:color w:val="0A50A0"/>
                <w:sz w:val="18"/>
                <w:szCs w:val="16"/>
              </w:rPr>
              <w:t>Заявлени</w:t>
            </w:r>
            <w:r>
              <w:rPr>
                <w:rFonts w:eastAsia="Calibri"/>
                <w:color w:val="0A50A0"/>
                <w:sz w:val="18"/>
                <w:szCs w:val="16"/>
              </w:rPr>
              <w:t>е</w:t>
            </w:r>
            <w:r w:rsidRPr="00491B48">
              <w:rPr>
                <w:rFonts w:eastAsia="Calibri"/>
                <w:color w:val="0A50A0"/>
                <w:sz w:val="18"/>
                <w:szCs w:val="16"/>
              </w:rPr>
              <w:t xml:space="preserve"> на выплату с указанием банковских реквизитов для осуществления страховой выплаты (по форме Страховщика);</w:t>
            </w:r>
          </w:p>
          <w:p w14:paraId="31AC7647" w14:textId="2F341EB8" w:rsidR="006132D4" w:rsidRPr="00491B48" w:rsidRDefault="00491B48" w:rsidP="00491B48">
            <w:pPr>
              <w:shd w:val="clear" w:color="auto" w:fill="FFFFFF"/>
              <w:tabs>
                <w:tab w:val="left" w:pos="1276"/>
              </w:tabs>
              <w:autoSpaceDE/>
              <w:autoSpaceDN/>
              <w:adjustRightInd/>
              <w:ind w:right="-2"/>
              <w:jc w:val="both"/>
              <w:rPr>
                <w:rFonts w:eastAsia="Calibri"/>
                <w:color w:val="A6A6A6" w:themeColor="background1" w:themeShade="A6"/>
                <w:sz w:val="18"/>
                <w:szCs w:val="16"/>
              </w:rPr>
            </w:pPr>
            <w:r>
              <w:rPr>
                <w:rFonts w:eastAsia="Calibri"/>
                <w:color w:val="0A50A0"/>
                <w:sz w:val="18"/>
                <w:szCs w:val="16"/>
              </w:rPr>
              <w:t>7.3. Распечатанную версию настоящего электронного полиса</w:t>
            </w:r>
            <w:r w:rsidRPr="00491B48">
              <w:rPr>
                <w:rFonts w:eastAsia="Calibri"/>
                <w:color w:val="0A50A0"/>
                <w:sz w:val="18"/>
                <w:szCs w:val="16"/>
              </w:rPr>
              <w:t>;</w:t>
            </w:r>
          </w:p>
          <w:p w14:paraId="082A608A" w14:textId="7D8B4AA2" w:rsidR="00491B48" w:rsidRPr="00491B48" w:rsidRDefault="006132D4" w:rsidP="00491B48">
            <w:pPr>
              <w:shd w:val="clear" w:color="auto" w:fill="FFFFFF"/>
              <w:tabs>
                <w:tab w:val="left" w:pos="1276"/>
              </w:tabs>
              <w:autoSpaceDE/>
              <w:autoSpaceDN/>
              <w:adjustRightInd/>
              <w:ind w:right="-2"/>
              <w:jc w:val="both"/>
              <w:rPr>
                <w:rFonts w:eastAsia="Calibri"/>
                <w:color w:val="0A50A0"/>
                <w:sz w:val="18"/>
                <w:szCs w:val="16"/>
              </w:rPr>
            </w:pPr>
            <w:r>
              <w:rPr>
                <w:rFonts w:eastAsia="Calibri"/>
                <w:color w:val="0A50A0"/>
                <w:sz w:val="18"/>
                <w:szCs w:val="16"/>
              </w:rPr>
              <w:t xml:space="preserve">7.4. </w:t>
            </w:r>
            <w:r w:rsidR="003804D3">
              <w:rPr>
                <w:rFonts w:eastAsia="Calibri"/>
                <w:color w:val="0A50A0"/>
                <w:sz w:val="18"/>
                <w:szCs w:val="16"/>
              </w:rPr>
              <w:t>Д</w:t>
            </w:r>
            <w:r w:rsidR="00491B48" w:rsidRPr="00491B48">
              <w:rPr>
                <w:rFonts w:eastAsia="Calibri"/>
                <w:color w:val="0A50A0"/>
                <w:sz w:val="18"/>
                <w:szCs w:val="16"/>
              </w:rPr>
              <w:t>оговор</w:t>
            </w:r>
            <w:r w:rsidR="003804D3">
              <w:rPr>
                <w:rFonts w:eastAsia="Calibri"/>
                <w:color w:val="0A50A0"/>
                <w:sz w:val="18"/>
                <w:szCs w:val="16"/>
              </w:rPr>
              <w:t>ы</w:t>
            </w:r>
            <w:r w:rsidR="00491B48" w:rsidRPr="00491B48">
              <w:rPr>
                <w:rFonts w:eastAsia="Calibri"/>
                <w:color w:val="0A50A0"/>
                <w:sz w:val="18"/>
                <w:szCs w:val="16"/>
              </w:rPr>
              <w:t xml:space="preserve"> с хостинг провайдером и регистратором доменного имени;</w:t>
            </w:r>
          </w:p>
          <w:p w14:paraId="5CC64D85" w14:textId="63BB2F1F" w:rsidR="00491B48" w:rsidRPr="00491B48" w:rsidRDefault="00491B48" w:rsidP="00491B48">
            <w:pPr>
              <w:shd w:val="clear" w:color="auto" w:fill="FFFFFF"/>
              <w:tabs>
                <w:tab w:val="left" w:pos="1276"/>
              </w:tabs>
              <w:autoSpaceDE/>
              <w:autoSpaceDN/>
              <w:adjustRightInd/>
              <w:ind w:right="-2"/>
              <w:jc w:val="both"/>
              <w:rPr>
                <w:rFonts w:eastAsia="Calibri"/>
                <w:color w:val="A6A6A6" w:themeColor="background1" w:themeShade="A6"/>
                <w:sz w:val="18"/>
                <w:szCs w:val="16"/>
              </w:rPr>
            </w:pPr>
            <w:r w:rsidRPr="00491B48">
              <w:rPr>
                <w:rFonts w:eastAsia="Calibri"/>
                <w:color w:val="A6A6A6" w:themeColor="background1" w:themeShade="A6"/>
                <w:sz w:val="18"/>
                <w:szCs w:val="16"/>
              </w:rPr>
              <w:t>7.</w:t>
            </w:r>
            <w:r w:rsidR="006132D4">
              <w:rPr>
                <w:rFonts w:eastAsia="Calibri"/>
                <w:color w:val="A6A6A6" w:themeColor="background1" w:themeShade="A6"/>
                <w:sz w:val="18"/>
                <w:szCs w:val="16"/>
              </w:rPr>
              <w:t>5</w:t>
            </w:r>
            <w:r w:rsidRPr="00491B48">
              <w:rPr>
                <w:rFonts w:eastAsia="Calibri"/>
                <w:color w:val="A6A6A6" w:themeColor="background1" w:themeShade="A6"/>
                <w:sz w:val="18"/>
                <w:szCs w:val="16"/>
              </w:rPr>
              <w:t xml:space="preserve">. </w:t>
            </w:r>
            <w:r w:rsidR="00884A0D">
              <w:rPr>
                <w:rFonts w:eastAsia="Calibri"/>
                <w:color w:val="A6A6A6" w:themeColor="background1" w:themeShade="A6"/>
                <w:sz w:val="18"/>
                <w:szCs w:val="16"/>
              </w:rPr>
              <w:t>З</w:t>
            </w:r>
            <w:r w:rsidRPr="00491B48">
              <w:rPr>
                <w:rFonts w:eastAsia="Calibri"/>
                <w:color w:val="A6A6A6" w:themeColor="background1" w:themeShade="A6"/>
                <w:sz w:val="18"/>
                <w:szCs w:val="16"/>
              </w:rPr>
              <w:t>аключени</w:t>
            </w:r>
            <w:r w:rsidR="003804D3">
              <w:rPr>
                <w:rFonts w:eastAsia="Calibri"/>
                <w:color w:val="A6A6A6" w:themeColor="background1" w:themeShade="A6"/>
                <w:sz w:val="18"/>
                <w:szCs w:val="16"/>
              </w:rPr>
              <w:t>е</w:t>
            </w:r>
            <w:r w:rsidRPr="00491B48">
              <w:rPr>
                <w:rFonts w:eastAsia="Calibri"/>
                <w:color w:val="A6A6A6" w:themeColor="background1" w:themeShade="A6"/>
                <w:sz w:val="18"/>
                <w:szCs w:val="16"/>
              </w:rPr>
              <w:t xml:space="preserve"> экспертной организации, подтверждающего, что в результате Компьютерной атаки, совершенной третьими лицами, произошла дестабилизация, отказ в работе Веб-сайта Страхователя (Застрахованного лица), выраженная в отсутствии полного или частичного доступа к приложению и компонентам Веб - сайта, управлению базой данных Веб-сайта и ее содержимому, с указанием даты и времени события;</w:t>
            </w:r>
          </w:p>
          <w:p w14:paraId="3E98DAC8" w14:textId="1F0BA549" w:rsidR="00491B48" w:rsidRPr="00491B48" w:rsidRDefault="00491B48" w:rsidP="00491B48">
            <w:pPr>
              <w:shd w:val="clear" w:color="auto" w:fill="FFFFFF"/>
              <w:tabs>
                <w:tab w:val="left" w:pos="1276"/>
              </w:tabs>
              <w:autoSpaceDE/>
              <w:autoSpaceDN/>
              <w:adjustRightInd/>
              <w:ind w:right="-2"/>
              <w:jc w:val="both"/>
              <w:rPr>
                <w:rFonts w:eastAsia="Calibri"/>
                <w:color w:val="A6A6A6" w:themeColor="background1" w:themeShade="A6"/>
                <w:sz w:val="18"/>
                <w:szCs w:val="16"/>
              </w:rPr>
            </w:pPr>
            <w:r w:rsidRPr="00491B48">
              <w:rPr>
                <w:rFonts w:eastAsia="Calibri"/>
                <w:color w:val="A6A6A6" w:themeColor="background1" w:themeShade="A6"/>
                <w:sz w:val="18"/>
                <w:szCs w:val="16"/>
              </w:rPr>
              <w:t>7.</w:t>
            </w:r>
            <w:r w:rsidR="006132D4">
              <w:rPr>
                <w:rFonts w:eastAsia="Calibri"/>
                <w:color w:val="A6A6A6" w:themeColor="background1" w:themeShade="A6"/>
                <w:sz w:val="18"/>
                <w:szCs w:val="16"/>
              </w:rPr>
              <w:t>6</w:t>
            </w:r>
            <w:r w:rsidRPr="00491B48">
              <w:rPr>
                <w:rFonts w:eastAsia="Calibri"/>
                <w:color w:val="A6A6A6" w:themeColor="background1" w:themeShade="A6"/>
                <w:sz w:val="18"/>
                <w:szCs w:val="16"/>
              </w:rPr>
              <w:t>. Смету расходов, предоставленную компетентной/ экспертной организацией, в которой отражен размер причиненных убытков по восстановлению работоспособности Веб-сайта Страхователя (Застрахованного лица);</w:t>
            </w:r>
          </w:p>
          <w:p w14:paraId="090E00FA" w14:textId="1CD0A003" w:rsidR="00491B48" w:rsidRPr="00491B48" w:rsidRDefault="00491B48" w:rsidP="00491B48">
            <w:pPr>
              <w:shd w:val="clear" w:color="auto" w:fill="FFFFFF"/>
              <w:tabs>
                <w:tab w:val="left" w:pos="1276"/>
              </w:tabs>
              <w:autoSpaceDE/>
              <w:autoSpaceDN/>
              <w:adjustRightInd/>
              <w:ind w:right="-2"/>
              <w:jc w:val="both"/>
              <w:rPr>
                <w:rFonts w:eastAsia="Calibri"/>
                <w:color w:val="0A50A0"/>
                <w:sz w:val="18"/>
                <w:szCs w:val="16"/>
              </w:rPr>
            </w:pPr>
            <w:r>
              <w:rPr>
                <w:rFonts w:eastAsia="Calibri"/>
                <w:color w:val="0A50A0"/>
                <w:sz w:val="18"/>
                <w:szCs w:val="16"/>
              </w:rPr>
              <w:t>7.</w:t>
            </w:r>
            <w:r w:rsidR="006132D4">
              <w:rPr>
                <w:rFonts w:eastAsia="Calibri"/>
                <w:color w:val="0A50A0"/>
                <w:sz w:val="18"/>
                <w:szCs w:val="16"/>
              </w:rPr>
              <w:t>7</w:t>
            </w:r>
            <w:r>
              <w:rPr>
                <w:rFonts w:eastAsia="Calibri"/>
                <w:color w:val="0A50A0"/>
                <w:sz w:val="18"/>
                <w:szCs w:val="16"/>
              </w:rPr>
              <w:t>. Копию д</w:t>
            </w:r>
            <w:r w:rsidRPr="00491B48">
              <w:rPr>
                <w:rFonts w:eastAsia="Calibri"/>
                <w:color w:val="0A50A0"/>
                <w:sz w:val="18"/>
                <w:szCs w:val="16"/>
              </w:rPr>
              <w:t>окумента, подтверждающего уплату страховой премии (квитанцию, электронный чек или банковскую выписку);</w:t>
            </w:r>
          </w:p>
          <w:p w14:paraId="630B01F8" w14:textId="0A97594D" w:rsidR="006419F6" w:rsidRPr="00491B48" w:rsidRDefault="00491B48" w:rsidP="006132D4">
            <w:pPr>
              <w:shd w:val="clear" w:color="auto" w:fill="FFFFFF"/>
              <w:tabs>
                <w:tab w:val="left" w:pos="1276"/>
              </w:tabs>
              <w:autoSpaceDE/>
              <w:autoSpaceDN/>
              <w:adjustRightInd/>
              <w:ind w:right="-2"/>
              <w:jc w:val="both"/>
              <w:rPr>
                <w:rFonts w:eastAsia="Calibri"/>
                <w:color w:val="0A50A0"/>
                <w:sz w:val="18"/>
                <w:szCs w:val="16"/>
              </w:rPr>
            </w:pPr>
            <w:r>
              <w:rPr>
                <w:rFonts w:eastAsia="Calibri"/>
                <w:color w:val="0A50A0"/>
                <w:sz w:val="18"/>
                <w:szCs w:val="16"/>
              </w:rPr>
              <w:t>7.</w:t>
            </w:r>
            <w:r w:rsidR="006132D4">
              <w:rPr>
                <w:rFonts w:eastAsia="Calibri"/>
                <w:color w:val="0A50A0"/>
                <w:sz w:val="18"/>
                <w:szCs w:val="16"/>
              </w:rPr>
              <w:t>8</w:t>
            </w:r>
            <w:r>
              <w:rPr>
                <w:rFonts w:eastAsia="Calibri"/>
                <w:color w:val="0A50A0"/>
                <w:sz w:val="18"/>
                <w:szCs w:val="16"/>
              </w:rPr>
              <w:t>. Д</w:t>
            </w:r>
            <w:r w:rsidRPr="00491B48">
              <w:rPr>
                <w:rFonts w:eastAsia="Calibri"/>
                <w:color w:val="0A50A0"/>
                <w:sz w:val="18"/>
                <w:szCs w:val="16"/>
              </w:rPr>
              <w:t>окумент, удостоверяющ</w:t>
            </w:r>
            <w:r>
              <w:rPr>
                <w:rFonts w:eastAsia="Calibri"/>
                <w:color w:val="0A50A0"/>
                <w:sz w:val="18"/>
                <w:szCs w:val="16"/>
              </w:rPr>
              <w:t>ий</w:t>
            </w:r>
            <w:r w:rsidRPr="00491B48">
              <w:rPr>
                <w:rFonts w:eastAsia="Calibri"/>
                <w:color w:val="0A50A0"/>
                <w:sz w:val="18"/>
                <w:szCs w:val="16"/>
              </w:rPr>
              <w:t xml:space="preserve"> личность получателя выплаты.</w:t>
            </w:r>
          </w:p>
        </w:tc>
      </w:tr>
    </w:tbl>
    <w:p w14:paraId="7D3FAF39" w14:textId="3A5DCA91" w:rsidR="000528B6" w:rsidRPr="00152179" w:rsidRDefault="000528B6" w:rsidP="00152179">
      <w:pPr>
        <w:ind w:firstLine="567"/>
        <w:jc w:val="both"/>
        <w:rPr>
          <w:sz w:val="24"/>
          <w:szCs w:val="24"/>
        </w:rPr>
      </w:pPr>
    </w:p>
    <w:p w14:paraId="6322D430" w14:textId="0C660FEF" w:rsidR="000528B6" w:rsidRPr="00152179" w:rsidRDefault="000528B6" w:rsidP="00152179">
      <w:pPr>
        <w:ind w:firstLine="567"/>
        <w:jc w:val="both"/>
        <w:rPr>
          <w:sz w:val="24"/>
          <w:szCs w:val="24"/>
        </w:rPr>
      </w:pPr>
    </w:p>
    <w:p w14:paraId="427DFFD8" w14:textId="0FEF8187" w:rsidR="005507EB" w:rsidRPr="00152179" w:rsidRDefault="005507EB" w:rsidP="00152179">
      <w:pPr>
        <w:ind w:firstLine="567"/>
        <w:jc w:val="both"/>
        <w:rPr>
          <w:sz w:val="24"/>
          <w:szCs w:val="24"/>
        </w:rPr>
      </w:pPr>
    </w:p>
    <w:p w14:paraId="3EEC7C99" w14:textId="18227C1A" w:rsidR="005507EB" w:rsidRPr="00152179" w:rsidRDefault="005507EB" w:rsidP="00152179">
      <w:pPr>
        <w:ind w:firstLine="567"/>
        <w:jc w:val="both"/>
        <w:rPr>
          <w:sz w:val="24"/>
          <w:szCs w:val="24"/>
        </w:rPr>
      </w:pPr>
    </w:p>
    <w:p w14:paraId="7DFFA9B7" w14:textId="363E6342" w:rsidR="005507EB" w:rsidRPr="00152179" w:rsidRDefault="005507EB" w:rsidP="00152179">
      <w:pPr>
        <w:ind w:firstLine="567"/>
        <w:jc w:val="both"/>
        <w:rPr>
          <w:sz w:val="24"/>
          <w:szCs w:val="24"/>
        </w:rPr>
      </w:pPr>
    </w:p>
    <w:p w14:paraId="12729CFE" w14:textId="77777777" w:rsidR="00577BEC" w:rsidRPr="00152179" w:rsidRDefault="00577BEC" w:rsidP="00152179">
      <w:pPr>
        <w:ind w:firstLine="567"/>
        <w:jc w:val="both"/>
        <w:rPr>
          <w:sz w:val="24"/>
          <w:szCs w:val="24"/>
        </w:rPr>
      </w:pPr>
    </w:p>
    <w:p w14:paraId="533B8089" w14:textId="77777777" w:rsidR="000528B6" w:rsidRPr="00152179" w:rsidRDefault="000528B6" w:rsidP="00152179">
      <w:pPr>
        <w:ind w:firstLine="567"/>
        <w:jc w:val="both"/>
        <w:rPr>
          <w:sz w:val="24"/>
          <w:szCs w:val="24"/>
        </w:rPr>
      </w:pPr>
    </w:p>
    <w:p w14:paraId="581A27E5" w14:textId="77777777" w:rsidR="00152179" w:rsidRDefault="00152179" w:rsidP="008618F3">
      <w:pPr>
        <w:pStyle w:val="aa"/>
        <w:ind w:left="0" w:right="106" w:firstLine="567"/>
        <w:jc w:val="right"/>
        <w:rPr>
          <w:rFonts w:cs="Times New Roman"/>
          <w:b/>
          <w:bCs/>
          <w:lang w:val="ru-RU"/>
        </w:rPr>
      </w:pPr>
      <w:r>
        <w:rPr>
          <w:rFonts w:cs="Times New Roman"/>
          <w:b/>
          <w:bCs/>
          <w:lang w:val="ru-RU"/>
        </w:rPr>
        <w:br w:type="page"/>
      </w:r>
    </w:p>
    <w:p w14:paraId="49A116B9" w14:textId="22094148" w:rsidR="00777911" w:rsidRDefault="188F56C6" w:rsidP="008618F3">
      <w:pPr>
        <w:pStyle w:val="aa"/>
        <w:ind w:left="0" w:right="106" w:firstLine="567"/>
        <w:jc w:val="right"/>
        <w:rPr>
          <w:rFonts w:cs="Times New Roman"/>
          <w:b/>
          <w:bCs/>
          <w:lang w:val="ru-RU"/>
        </w:rPr>
      </w:pPr>
      <w:r w:rsidRPr="188F56C6">
        <w:rPr>
          <w:rFonts w:cs="Times New Roman"/>
          <w:b/>
          <w:bCs/>
          <w:lang w:val="ru-RU"/>
        </w:rPr>
        <w:lastRenderedPageBreak/>
        <w:t>Приложение № 2</w:t>
      </w:r>
    </w:p>
    <w:p w14:paraId="5CA99E58" w14:textId="77777777" w:rsidR="005507EB" w:rsidRPr="00152179" w:rsidRDefault="005507EB" w:rsidP="00152179">
      <w:pPr>
        <w:ind w:firstLine="567"/>
        <w:jc w:val="both"/>
        <w:rPr>
          <w:sz w:val="24"/>
          <w:szCs w:val="24"/>
        </w:rPr>
      </w:pPr>
    </w:p>
    <w:tbl>
      <w:tblPr>
        <w:tblW w:w="10996" w:type="dxa"/>
        <w:tblInd w:w="-142" w:type="dxa"/>
        <w:tblLook w:val="04A0" w:firstRow="1" w:lastRow="0" w:firstColumn="1" w:lastColumn="0" w:noHBand="0" w:noVBand="1"/>
      </w:tblPr>
      <w:tblGrid>
        <w:gridCol w:w="1419"/>
        <w:gridCol w:w="415"/>
        <w:gridCol w:w="1138"/>
        <w:gridCol w:w="206"/>
        <w:gridCol w:w="144"/>
        <w:gridCol w:w="327"/>
        <w:gridCol w:w="16"/>
        <w:gridCol w:w="605"/>
        <w:gridCol w:w="797"/>
        <w:gridCol w:w="359"/>
        <w:gridCol w:w="72"/>
        <w:gridCol w:w="1063"/>
        <w:gridCol w:w="209"/>
        <w:gridCol w:w="58"/>
        <w:gridCol w:w="389"/>
        <w:gridCol w:w="113"/>
        <w:gridCol w:w="288"/>
        <w:gridCol w:w="120"/>
        <w:gridCol w:w="1321"/>
        <w:gridCol w:w="47"/>
        <w:gridCol w:w="57"/>
        <w:gridCol w:w="865"/>
        <w:gridCol w:w="968"/>
      </w:tblGrid>
      <w:tr w:rsidR="008618F3" w:rsidRPr="008618F3" w14:paraId="24292D8C" w14:textId="77777777" w:rsidTr="009D4855">
        <w:tc>
          <w:tcPr>
            <w:tcW w:w="3322" w:type="dxa"/>
            <w:gridSpan w:val="5"/>
            <w:shd w:val="clear" w:color="auto" w:fill="auto"/>
          </w:tcPr>
          <w:p w14:paraId="1B4035D3" w14:textId="2783A6A5" w:rsidR="008618F3" w:rsidRPr="00491B48" w:rsidRDefault="008618F3" w:rsidP="008618F3">
            <w:pPr>
              <w:widowControl/>
              <w:tabs>
                <w:tab w:val="left" w:pos="10915"/>
              </w:tabs>
              <w:autoSpaceDE/>
              <w:autoSpaceDN/>
              <w:adjustRightInd/>
              <w:ind w:right="-57"/>
              <w:rPr>
                <w:rFonts w:ascii="Tornado C" w:hAnsi="Tornado C"/>
                <w:caps/>
                <w:color w:val="00559C"/>
                <w:sz w:val="24"/>
                <w:szCs w:val="24"/>
                <w:lang w:eastAsia="x-none"/>
              </w:rPr>
            </w:pPr>
            <w:r w:rsidRPr="008618F3">
              <w:rPr>
                <w:rFonts w:ascii="Tornado C" w:hAnsi="Tornado C"/>
                <w:b/>
                <w:bCs/>
                <w:caps/>
                <w:color w:val="00559C"/>
                <w:sz w:val="24"/>
                <w:szCs w:val="24"/>
                <w:lang w:val="x-none" w:eastAsia="x-none"/>
              </w:rPr>
              <w:t>«</w:t>
            </w:r>
            <w:r w:rsidR="00235A73">
              <w:rPr>
                <w:rFonts w:ascii="Tornado C" w:hAnsi="Tornado C"/>
                <w:b/>
                <w:bCs/>
                <w:caps/>
                <w:color w:val="00559C"/>
                <w:sz w:val="24"/>
                <w:szCs w:val="24"/>
                <w:lang w:eastAsia="x-none"/>
              </w:rPr>
              <w:t>название</w:t>
            </w:r>
            <w:r w:rsidRPr="008618F3">
              <w:rPr>
                <w:rFonts w:ascii="Tornado C" w:hAnsi="Tornado C"/>
                <w:b/>
                <w:bCs/>
                <w:caps/>
                <w:color w:val="00559C"/>
                <w:sz w:val="24"/>
                <w:szCs w:val="24"/>
                <w:lang w:eastAsia="x-none"/>
              </w:rPr>
              <w:t>»</w:t>
            </w:r>
          </w:p>
        </w:tc>
        <w:tc>
          <w:tcPr>
            <w:tcW w:w="3239" w:type="dxa"/>
            <w:gridSpan w:val="7"/>
            <w:shd w:val="clear" w:color="auto" w:fill="auto"/>
          </w:tcPr>
          <w:p w14:paraId="095DA9E9" w14:textId="77777777" w:rsidR="008618F3" w:rsidRPr="008618F3" w:rsidRDefault="008618F3" w:rsidP="008618F3">
            <w:pPr>
              <w:widowControl/>
              <w:tabs>
                <w:tab w:val="left" w:pos="10915"/>
              </w:tabs>
              <w:autoSpaceDE/>
              <w:autoSpaceDN/>
              <w:adjustRightInd/>
              <w:ind w:right="-57"/>
              <w:jc w:val="center"/>
              <w:rPr>
                <w:rFonts w:ascii="Tornado C" w:hAnsi="Tornado C"/>
                <w:b/>
                <w:bCs/>
                <w:caps/>
                <w:color w:val="00559C"/>
                <w:sz w:val="24"/>
                <w:szCs w:val="24"/>
                <w:lang w:val="x-none" w:eastAsia="x-none"/>
              </w:rPr>
            </w:pPr>
            <w:r w:rsidRPr="008618F3">
              <w:rPr>
                <w:rFonts w:ascii="Tornado C" w:hAnsi="Tornado C"/>
                <w:b/>
                <w:bCs/>
                <w:caps/>
                <w:color w:val="00559C"/>
                <w:sz w:val="24"/>
                <w:szCs w:val="24"/>
                <w:lang w:val="x-none" w:eastAsia="x-none"/>
              </w:rPr>
              <w:t xml:space="preserve">ПОЛИС № </w:t>
            </w:r>
          </w:p>
        </w:tc>
        <w:tc>
          <w:tcPr>
            <w:tcW w:w="4435" w:type="dxa"/>
            <w:gridSpan w:val="11"/>
            <w:shd w:val="clear" w:color="auto" w:fill="auto"/>
          </w:tcPr>
          <w:p w14:paraId="694C0358" w14:textId="77777777" w:rsidR="008618F3" w:rsidRPr="008618F3" w:rsidRDefault="008618F3" w:rsidP="008618F3">
            <w:pPr>
              <w:widowControl/>
              <w:tabs>
                <w:tab w:val="left" w:pos="10915"/>
              </w:tabs>
              <w:autoSpaceDE/>
              <w:autoSpaceDN/>
              <w:adjustRightInd/>
              <w:ind w:right="-57"/>
              <w:jc w:val="right"/>
              <w:rPr>
                <w:rFonts w:ascii="Tornado C" w:hAnsi="Tornado C"/>
                <w:caps/>
                <w:color w:val="00559C"/>
                <w:sz w:val="24"/>
                <w:szCs w:val="24"/>
                <w:lang w:val="x-none" w:eastAsia="x-none"/>
              </w:rPr>
            </w:pPr>
            <w:r w:rsidRPr="008618F3">
              <w:rPr>
                <w:rFonts w:ascii="Tornado C" w:hAnsi="Tornado C"/>
                <w:caps/>
                <w:color w:val="00559C"/>
                <w:sz w:val="24"/>
                <w:szCs w:val="24"/>
                <w:lang w:val="x-none" w:eastAsia="x-none"/>
              </w:rPr>
              <w:t>ЛИСТ 1</w:t>
            </w:r>
            <w:r w:rsidRPr="008618F3">
              <w:rPr>
                <w:rFonts w:ascii="Tornado C" w:hAnsi="Tornado C"/>
                <w:caps/>
                <w:color w:val="00559C"/>
                <w:sz w:val="24"/>
                <w:szCs w:val="24"/>
                <w:lang w:eastAsia="x-none"/>
              </w:rPr>
              <w:t xml:space="preserve"> из 2</w:t>
            </w:r>
          </w:p>
        </w:tc>
      </w:tr>
      <w:tr w:rsidR="008618F3" w:rsidRPr="005507EB" w14:paraId="578B73D0" w14:textId="77777777" w:rsidTr="004B0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0996" w:type="dxa"/>
            <w:gridSpan w:val="23"/>
            <w:tcBorders>
              <w:bottom w:val="single" w:sz="6" w:space="0" w:color="auto"/>
            </w:tcBorders>
            <w:shd w:val="clear" w:color="auto" w:fill="0A50A0"/>
          </w:tcPr>
          <w:p w14:paraId="5AC520E2" w14:textId="55B457AD" w:rsidR="008618F3" w:rsidRPr="002C1830" w:rsidRDefault="00491B48" w:rsidP="008618F3">
            <w:pPr>
              <w:widowControl/>
              <w:autoSpaceDE/>
              <w:autoSpaceDN/>
              <w:adjustRightInd/>
              <w:ind w:right="-159"/>
              <w:jc w:val="center"/>
              <w:rPr>
                <w:b/>
                <w:color w:val="FFFFFF"/>
                <w:sz w:val="18"/>
                <w:szCs w:val="18"/>
              </w:rPr>
            </w:pPr>
            <w:r w:rsidRPr="002C1830">
              <w:rPr>
                <w:b/>
                <w:color w:val="FFFFFF"/>
                <w:sz w:val="18"/>
                <w:szCs w:val="18"/>
              </w:rPr>
              <w:t xml:space="preserve">ПО СТРАХОВАНИЮ </w:t>
            </w:r>
            <w:r w:rsidR="008618F3" w:rsidRPr="002C1830">
              <w:rPr>
                <w:b/>
                <w:color w:val="FFFFFF"/>
                <w:sz w:val="18"/>
                <w:szCs w:val="18"/>
              </w:rPr>
              <w:t>ФИНАНСОВЫХ РИСКОВ</w:t>
            </w:r>
            <w:r w:rsidR="005507EB" w:rsidRPr="002C1830">
              <w:rPr>
                <w:b/>
                <w:color w:val="FFFFFF"/>
                <w:sz w:val="18"/>
                <w:szCs w:val="18"/>
              </w:rPr>
              <w:t xml:space="preserve"> </w:t>
            </w:r>
            <w:r w:rsidR="008618F3" w:rsidRPr="002C1830">
              <w:rPr>
                <w:b/>
                <w:color w:val="FFFFFF"/>
                <w:sz w:val="18"/>
                <w:szCs w:val="18"/>
              </w:rPr>
              <w:t xml:space="preserve">ФИЗИЧЕСКИХ ЛИЦ, СВЯЗАННЫХ С </w:t>
            </w:r>
            <w:r w:rsidR="008618F3" w:rsidRPr="002C1830">
              <w:rPr>
                <w:b/>
                <w:bCs/>
                <w:color w:val="FFFFFF"/>
                <w:sz w:val="18"/>
                <w:szCs w:val="18"/>
              </w:rPr>
              <w:t>ВОЗНИКНОВЕНИЕМ</w:t>
            </w:r>
            <w:r w:rsidRPr="002C1830">
              <w:rPr>
                <w:b/>
                <w:color w:val="FFFFFF"/>
                <w:sz w:val="18"/>
                <w:szCs w:val="18"/>
              </w:rPr>
              <w:t xml:space="preserve"> </w:t>
            </w:r>
            <w:r w:rsidR="008618F3" w:rsidRPr="002C1830">
              <w:rPr>
                <w:b/>
                <w:color w:val="FFFFFF"/>
                <w:sz w:val="18"/>
                <w:szCs w:val="18"/>
              </w:rPr>
              <w:t>РАСХОДОВ В РЕЗУЛЬТАТЕ ПРОТИВОПРАВНЫХ ДЕЙСТВИЙ ТРЕТЬИХ ЛИЦ В СФЕРЕ ИНФОРМАЦИОННЫХ ТЕХНОЛОГИЙ</w:t>
            </w:r>
          </w:p>
        </w:tc>
      </w:tr>
      <w:tr w:rsidR="008618F3" w:rsidRPr="005507EB" w14:paraId="024A656D" w14:textId="77777777" w:rsidTr="004B04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84"/>
        </w:trPr>
        <w:tc>
          <w:tcPr>
            <w:tcW w:w="10996" w:type="dxa"/>
            <w:gridSpan w:val="23"/>
            <w:tcBorders>
              <w:top w:val="single" w:sz="6" w:space="0" w:color="auto"/>
            </w:tcBorders>
            <w:shd w:val="clear" w:color="auto" w:fill="auto"/>
            <w:vAlign w:val="center"/>
          </w:tcPr>
          <w:p w14:paraId="1BE6DA1E" w14:textId="31F200AA" w:rsidR="008618F3" w:rsidRPr="002C1830" w:rsidRDefault="008618F3" w:rsidP="009D4855">
            <w:pPr>
              <w:widowControl/>
              <w:autoSpaceDE/>
              <w:autoSpaceDN/>
              <w:adjustRightInd/>
              <w:jc w:val="both"/>
              <w:rPr>
                <w:bCs/>
                <w:color w:val="0A50A0"/>
                <w:sz w:val="18"/>
                <w:szCs w:val="18"/>
              </w:rPr>
            </w:pPr>
            <w:r w:rsidRPr="002C1830">
              <w:rPr>
                <w:rFonts w:ascii="Tornado C" w:hAnsi="Tornado C"/>
                <w:bCs/>
                <w:color w:val="0A50A0"/>
                <w:sz w:val="18"/>
                <w:szCs w:val="18"/>
              </w:rPr>
              <w:t xml:space="preserve">Настоящий полис одновременно является также заявлением на страхование и подтверждает факт заключения между </w:t>
            </w:r>
            <w:r w:rsidR="00491B48" w:rsidRPr="002C1830">
              <w:rPr>
                <w:rFonts w:ascii="Tornado C" w:hAnsi="Tornado C"/>
                <w:bCs/>
                <w:color w:val="0A50A0"/>
                <w:sz w:val="18"/>
                <w:szCs w:val="18"/>
              </w:rPr>
              <w:t>С</w:t>
            </w:r>
            <w:r w:rsidRPr="002C1830">
              <w:rPr>
                <w:rFonts w:ascii="Tornado C" w:hAnsi="Tornado C"/>
                <w:bCs/>
                <w:color w:val="0A50A0"/>
                <w:sz w:val="18"/>
                <w:szCs w:val="18"/>
              </w:rPr>
              <w:t xml:space="preserve">трахователем и </w:t>
            </w:r>
            <w:r w:rsidR="00491B48" w:rsidRPr="002C1830">
              <w:rPr>
                <w:rFonts w:ascii="Tornado C" w:hAnsi="Tornado C"/>
                <w:bCs/>
                <w:color w:val="0A50A0"/>
                <w:sz w:val="18"/>
                <w:szCs w:val="18"/>
              </w:rPr>
              <w:t>С</w:t>
            </w:r>
            <w:r w:rsidRPr="002C1830">
              <w:rPr>
                <w:rFonts w:ascii="Tornado C" w:hAnsi="Tornado C"/>
                <w:bCs/>
                <w:color w:val="0A50A0"/>
                <w:sz w:val="18"/>
                <w:szCs w:val="18"/>
              </w:rPr>
              <w:t>траховщиком договора страхования финансовых рисков физических лиц, связанных с возникновением расходов в результате противоправных действий третьих лиц в сфере информационных технологий (далее – Договор). Исполнение, изменение условий и прекращение Договора осуществляются согласно «Правил страхования финансовых рисков</w:t>
            </w:r>
            <w:r w:rsidR="005507EB" w:rsidRPr="002C1830">
              <w:rPr>
                <w:rFonts w:ascii="Tornado C" w:hAnsi="Tornado C"/>
                <w:bCs/>
                <w:color w:val="0A50A0"/>
                <w:sz w:val="18"/>
                <w:szCs w:val="18"/>
              </w:rPr>
              <w:t xml:space="preserve"> </w:t>
            </w:r>
            <w:r w:rsidRPr="002C1830">
              <w:rPr>
                <w:rFonts w:ascii="Tornado C" w:hAnsi="Tornado C"/>
                <w:bCs/>
                <w:color w:val="0A50A0"/>
                <w:sz w:val="18"/>
                <w:szCs w:val="18"/>
              </w:rPr>
              <w:t xml:space="preserve">физических лиц, связанных с возникновением расходов в результате противоправных действий третьих лиц в сфере информационных технологий» СПАО «Ингосстрах» от </w:t>
            </w:r>
            <w:r w:rsidR="00491B48" w:rsidRPr="002C1830">
              <w:rPr>
                <w:rFonts w:ascii="Tornado C" w:hAnsi="Tornado C"/>
                <w:bCs/>
                <w:color w:val="0A50A0"/>
                <w:sz w:val="18"/>
                <w:szCs w:val="18"/>
              </w:rPr>
              <w:t>«</w:t>
            </w:r>
            <w:r w:rsidRPr="002C1830">
              <w:rPr>
                <w:rFonts w:ascii="Tornado C" w:hAnsi="Tornado C"/>
                <w:bCs/>
                <w:color w:val="0A50A0"/>
                <w:sz w:val="18"/>
                <w:szCs w:val="18"/>
              </w:rPr>
              <w:t>___</w:t>
            </w:r>
            <w:r w:rsidR="00491B48" w:rsidRPr="002C1830">
              <w:rPr>
                <w:rFonts w:ascii="Tornado C" w:hAnsi="Tornado C"/>
                <w:bCs/>
                <w:color w:val="0A50A0"/>
                <w:sz w:val="18"/>
                <w:szCs w:val="18"/>
              </w:rPr>
              <w:t>»_________</w:t>
            </w:r>
            <w:r w:rsidRPr="002C1830">
              <w:rPr>
                <w:rFonts w:ascii="Tornado C" w:hAnsi="Tornado C"/>
                <w:bCs/>
                <w:color w:val="0A50A0"/>
                <w:sz w:val="18"/>
                <w:szCs w:val="18"/>
              </w:rPr>
              <w:t>2019 г. (далее – Правила страхования).</w:t>
            </w:r>
          </w:p>
        </w:tc>
      </w:tr>
      <w:tr w:rsidR="007050DE" w:rsidRPr="008618F3" w14:paraId="7E010826"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6"/>
        </w:trPr>
        <w:tc>
          <w:tcPr>
            <w:tcW w:w="2972" w:type="dxa"/>
            <w:gridSpan w:val="3"/>
            <w:tcBorders>
              <w:bottom w:val="single" w:sz="6" w:space="0" w:color="auto"/>
              <w:right w:val="single" w:sz="4" w:space="0" w:color="auto"/>
            </w:tcBorders>
            <w:shd w:val="clear" w:color="auto" w:fill="0A50A0"/>
            <w:vAlign w:val="center"/>
          </w:tcPr>
          <w:p w14:paraId="6827E3F7" w14:textId="0F566964" w:rsidR="007050DE" w:rsidRPr="008618F3" w:rsidRDefault="007050DE" w:rsidP="007050DE">
            <w:pPr>
              <w:widowControl/>
              <w:autoSpaceDE/>
              <w:autoSpaceDN/>
              <w:adjustRightInd/>
              <w:ind w:right="-159"/>
              <w:rPr>
                <w:b/>
                <w:color w:val="FFFFFF"/>
                <w:sz w:val="17"/>
                <w:szCs w:val="17"/>
              </w:rPr>
            </w:pPr>
            <w:r>
              <w:rPr>
                <w:b/>
                <w:color w:val="FFFFFF"/>
                <w:sz w:val="17"/>
                <w:szCs w:val="17"/>
              </w:rPr>
              <w:t>СТРАХОВЩИК</w:t>
            </w:r>
          </w:p>
        </w:tc>
        <w:tc>
          <w:tcPr>
            <w:tcW w:w="802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5D616F8B" w14:textId="0115CC6B" w:rsidR="007050DE" w:rsidRPr="00E042AA" w:rsidRDefault="007050DE" w:rsidP="007050DE">
            <w:pPr>
              <w:widowControl/>
              <w:autoSpaceDE/>
              <w:autoSpaceDN/>
              <w:adjustRightInd/>
              <w:rPr>
                <w:bCs/>
                <w:color w:val="A6A6A6" w:themeColor="background1" w:themeShade="A6"/>
                <w:sz w:val="18"/>
                <w:szCs w:val="18"/>
              </w:rPr>
            </w:pPr>
            <w:r>
              <w:rPr>
                <w:color w:val="0A50A0"/>
                <w:sz w:val="16"/>
                <w:szCs w:val="16"/>
              </w:rPr>
              <w:t xml:space="preserve">СПАО «Ингосстрах», 117997, Москва, ул. Пятницкая, д. 12, стр. 2, лицензия ЦБ РФ на осуществление добровольного имущественного страхования СИ №0928. Информация о страховщике, контактах и режиме работы структурных подразделений страховщика размещена на сайте </w:t>
            </w:r>
            <w:r>
              <w:rPr>
                <w:color w:val="0A50A0"/>
                <w:sz w:val="16"/>
                <w:szCs w:val="16"/>
                <w:u w:val="single"/>
                <w:lang w:val="en-US"/>
              </w:rPr>
              <w:t>www</w:t>
            </w:r>
            <w:r>
              <w:rPr>
                <w:color w:val="0A50A0"/>
                <w:sz w:val="16"/>
                <w:szCs w:val="16"/>
                <w:u w:val="single"/>
              </w:rPr>
              <w:t>.</w:t>
            </w:r>
            <w:r>
              <w:rPr>
                <w:color w:val="0A50A0"/>
                <w:sz w:val="16"/>
                <w:szCs w:val="16"/>
                <w:u w:val="single"/>
                <w:lang w:val="en-US"/>
              </w:rPr>
              <w:t>ingos</w:t>
            </w:r>
            <w:r>
              <w:rPr>
                <w:color w:val="0A50A0"/>
                <w:sz w:val="16"/>
                <w:szCs w:val="16"/>
                <w:u w:val="single"/>
              </w:rPr>
              <w:t>.</w:t>
            </w:r>
            <w:r>
              <w:rPr>
                <w:color w:val="0A50A0"/>
                <w:sz w:val="16"/>
                <w:szCs w:val="16"/>
                <w:u w:val="single"/>
                <w:lang w:val="en-US"/>
              </w:rPr>
              <w:t>ru</w:t>
            </w:r>
            <w:r>
              <w:rPr>
                <w:color w:val="0A50A0"/>
                <w:sz w:val="16"/>
                <w:szCs w:val="16"/>
              </w:rPr>
              <w:t>. Банковские реквизиты: р/с 40701810200010000001 в Банке «Союз» (АО), ИНН 7714056040,  к/с 30101810845250000148, БИК 044525148.</w:t>
            </w:r>
          </w:p>
        </w:tc>
      </w:tr>
      <w:tr w:rsidR="007050DE" w:rsidRPr="008618F3" w14:paraId="2C2B8609"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6"/>
        </w:trPr>
        <w:tc>
          <w:tcPr>
            <w:tcW w:w="2972" w:type="dxa"/>
            <w:gridSpan w:val="3"/>
            <w:tcBorders>
              <w:bottom w:val="single" w:sz="6" w:space="0" w:color="auto"/>
              <w:right w:val="single" w:sz="4" w:space="0" w:color="auto"/>
            </w:tcBorders>
            <w:shd w:val="clear" w:color="auto" w:fill="0A50A0"/>
            <w:vAlign w:val="center"/>
          </w:tcPr>
          <w:p w14:paraId="09B1208A" w14:textId="77777777" w:rsidR="007050DE" w:rsidRPr="008618F3" w:rsidRDefault="007050DE" w:rsidP="007050DE">
            <w:pPr>
              <w:widowControl/>
              <w:autoSpaceDE/>
              <w:autoSpaceDN/>
              <w:adjustRightInd/>
              <w:ind w:right="-159"/>
              <w:rPr>
                <w:b/>
                <w:color w:val="FFFFFF"/>
                <w:sz w:val="17"/>
                <w:szCs w:val="17"/>
              </w:rPr>
            </w:pPr>
            <w:r w:rsidRPr="008618F3">
              <w:rPr>
                <w:b/>
                <w:color w:val="FFFFFF"/>
                <w:sz w:val="17"/>
                <w:szCs w:val="17"/>
              </w:rPr>
              <w:t>СТРАХОВАТЕЛЬ</w:t>
            </w:r>
          </w:p>
        </w:tc>
        <w:tc>
          <w:tcPr>
            <w:tcW w:w="802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6B3A0700" w14:textId="6F7AE69D" w:rsidR="007050DE" w:rsidRPr="008618F3" w:rsidRDefault="007050DE" w:rsidP="007050DE">
            <w:pPr>
              <w:widowControl/>
              <w:autoSpaceDE/>
              <w:autoSpaceDN/>
              <w:adjustRightInd/>
              <w:rPr>
                <w:bCs/>
                <w:color w:val="0A50A0"/>
                <w:sz w:val="18"/>
                <w:szCs w:val="18"/>
              </w:rPr>
            </w:pPr>
            <w:r w:rsidRPr="00E042AA">
              <w:rPr>
                <w:bCs/>
                <w:color w:val="A6A6A6" w:themeColor="background1" w:themeShade="A6"/>
                <w:sz w:val="18"/>
                <w:szCs w:val="18"/>
              </w:rPr>
              <w:t>ФИО Страхователя – физического</w:t>
            </w:r>
            <w:r>
              <w:rPr>
                <w:bCs/>
                <w:color w:val="A6A6A6" w:themeColor="background1" w:themeShade="A6"/>
                <w:sz w:val="18"/>
                <w:szCs w:val="18"/>
              </w:rPr>
              <w:t xml:space="preserve"> </w:t>
            </w:r>
            <w:r w:rsidRPr="00E042AA">
              <w:rPr>
                <w:bCs/>
                <w:color w:val="A6A6A6" w:themeColor="background1" w:themeShade="A6"/>
                <w:sz w:val="18"/>
                <w:szCs w:val="18"/>
              </w:rPr>
              <w:t>лица либо наименование Страхователя – юридического лица</w:t>
            </w:r>
          </w:p>
        </w:tc>
      </w:tr>
      <w:tr w:rsidR="007050DE" w:rsidRPr="006419F6" w14:paraId="20C9B596"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75"/>
        </w:trPr>
        <w:tc>
          <w:tcPr>
            <w:tcW w:w="2972" w:type="dxa"/>
            <w:gridSpan w:val="3"/>
            <w:tcBorders>
              <w:top w:val="single" w:sz="6" w:space="0" w:color="auto"/>
              <w:bottom w:val="single" w:sz="6" w:space="0" w:color="auto"/>
              <w:right w:val="single" w:sz="6" w:space="0" w:color="auto"/>
            </w:tcBorders>
            <w:shd w:val="clear" w:color="auto" w:fill="DBE5F1"/>
            <w:vAlign w:val="center"/>
          </w:tcPr>
          <w:p w14:paraId="73D6EE46" w14:textId="77777777" w:rsidR="007050DE" w:rsidRPr="00E042AA" w:rsidRDefault="007050DE" w:rsidP="007050DE">
            <w:pPr>
              <w:widowControl/>
              <w:autoSpaceDE/>
              <w:autoSpaceDN/>
              <w:adjustRightInd/>
              <w:ind w:left="-8" w:right="-31"/>
              <w:rPr>
                <w:color w:val="A6A6A6" w:themeColor="background1" w:themeShade="A6"/>
                <w:sz w:val="18"/>
                <w:szCs w:val="18"/>
              </w:rPr>
            </w:pPr>
            <w:r w:rsidRPr="00E042AA">
              <w:rPr>
                <w:color w:val="A6A6A6" w:themeColor="background1" w:themeShade="A6"/>
                <w:sz w:val="18"/>
                <w:szCs w:val="18"/>
              </w:rPr>
              <w:t>Адрес регистрации</w:t>
            </w:r>
          </w:p>
        </w:tc>
        <w:tc>
          <w:tcPr>
            <w:tcW w:w="8024"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14:paraId="177FE6E6" w14:textId="77777777" w:rsidR="007050DE" w:rsidRPr="006419F6" w:rsidRDefault="007050DE" w:rsidP="007050DE">
            <w:pPr>
              <w:widowControl/>
              <w:autoSpaceDE/>
              <w:autoSpaceDN/>
              <w:adjustRightInd/>
              <w:spacing w:before="40" w:after="40"/>
              <w:rPr>
                <w:bCs/>
                <w:color w:val="0A50A0"/>
                <w:sz w:val="18"/>
                <w:szCs w:val="18"/>
              </w:rPr>
            </w:pPr>
          </w:p>
        </w:tc>
      </w:tr>
      <w:tr w:rsidR="007050DE" w:rsidRPr="006419F6" w14:paraId="5C8DAF81"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75"/>
        </w:trPr>
        <w:tc>
          <w:tcPr>
            <w:tcW w:w="2972" w:type="dxa"/>
            <w:gridSpan w:val="3"/>
            <w:tcBorders>
              <w:top w:val="single" w:sz="6" w:space="0" w:color="auto"/>
              <w:bottom w:val="single" w:sz="6" w:space="0" w:color="auto"/>
              <w:right w:val="single" w:sz="6" w:space="0" w:color="auto"/>
            </w:tcBorders>
            <w:shd w:val="clear" w:color="auto" w:fill="DBE5F1"/>
            <w:vAlign w:val="center"/>
          </w:tcPr>
          <w:p w14:paraId="7547FF86" w14:textId="77777777" w:rsidR="007050DE" w:rsidRPr="00E042AA" w:rsidRDefault="007050DE" w:rsidP="007050DE">
            <w:pPr>
              <w:widowControl/>
              <w:autoSpaceDE/>
              <w:autoSpaceDN/>
              <w:adjustRightInd/>
              <w:ind w:left="-8" w:right="-31"/>
              <w:rPr>
                <w:color w:val="A6A6A6" w:themeColor="background1" w:themeShade="A6"/>
                <w:sz w:val="18"/>
                <w:szCs w:val="18"/>
              </w:rPr>
            </w:pPr>
            <w:r>
              <w:rPr>
                <w:color w:val="A6A6A6" w:themeColor="background1" w:themeShade="A6"/>
                <w:sz w:val="18"/>
                <w:szCs w:val="18"/>
              </w:rPr>
              <w:t>Фактический адрес</w:t>
            </w:r>
          </w:p>
        </w:tc>
        <w:tc>
          <w:tcPr>
            <w:tcW w:w="8024"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14:paraId="6622B52F" w14:textId="77777777" w:rsidR="007050DE" w:rsidRPr="006419F6" w:rsidRDefault="007050DE" w:rsidP="007050DE">
            <w:pPr>
              <w:widowControl/>
              <w:autoSpaceDE/>
              <w:autoSpaceDN/>
              <w:adjustRightInd/>
              <w:spacing w:before="40" w:after="40"/>
              <w:rPr>
                <w:bCs/>
                <w:color w:val="0A50A0"/>
                <w:sz w:val="18"/>
                <w:szCs w:val="18"/>
              </w:rPr>
            </w:pPr>
          </w:p>
        </w:tc>
      </w:tr>
      <w:tr w:rsidR="007050DE" w:rsidRPr="006419F6" w14:paraId="01686FDF"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45"/>
        </w:trPr>
        <w:tc>
          <w:tcPr>
            <w:tcW w:w="2972" w:type="dxa"/>
            <w:gridSpan w:val="3"/>
            <w:tcBorders>
              <w:top w:val="single" w:sz="6" w:space="0" w:color="auto"/>
              <w:bottom w:val="single" w:sz="6" w:space="0" w:color="auto"/>
              <w:right w:val="single" w:sz="6" w:space="0" w:color="auto"/>
            </w:tcBorders>
            <w:shd w:val="clear" w:color="auto" w:fill="DBE5F1"/>
            <w:vAlign w:val="center"/>
          </w:tcPr>
          <w:p w14:paraId="4292C320" w14:textId="77777777" w:rsidR="007050DE" w:rsidRPr="00D931A6" w:rsidRDefault="007050DE" w:rsidP="007050DE">
            <w:pPr>
              <w:widowControl/>
              <w:autoSpaceDE/>
              <w:autoSpaceDN/>
              <w:adjustRightInd/>
              <w:ind w:left="-8" w:right="-31"/>
              <w:rPr>
                <w:color w:val="0A50A0"/>
                <w:sz w:val="18"/>
                <w:szCs w:val="18"/>
              </w:rPr>
            </w:pPr>
            <w:r w:rsidRPr="00D931A6">
              <w:rPr>
                <w:color w:val="0A50A0"/>
                <w:sz w:val="18"/>
                <w:szCs w:val="18"/>
              </w:rPr>
              <w:t>Контактная информация</w:t>
            </w:r>
          </w:p>
        </w:tc>
        <w:tc>
          <w:tcPr>
            <w:tcW w:w="1298"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1354859C" w14:textId="77777777" w:rsidR="007050DE" w:rsidRPr="006419F6" w:rsidRDefault="007050DE" w:rsidP="007050DE">
            <w:pPr>
              <w:widowControl/>
              <w:autoSpaceDE/>
              <w:autoSpaceDN/>
              <w:adjustRightInd/>
              <w:spacing w:before="40" w:after="40"/>
              <w:rPr>
                <w:bCs/>
                <w:color w:val="0A50A0"/>
                <w:sz w:val="18"/>
                <w:szCs w:val="18"/>
              </w:rPr>
            </w:pPr>
            <w:r w:rsidRPr="006419F6">
              <w:rPr>
                <w:bCs/>
                <w:color w:val="0A50A0"/>
                <w:sz w:val="18"/>
                <w:szCs w:val="18"/>
                <w:lang w:val="en-US"/>
              </w:rPr>
              <w:t>e-mail</w:t>
            </w:r>
            <w:r w:rsidRPr="006419F6">
              <w:rPr>
                <w:bCs/>
                <w:color w:val="0A50A0"/>
                <w:sz w:val="18"/>
                <w:szCs w:val="18"/>
              </w:rPr>
              <w:t>:</w:t>
            </w:r>
          </w:p>
        </w:tc>
        <w:tc>
          <w:tcPr>
            <w:tcW w:w="255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C966320" w14:textId="77777777" w:rsidR="007050DE" w:rsidRPr="006419F6" w:rsidRDefault="007050DE" w:rsidP="007050DE">
            <w:pPr>
              <w:widowControl/>
              <w:autoSpaceDE/>
              <w:autoSpaceDN/>
              <w:adjustRightInd/>
              <w:spacing w:before="40" w:after="40"/>
              <w:rPr>
                <w:bCs/>
                <w:color w:val="0A50A0"/>
                <w:sz w:val="18"/>
                <w:szCs w:val="18"/>
              </w:rPr>
            </w:pPr>
          </w:p>
        </w:tc>
        <w:tc>
          <w:tcPr>
            <w:tcW w:w="910"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206597F8" w14:textId="77777777" w:rsidR="007050DE" w:rsidRPr="006419F6" w:rsidRDefault="007050DE" w:rsidP="007050DE">
            <w:pPr>
              <w:widowControl/>
              <w:autoSpaceDE/>
              <w:autoSpaceDN/>
              <w:adjustRightInd/>
              <w:spacing w:before="40" w:after="40"/>
              <w:ind w:left="-95" w:right="-81"/>
              <w:jc w:val="center"/>
              <w:rPr>
                <w:bCs/>
                <w:color w:val="0A50A0"/>
                <w:sz w:val="18"/>
                <w:szCs w:val="18"/>
              </w:rPr>
            </w:pPr>
            <w:r w:rsidRPr="006419F6">
              <w:rPr>
                <w:color w:val="0A50A0"/>
                <w:sz w:val="18"/>
                <w:szCs w:val="18"/>
              </w:rPr>
              <w:t>Телефон:</w:t>
            </w:r>
          </w:p>
        </w:tc>
        <w:tc>
          <w:tcPr>
            <w:tcW w:w="325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483DAA9" w14:textId="77777777" w:rsidR="007050DE" w:rsidRPr="006419F6" w:rsidRDefault="007050DE" w:rsidP="007050DE">
            <w:pPr>
              <w:widowControl/>
              <w:autoSpaceDE/>
              <w:autoSpaceDN/>
              <w:adjustRightInd/>
              <w:spacing w:before="40" w:after="40"/>
              <w:ind w:left="-52"/>
              <w:rPr>
                <w:bCs/>
                <w:color w:val="0A50A0"/>
                <w:sz w:val="18"/>
                <w:szCs w:val="18"/>
              </w:rPr>
            </w:pPr>
            <w:r>
              <w:rPr>
                <w:bCs/>
                <w:color w:val="0A50A0"/>
                <w:sz w:val="18"/>
                <w:szCs w:val="18"/>
              </w:rPr>
              <w:t>+ 7 (_____)___________________</w:t>
            </w:r>
          </w:p>
        </w:tc>
      </w:tr>
      <w:tr w:rsidR="007050DE" w:rsidRPr="006419F6" w14:paraId="0085FA2F"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57"/>
        </w:trPr>
        <w:tc>
          <w:tcPr>
            <w:tcW w:w="2972" w:type="dxa"/>
            <w:gridSpan w:val="3"/>
            <w:vMerge w:val="restart"/>
            <w:tcBorders>
              <w:top w:val="single" w:sz="6" w:space="0" w:color="auto"/>
              <w:bottom w:val="single" w:sz="6" w:space="0" w:color="auto"/>
              <w:right w:val="single" w:sz="6" w:space="0" w:color="auto"/>
            </w:tcBorders>
            <w:shd w:val="clear" w:color="auto" w:fill="DBE5F1"/>
            <w:vAlign w:val="center"/>
          </w:tcPr>
          <w:p w14:paraId="1E9875D6" w14:textId="77777777" w:rsidR="007050DE" w:rsidRPr="00D931A6" w:rsidRDefault="007050DE" w:rsidP="007050DE">
            <w:pPr>
              <w:widowControl/>
              <w:autoSpaceDE/>
              <w:autoSpaceDN/>
              <w:adjustRightInd/>
              <w:ind w:left="-8" w:right="-31"/>
              <w:rPr>
                <w:color w:val="A6A6A6" w:themeColor="background1" w:themeShade="A6"/>
                <w:sz w:val="18"/>
                <w:szCs w:val="18"/>
              </w:rPr>
            </w:pPr>
            <w:r w:rsidRPr="00D931A6">
              <w:rPr>
                <w:color w:val="A6A6A6" w:themeColor="background1" w:themeShade="A6"/>
                <w:sz w:val="18"/>
                <w:szCs w:val="18"/>
              </w:rPr>
              <w:t>Паспортные данные</w:t>
            </w:r>
            <w:r>
              <w:rPr>
                <w:color w:val="A6A6A6" w:themeColor="background1" w:themeShade="A6"/>
                <w:sz w:val="18"/>
                <w:szCs w:val="18"/>
              </w:rPr>
              <w:t>/ дата рождения/ банковские реквизиты</w:t>
            </w:r>
          </w:p>
        </w:tc>
        <w:tc>
          <w:tcPr>
            <w:tcW w:w="8024"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14:paraId="59ED5295" w14:textId="77777777" w:rsidR="007050DE" w:rsidRPr="006419F6" w:rsidRDefault="007050DE" w:rsidP="007050DE">
            <w:pPr>
              <w:widowControl/>
              <w:autoSpaceDE/>
              <w:autoSpaceDN/>
              <w:adjustRightInd/>
              <w:rPr>
                <w:bCs/>
                <w:color w:val="0A50A0"/>
                <w:sz w:val="18"/>
                <w:szCs w:val="18"/>
              </w:rPr>
            </w:pPr>
          </w:p>
        </w:tc>
      </w:tr>
      <w:tr w:rsidR="007050DE" w:rsidRPr="006419F6" w14:paraId="5C5B51DF"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57"/>
        </w:trPr>
        <w:tc>
          <w:tcPr>
            <w:tcW w:w="2972" w:type="dxa"/>
            <w:gridSpan w:val="3"/>
            <w:vMerge/>
            <w:tcBorders>
              <w:top w:val="single" w:sz="6" w:space="0" w:color="auto"/>
              <w:bottom w:val="single" w:sz="6" w:space="0" w:color="auto"/>
              <w:right w:val="single" w:sz="6" w:space="0" w:color="auto"/>
            </w:tcBorders>
            <w:shd w:val="clear" w:color="auto" w:fill="DBE5F1"/>
            <w:vAlign w:val="center"/>
          </w:tcPr>
          <w:p w14:paraId="2EDB82FD" w14:textId="77777777" w:rsidR="007050DE" w:rsidRPr="006419F6" w:rsidRDefault="007050DE" w:rsidP="007050DE">
            <w:pPr>
              <w:widowControl/>
              <w:autoSpaceDE/>
              <w:autoSpaceDN/>
              <w:adjustRightInd/>
              <w:ind w:right="-159"/>
              <w:rPr>
                <w:color w:val="0A50A0"/>
                <w:sz w:val="18"/>
                <w:szCs w:val="18"/>
              </w:rPr>
            </w:pPr>
          </w:p>
        </w:tc>
        <w:tc>
          <w:tcPr>
            <w:tcW w:w="8024"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14:paraId="363CFA4E" w14:textId="77777777" w:rsidR="007050DE" w:rsidRPr="006419F6" w:rsidRDefault="007050DE" w:rsidP="007050DE">
            <w:pPr>
              <w:widowControl/>
              <w:autoSpaceDE/>
              <w:autoSpaceDN/>
              <w:adjustRightInd/>
              <w:rPr>
                <w:bCs/>
                <w:color w:val="0A50A0"/>
                <w:sz w:val="18"/>
                <w:szCs w:val="18"/>
              </w:rPr>
            </w:pPr>
          </w:p>
        </w:tc>
      </w:tr>
      <w:tr w:rsidR="007050DE" w:rsidRPr="006419F6" w14:paraId="4AB6518B"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66"/>
        </w:trPr>
        <w:tc>
          <w:tcPr>
            <w:tcW w:w="2972" w:type="dxa"/>
            <w:gridSpan w:val="3"/>
            <w:tcBorders>
              <w:top w:val="single" w:sz="6" w:space="0" w:color="auto"/>
              <w:bottom w:val="single" w:sz="6" w:space="0" w:color="auto"/>
              <w:right w:val="single" w:sz="4" w:space="0" w:color="auto"/>
            </w:tcBorders>
            <w:shd w:val="clear" w:color="auto" w:fill="0A50A0"/>
            <w:vAlign w:val="center"/>
          </w:tcPr>
          <w:p w14:paraId="3660BDD7" w14:textId="77777777" w:rsidR="007050DE" w:rsidRPr="006419F6" w:rsidRDefault="007050DE" w:rsidP="007050DE">
            <w:pPr>
              <w:widowControl/>
              <w:autoSpaceDE/>
              <w:autoSpaceDN/>
              <w:adjustRightInd/>
              <w:ind w:right="-159"/>
              <w:rPr>
                <w:rFonts w:ascii="Tornado C" w:hAnsi="Tornado C"/>
                <w:b/>
                <w:color w:val="FFFFFF"/>
                <w:sz w:val="17"/>
                <w:szCs w:val="17"/>
              </w:rPr>
            </w:pPr>
            <w:r w:rsidRPr="006419F6">
              <w:rPr>
                <w:rFonts w:ascii="Tornado C" w:hAnsi="Tornado C"/>
                <w:b/>
                <w:color w:val="FFFFFF"/>
                <w:sz w:val="17"/>
                <w:szCs w:val="17"/>
              </w:rPr>
              <w:t>ЗАСТРАХОВАННОЕ ЛИЦО</w:t>
            </w:r>
          </w:p>
        </w:tc>
        <w:tc>
          <w:tcPr>
            <w:tcW w:w="8024" w:type="dxa"/>
            <w:gridSpan w:val="20"/>
            <w:tcBorders>
              <w:top w:val="single" w:sz="6" w:space="0" w:color="auto"/>
              <w:left w:val="single" w:sz="4" w:space="0" w:color="auto"/>
              <w:bottom w:val="single" w:sz="6" w:space="0" w:color="auto"/>
              <w:right w:val="single" w:sz="4" w:space="0" w:color="auto"/>
            </w:tcBorders>
            <w:shd w:val="clear" w:color="auto" w:fill="auto"/>
            <w:vAlign w:val="center"/>
          </w:tcPr>
          <w:p w14:paraId="385FB52D" w14:textId="4290B55F" w:rsidR="007050DE" w:rsidRPr="00EB1374" w:rsidRDefault="007050DE" w:rsidP="007050DE">
            <w:pPr>
              <w:widowControl/>
              <w:autoSpaceDE/>
              <w:autoSpaceDN/>
              <w:adjustRightInd/>
              <w:jc w:val="both"/>
              <w:rPr>
                <w:color w:val="0A50A0"/>
                <w:sz w:val="16"/>
                <w:szCs w:val="16"/>
              </w:rPr>
            </w:pPr>
            <w:r>
              <w:rPr>
                <w:color w:val="A6A6A6" w:themeColor="background1" w:themeShade="A6"/>
                <w:sz w:val="16"/>
                <w:szCs w:val="16"/>
              </w:rPr>
              <w:t xml:space="preserve">ФИО/ </w:t>
            </w:r>
            <w:r w:rsidRPr="009B73A0">
              <w:rPr>
                <w:color w:val="A6A6A6" w:themeColor="background1" w:themeShade="A6"/>
                <w:sz w:val="16"/>
                <w:szCs w:val="16"/>
              </w:rPr>
              <w:t xml:space="preserve">Страхователь/ </w:t>
            </w:r>
          </w:p>
        </w:tc>
      </w:tr>
      <w:tr w:rsidR="007050DE" w:rsidRPr="00E361B3" w14:paraId="299AD2B7" w14:textId="77777777" w:rsidTr="00B82A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4"/>
        </w:trPr>
        <w:tc>
          <w:tcPr>
            <w:tcW w:w="10996" w:type="dxa"/>
            <w:gridSpan w:val="23"/>
            <w:tcBorders>
              <w:bottom w:val="single" w:sz="6" w:space="0" w:color="auto"/>
              <w:right w:val="single" w:sz="6" w:space="0" w:color="auto"/>
            </w:tcBorders>
            <w:shd w:val="clear" w:color="auto" w:fill="auto"/>
            <w:vAlign w:val="center"/>
          </w:tcPr>
          <w:p w14:paraId="4F63254D" w14:textId="684C3732" w:rsidR="007050DE" w:rsidRPr="002C1830" w:rsidRDefault="007050DE" w:rsidP="007050DE">
            <w:pPr>
              <w:widowControl/>
              <w:autoSpaceDE/>
              <w:autoSpaceDN/>
              <w:adjustRightInd/>
              <w:jc w:val="both"/>
              <w:rPr>
                <w:bCs/>
                <w:color w:val="0A50A0"/>
                <w:sz w:val="18"/>
                <w:szCs w:val="18"/>
              </w:rPr>
            </w:pPr>
            <w:r>
              <w:rPr>
                <w:b/>
                <w:bCs/>
                <w:color w:val="0A50A0"/>
                <w:sz w:val="16"/>
                <w:szCs w:val="16"/>
              </w:rPr>
              <w:t>Объект</w:t>
            </w:r>
            <w:r w:rsidRPr="00FE6B9F">
              <w:rPr>
                <w:b/>
                <w:bCs/>
                <w:color w:val="0A50A0"/>
                <w:sz w:val="16"/>
                <w:szCs w:val="16"/>
              </w:rPr>
              <w:t xml:space="preserve"> страхования </w:t>
            </w:r>
            <w:r>
              <w:rPr>
                <w:b/>
                <w:bCs/>
                <w:color w:val="0A50A0"/>
                <w:sz w:val="16"/>
                <w:szCs w:val="16"/>
              </w:rPr>
              <w:t xml:space="preserve">- </w:t>
            </w:r>
            <w:r w:rsidRPr="00FE6B9F">
              <w:rPr>
                <w:b/>
                <w:bCs/>
                <w:color w:val="0A50A0"/>
                <w:sz w:val="16"/>
                <w:szCs w:val="16"/>
              </w:rPr>
              <w:t>имущественные интересы физического лица (Страхователя, Застрахованного лица), связанные с риском возникновения непредвиденных расходов, необходимых для восстановления работоспособности и управления Веб-сайтом, восстановления информации, нарушенной (утраченной или искаженной) и/или для удаления Вредоносных компьютерных программ, размещенных на нем в результате Компьютерной атаки, неправомерно совершенной третьими лицами.</w:t>
            </w:r>
          </w:p>
        </w:tc>
      </w:tr>
      <w:tr w:rsidR="007050DE" w:rsidRPr="006419F6" w14:paraId="16FF9F40" w14:textId="77777777" w:rsidTr="00B82A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99"/>
        </w:trPr>
        <w:tc>
          <w:tcPr>
            <w:tcW w:w="10996" w:type="dxa"/>
            <w:gridSpan w:val="23"/>
            <w:tcBorders>
              <w:top w:val="single" w:sz="6" w:space="0" w:color="auto"/>
              <w:bottom w:val="single" w:sz="6" w:space="0" w:color="auto"/>
            </w:tcBorders>
            <w:shd w:val="clear" w:color="auto" w:fill="0A50A0"/>
            <w:vAlign w:val="center"/>
          </w:tcPr>
          <w:p w14:paraId="339284DB" w14:textId="77777777" w:rsidR="007050DE" w:rsidRPr="006419F6" w:rsidRDefault="007050DE" w:rsidP="007050DE">
            <w:pPr>
              <w:widowControl/>
              <w:tabs>
                <w:tab w:val="left" w:pos="11052"/>
              </w:tabs>
              <w:autoSpaceDE/>
              <w:autoSpaceDN/>
              <w:adjustRightInd/>
              <w:rPr>
                <w:b/>
                <w:bCs/>
                <w:color w:val="FFFFFF"/>
                <w:sz w:val="17"/>
                <w:szCs w:val="17"/>
              </w:rPr>
            </w:pPr>
            <w:r w:rsidRPr="006419F6">
              <w:rPr>
                <w:b/>
                <w:bCs/>
                <w:color w:val="FFFFFF"/>
                <w:sz w:val="17"/>
                <w:szCs w:val="17"/>
              </w:rPr>
              <w:t>ВАРИАНТЫ СТРАХОВАНИЯ</w:t>
            </w:r>
          </w:p>
        </w:tc>
      </w:tr>
      <w:tr w:rsidR="007050DE" w:rsidRPr="006419F6" w14:paraId="3E20F8E6"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78"/>
        </w:trPr>
        <w:tc>
          <w:tcPr>
            <w:tcW w:w="5067" w:type="dxa"/>
            <w:gridSpan w:val="9"/>
            <w:tcBorders>
              <w:left w:val="single" w:sz="6" w:space="0" w:color="auto"/>
              <w:bottom w:val="single" w:sz="6" w:space="0" w:color="auto"/>
              <w:right w:val="single" w:sz="4" w:space="0" w:color="auto"/>
            </w:tcBorders>
            <w:shd w:val="clear" w:color="auto" w:fill="auto"/>
            <w:vAlign w:val="center"/>
          </w:tcPr>
          <w:p w14:paraId="678D1DFC" w14:textId="77777777" w:rsidR="007050DE" w:rsidRPr="00393B4F" w:rsidRDefault="007050DE" w:rsidP="007050DE">
            <w:pPr>
              <w:widowControl/>
              <w:autoSpaceDE/>
              <w:autoSpaceDN/>
              <w:adjustRightInd/>
              <w:ind w:left="-50" w:right="-108"/>
              <w:jc w:val="center"/>
              <w:rPr>
                <w:b/>
                <w:color w:val="999999"/>
                <w:sz w:val="16"/>
                <w:szCs w:val="17"/>
              </w:rPr>
            </w:pPr>
            <w:r w:rsidRPr="00393B4F">
              <w:rPr>
                <w:b/>
                <w:color w:val="0A50A0"/>
                <w:sz w:val="16"/>
                <w:szCs w:val="17"/>
              </w:rPr>
              <w:t>Данные объекта страхования</w:t>
            </w:r>
          </w:p>
        </w:tc>
        <w:tc>
          <w:tcPr>
            <w:tcW w:w="2551" w:type="dxa"/>
            <w:gridSpan w:val="8"/>
            <w:vMerge w:val="restart"/>
            <w:tcBorders>
              <w:left w:val="single" w:sz="6" w:space="0" w:color="auto"/>
              <w:right w:val="single" w:sz="4" w:space="0" w:color="auto"/>
            </w:tcBorders>
            <w:shd w:val="clear" w:color="auto" w:fill="auto"/>
            <w:vAlign w:val="center"/>
          </w:tcPr>
          <w:p w14:paraId="2BC42E2E" w14:textId="77777777" w:rsidR="007050DE" w:rsidRPr="00393B4F" w:rsidRDefault="007050DE" w:rsidP="007050DE">
            <w:pPr>
              <w:widowControl/>
              <w:autoSpaceDE/>
              <w:autoSpaceDN/>
              <w:adjustRightInd/>
              <w:ind w:left="-50" w:right="-108"/>
              <w:jc w:val="center"/>
              <w:rPr>
                <w:b/>
                <w:color w:val="999999"/>
                <w:sz w:val="16"/>
                <w:szCs w:val="17"/>
              </w:rPr>
            </w:pPr>
            <w:r w:rsidRPr="00393B4F">
              <w:rPr>
                <w:rFonts w:ascii="Tornado C" w:hAnsi="Tornado C"/>
                <w:b/>
                <w:color w:val="0A50A0"/>
                <w:sz w:val="16"/>
                <w:szCs w:val="17"/>
              </w:rPr>
              <w:t>Застрахованные риски</w:t>
            </w:r>
          </w:p>
        </w:tc>
        <w:tc>
          <w:tcPr>
            <w:tcW w:w="1441" w:type="dxa"/>
            <w:gridSpan w:val="2"/>
            <w:vMerge w:val="restart"/>
            <w:tcBorders>
              <w:top w:val="single" w:sz="6" w:space="0" w:color="auto"/>
              <w:left w:val="single" w:sz="6" w:space="0" w:color="auto"/>
              <w:right w:val="single" w:sz="6" w:space="0" w:color="auto"/>
            </w:tcBorders>
            <w:shd w:val="clear" w:color="auto" w:fill="auto"/>
            <w:vAlign w:val="center"/>
          </w:tcPr>
          <w:p w14:paraId="202C6830" w14:textId="77777777" w:rsidR="007050DE" w:rsidRPr="00041038" w:rsidRDefault="007050DE" w:rsidP="007050DE">
            <w:pPr>
              <w:widowControl/>
              <w:autoSpaceDE/>
              <w:autoSpaceDN/>
              <w:adjustRightInd/>
              <w:ind w:left="-50" w:right="-108"/>
              <w:jc w:val="center"/>
              <w:rPr>
                <w:rFonts w:ascii="Tornado C" w:hAnsi="Tornado C"/>
                <w:b/>
                <w:color w:val="A6A6A6" w:themeColor="background1" w:themeShade="A6"/>
                <w:sz w:val="16"/>
                <w:szCs w:val="17"/>
              </w:rPr>
            </w:pPr>
            <w:r w:rsidRPr="00041038">
              <w:rPr>
                <w:rFonts w:ascii="Tornado C" w:hAnsi="Tornado C"/>
                <w:b/>
                <w:color w:val="A6A6A6" w:themeColor="background1" w:themeShade="A6"/>
                <w:sz w:val="16"/>
                <w:szCs w:val="17"/>
              </w:rPr>
              <w:t>Лимиты ответственности, руб.</w:t>
            </w:r>
          </w:p>
        </w:tc>
        <w:tc>
          <w:tcPr>
            <w:tcW w:w="969" w:type="dxa"/>
            <w:gridSpan w:val="3"/>
            <w:vMerge w:val="restart"/>
            <w:tcBorders>
              <w:top w:val="single" w:sz="6" w:space="0" w:color="auto"/>
              <w:left w:val="single" w:sz="6" w:space="0" w:color="auto"/>
              <w:right w:val="single" w:sz="6" w:space="0" w:color="auto"/>
            </w:tcBorders>
            <w:shd w:val="clear" w:color="auto" w:fill="auto"/>
            <w:vAlign w:val="center"/>
          </w:tcPr>
          <w:p w14:paraId="62A5CC3B" w14:textId="77777777" w:rsidR="007050DE" w:rsidRPr="00041038" w:rsidRDefault="007050DE" w:rsidP="007050DE">
            <w:pPr>
              <w:widowControl/>
              <w:autoSpaceDE/>
              <w:autoSpaceDN/>
              <w:adjustRightInd/>
              <w:ind w:left="-50" w:right="-108"/>
              <w:jc w:val="center"/>
              <w:rPr>
                <w:rFonts w:ascii="Tornado C" w:hAnsi="Tornado C"/>
                <w:b/>
                <w:color w:val="0A50A0"/>
                <w:sz w:val="16"/>
                <w:szCs w:val="17"/>
              </w:rPr>
            </w:pPr>
            <w:r w:rsidRPr="00041038">
              <w:rPr>
                <w:rFonts w:ascii="Tornado C" w:hAnsi="Tornado C"/>
                <w:b/>
                <w:color w:val="0A50A0"/>
                <w:sz w:val="16"/>
                <w:szCs w:val="17"/>
              </w:rPr>
              <w:t>Общая страховая сумма, руб.</w:t>
            </w:r>
          </w:p>
        </w:tc>
        <w:tc>
          <w:tcPr>
            <w:tcW w:w="968" w:type="dxa"/>
            <w:vMerge w:val="restart"/>
            <w:tcBorders>
              <w:top w:val="single" w:sz="6" w:space="0" w:color="auto"/>
              <w:left w:val="single" w:sz="6" w:space="0" w:color="auto"/>
            </w:tcBorders>
            <w:shd w:val="clear" w:color="auto" w:fill="auto"/>
            <w:vAlign w:val="center"/>
          </w:tcPr>
          <w:p w14:paraId="0D98E8A0" w14:textId="77777777" w:rsidR="007050DE" w:rsidRPr="00041038" w:rsidRDefault="007050DE" w:rsidP="007050DE">
            <w:pPr>
              <w:widowControl/>
              <w:autoSpaceDE/>
              <w:autoSpaceDN/>
              <w:adjustRightInd/>
              <w:ind w:left="-50" w:right="-108"/>
              <w:jc w:val="center"/>
              <w:rPr>
                <w:rFonts w:ascii="Tornado C" w:hAnsi="Tornado C"/>
                <w:b/>
                <w:color w:val="0A50A0"/>
                <w:sz w:val="16"/>
                <w:szCs w:val="17"/>
              </w:rPr>
            </w:pPr>
            <w:r w:rsidRPr="00041038">
              <w:rPr>
                <w:rFonts w:ascii="Tornado C" w:hAnsi="Tornado C"/>
                <w:b/>
                <w:color w:val="0A50A0"/>
                <w:sz w:val="16"/>
                <w:szCs w:val="17"/>
              </w:rPr>
              <w:t>Страховая премия, руб.</w:t>
            </w:r>
          </w:p>
        </w:tc>
      </w:tr>
      <w:tr w:rsidR="007050DE" w:rsidRPr="006419F6" w14:paraId="7C2091A7"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77"/>
        </w:trPr>
        <w:tc>
          <w:tcPr>
            <w:tcW w:w="3649" w:type="dxa"/>
            <w:gridSpan w:val="6"/>
            <w:tcBorders>
              <w:left w:val="single" w:sz="6" w:space="0" w:color="auto"/>
              <w:bottom w:val="single" w:sz="6" w:space="0" w:color="auto"/>
              <w:right w:val="single" w:sz="4" w:space="0" w:color="auto"/>
            </w:tcBorders>
            <w:shd w:val="clear" w:color="auto" w:fill="auto"/>
            <w:vAlign w:val="center"/>
          </w:tcPr>
          <w:p w14:paraId="11F960EE" w14:textId="77777777" w:rsidR="007050DE" w:rsidRPr="00393B4F" w:rsidRDefault="007050DE" w:rsidP="007050DE">
            <w:pPr>
              <w:widowControl/>
              <w:autoSpaceDE/>
              <w:autoSpaceDN/>
              <w:adjustRightInd/>
              <w:ind w:left="-50" w:right="-108"/>
              <w:jc w:val="center"/>
              <w:rPr>
                <w:b/>
                <w:color w:val="0A50A0"/>
                <w:sz w:val="16"/>
                <w:szCs w:val="17"/>
              </w:rPr>
            </w:pPr>
            <w:r>
              <w:rPr>
                <w:b/>
                <w:color w:val="0A50A0"/>
                <w:sz w:val="16"/>
                <w:szCs w:val="17"/>
              </w:rPr>
              <w:t>Доменное имя</w:t>
            </w:r>
          </w:p>
        </w:tc>
        <w:tc>
          <w:tcPr>
            <w:tcW w:w="1418" w:type="dxa"/>
            <w:gridSpan w:val="3"/>
            <w:tcBorders>
              <w:left w:val="single" w:sz="6" w:space="0" w:color="auto"/>
              <w:bottom w:val="single" w:sz="6" w:space="0" w:color="auto"/>
              <w:right w:val="single" w:sz="4" w:space="0" w:color="auto"/>
            </w:tcBorders>
            <w:shd w:val="clear" w:color="auto" w:fill="auto"/>
            <w:vAlign w:val="center"/>
          </w:tcPr>
          <w:p w14:paraId="270847FB" w14:textId="77777777" w:rsidR="007050DE" w:rsidRPr="00513341" w:rsidRDefault="007050DE" w:rsidP="007050DE">
            <w:pPr>
              <w:widowControl/>
              <w:autoSpaceDE/>
              <w:autoSpaceDN/>
              <w:adjustRightInd/>
              <w:ind w:left="-50"/>
              <w:jc w:val="center"/>
              <w:rPr>
                <w:rFonts w:ascii="Tornado C" w:hAnsi="Tornado C"/>
                <w:b/>
                <w:color w:val="A6A6A6" w:themeColor="background1" w:themeShade="A6"/>
                <w:sz w:val="16"/>
                <w:szCs w:val="17"/>
              </w:rPr>
            </w:pPr>
            <w:r w:rsidRPr="00513341">
              <w:rPr>
                <w:rFonts w:ascii="Tornado C" w:hAnsi="Tornado C"/>
                <w:b/>
                <w:color w:val="A6A6A6" w:themeColor="background1" w:themeShade="A6"/>
                <w:sz w:val="16"/>
                <w:szCs w:val="17"/>
              </w:rPr>
              <w:t>Сервер хостинга</w:t>
            </w:r>
          </w:p>
        </w:tc>
        <w:tc>
          <w:tcPr>
            <w:tcW w:w="2551" w:type="dxa"/>
            <w:gridSpan w:val="8"/>
            <w:vMerge/>
            <w:tcBorders>
              <w:left w:val="single" w:sz="6" w:space="0" w:color="auto"/>
              <w:bottom w:val="single" w:sz="6" w:space="0" w:color="auto"/>
              <w:right w:val="single" w:sz="4" w:space="0" w:color="auto"/>
            </w:tcBorders>
            <w:shd w:val="clear" w:color="auto" w:fill="auto"/>
            <w:vAlign w:val="center"/>
          </w:tcPr>
          <w:p w14:paraId="03BE2089" w14:textId="77777777" w:rsidR="007050DE" w:rsidRPr="00393B4F" w:rsidRDefault="007050DE" w:rsidP="007050DE">
            <w:pPr>
              <w:widowControl/>
              <w:autoSpaceDE/>
              <w:autoSpaceDN/>
              <w:adjustRightInd/>
              <w:ind w:left="-50" w:right="-108"/>
              <w:jc w:val="center"/>
              <w:rPr>
                <w:rFonts w:ascii="Tornado C" w:hAnsi="Tornado C"/>
                <w:b/>
                <w:color w:val="0A50A0"/>
                <w:sz w:val="16"/>
                <w:szCs w:val="17"/>
              </w:rPr>
            </w:pPr>
          </w:p>
        </w:tc>
        <w:tc>
          <w:tcPr>
            <w:tcW w:w="1441"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14:paraId="2FF2CBA9" w14:textId="77777777" w:rsidR="007050DE" w:rsidRPr="00041038" w:rsidRDefault="007050DE" w:rsidP="007050DE">
            <w:pPr>
              <w:widowControl/>
              <w:autoSpaceDE/>
              <w:autoSpaceDN/>
              <w:adjustRightInd/>
              <w:ind w:right="-108"/>
              <w:jc w:val="center"/>
              <w:rPr>
                <w:b/>
                <w:color w:val="A6A6A6" w:themeColor="background1" w:themeShade="A6"/>
                <w:sz w:val="16"/>
                <w:szCs w:val="17"/>
              </w:rPr>
            </w:pPr>
          </w:p>
        </w:tc>
        <w:tc>
          <w:tcPr>
            <w:tcW w:w="969" w:type="dxa"/>
            <w:gridSpan w:val="3"/>
            <w:vMerge/>
            <w:tcBorders>
              <w:top w:val="single" w:sz="4" w:space="0" w:color="auto"/>
              <w:left w:val="single" w:sz="6" w:space="0" w:color="auto"/>
              <w:bottom w:val="single" w:sz="6" w:space="0" w:color="auto"/>
              <w:right w:val="single" w:sz="6" w:space="0" w:color="auto"/>
            </w:tcBorders>
            <w:shd w:val="clear" w:color="auto" w:fill="auto"/>
            <w:vAlign w:val="center"/>
          </w:tcPr>
          <w:p w14:paraId="107BEC76" w14:textId="77777777" w:rsidR="007050DE" w:rsidRPr="00393B4F" w:rsidRDefault="007050DE" w:rsidP="007050DE">
            <w:pPr>
              <w:widowControl/>
              <w:autoSpaceDE/>
              <w:autoSpaceDN/>
              <w:adjustRightInd/>
              <w:ind w:left="-50" w:right="-108"/>
              <w:jc w:val="center"/>
              <w:rPr>
                <w:b/>
                <w:color w:val="0A50A0"/>
                <w:sz w:val="16"/>
                <w:szCs w:val="17"/>
              </w:rPr>
            </w:pPr>
          </w:p>
        </w:tc>
        <w:tc>
          <w:tcPr>
            <w:tcW w:w="968" w:type="dxa"/>
            <w:vMerge/>
            <w:tcBorders>
              <w:top w:val="single" w:sz="4" w:space="0" w:color="auto"/>
              <w:left w:val="single" w:sz="6" w:space="0" w:color="auto"/>
              <w:bottom w:val="single" w:sz="6" w:space="0" w:color="auto"/>
            </w:tcBorders>
            <w:shd w:val="clear" w:color="auto" w:fill="auto"/>
            <w:vAlign w:val="center"/>
          </w:tcPr>
          <w:p w14:paraId="7D2B2B14" w14:textId="77777777" w:rsidR="007050DE" w:rsidRPr="00393B4F" w:rsidRDefault="007050DE" w:rsidP="007050DE">
            <w:pPr>
              <w:widowControl/>
              <w:autoSpaceDE/>
              <w:autoSpaceDN/>
              <w:adjustRightInd/>
              <w:ind w:left="-50" w:right="-108"/>
              <w:jc w:val="center"/>
              <w:rPr>
                <w:b/>
                <w:color w:val="0A50A0"/>
                <w:sz w:val="16"/>
                <w:szCs w:val="17"/>
              </w:rPr>
            </w:pPr>
          </w:p>
        </w:tc>
      </w:tr>
      <w:tr w:rsidR="007050DE" w:rsidRPr="006419F6" w14:paraId="3271F64E"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trPr>
        <w:tc>
          <w:tcPr>
            <w:tcW w:w="3649" w:type="dxa"/>
            <w:gridSpan w:val="6"/>
            <w:tcBorders>
              <w:left w:val="single" w:sz="6" w:space="0" w:color="auto"/>
              <w:right w:val="single" w:sz="4" w:space="0" w:color="auto"/>
            </w:tcBorders>
            <w:shd w:val="clear" w:color="auto" w:fill="auto"/>
            <w:vAlign w:val="center"/>
          </w:tcPr>
          <w:p w14:paraId="0880A962" w14:textId="77777777" w:rsidR="007050DE" w:rsidRPr="006419F6" w:rsidRDefault="007050DE" w:rsidP="007050DE">
            <w:pPr>
              <w:widowControl/>
              <w:autoSpaceDE/>
              <w:autoSpaceDN/>
              <w:adjustRightInd/>
              <w:spacing w:before="20" w:after="20"/>
              <w:ind w:right="-108"/>
              <w:jc w:val="center"/>
              <w:rPr>
                <w:bCs/>
                <w:color w:val="0A50A0"/>
                <w:sz w:val="18"/>
                <w:szCs w:val="18"/>
              </w:rPr>
            </w:pPr>
          </w:p>
        </w:tc>
        <w:tc>
          <w:tcPr>
            <w:tcW w:w="1418" w:type="dxa"/>
            <w:gridSpan w:val="3"/>
            <w:tcBorders>
              <w:left w:val="single" w:sz="6" w:space="0" w:color="auto"/>
              <w:bottom w:val="single" w:sz="6" w:space="0" w:color="auto"/>
              <w:right w:val="single" w:sz="4" w:space="0" w:color="auto"/>
            </w:tcBorders>
            <w:shd w:val="clear" w:color="auto" w:fill="auto"/>
            <w:vAlign w:val="center"/>
          </w:tcPr>
          <w:p w14:paraId="4AEED5DD" w14:textId="77777777" w:rsidR="007050DE" w:rsidRPr="006419F6" w:rsidRDefault="007050DE" w:rsidP="007050DE">
            <w:pPr>
              <w:widowControl/>
              <w:autoSpaceDE/>
              <w:autoSpaceDN/>
              <w:adjustRightInd/>
              <w:spacing w:before="20" w:after="20"/>
              <w:ind w:right="-108"/>
              <w:jc w:val="center"/>
              <w:rPr>
                <w:bCs/>
                <w:color w:val="0A50A0"/>
                <w:sz w:val="18"/>
                <w:szCs w:val="18"/>
              </w:rPr>
            </w:pPr>
          </w:p>
        </w:tc>
        <w:tc>
          <w:tcPr>
            <w:tcW w:w="2551" w:type="dxa"/>
            <w:gridSpan w:val="8"/>
            <w:tcBorders>
              <w:left w:val="single" w:sz="6" w:space="0" w:color="auto"/>
              <w:bottom w:val="single" w:sz="6" w:space="0" w:color="auto"/>
              <w:right w:val="single" w:sz="4" w:space="0" w:color="auto"/>
            </w:tcBorders>
            <w:shd w:val="clear" w:color="auto" w:fill="auto"/>
            <w:vAlign w:val="center"/>
          </w:tcPr>
          <w:p w14:paraId="478F6124" w14:textId="77777777" w:rsidR="007050DE" w:rsidRPr="00041038" w:rsidRDefault="007050DE" w:rsidP="007050DE">
            <w:pPr>
              <w:widowControl/>
              <w:autoSpaceDE/>
              <w:autoSpaceDN/>
              <w:adjustRightInd/>
              <w:jc w:val="center"/>
              <w:rPr>
                <w:rFonts w:ascii="Tornado C" w:hAnsi="Tornado C"/>
                <w:b/>
                <w:bCs/>
                <w:color w:val="0A50A0"/>
                <w:sz w:val="14"/>
                <w:szCs w:val="14"/>
              </w:rPr>
            </w:pPr>
            <w:r w:rsidRPr="00041038">
              <w:rPr>
                <w:rFonts w:ascii="Tornado C" w:hAnsi="Tornado C"/>
                <w:b/>
                <w:bCs/>
                <w:color w:val="0A50A0"/>
                <w:sz w:val="14"/>
                <w:szCs w:val="14"/>
              </w:rPr>
              <w:t>«Утрата возможности эксплуатации (использования) Веб-сайта»</w:t>
            </w:r>
          </w:p>
        </w:tc>
        <w:tc>
          <w:tcPr>
            <w:tcW w:w="1441" w:type="dxa"/>
            <w:gridSpan w:val="2"/>
            <w:tcBorders>
              <w:left w:val="single" w:sz="6" w:space="0" w:color="auto"/>
              <w:bottom w:val="single" w:sz="6" w:space="0" w:color="auto"/>
              <w:right w:val="single" w:sz="6" w:space="0" w:color="auto"/>
            </w:tcBorders>
            <w:shd w:val="clear" w:color="auto" w:fill="auto"/>
            <w:vAlign w:val="center"/>
          </w:tcPr>
          <w:p w14:paraId="628E8475" w14:textId="77777777" w:rsidR="007050DE" w:rsidRPr="00041038" w:rsidRDefault="007050DE" w:rsidP="007050DE">
            <w:pPr>
              <w:widowControl/>
              <w:autoSpaceDE/>
              <w:autoSpaceDN/>
              <w:adjustRightInd/>
              <w:spacing w:before="20" w:after="20"/>
              <w:ind w:left="-51" w:right="-108"/>
              <w:jc w:val="center"/>
              <w:rPr>
                <w:bCs/>
                <w:color w:val="A6A6A6" w:themeColor="background1" w:themeShade="A6"/>
                <w:sz w:val="18"/>
                <w:szCs w:val="18"/>
              </w:rPr>
            </w:pPr>
          </w:p>
        </w:tc>
        <w:tc>
          <w:tcPr>
            <w:tcW w:w="969" w:type="dxa"/>
            <w:gridSpan w:val="3"/>
            <w:tcBorders>
              <w:left w:val="single" w:sz="6" w:space="0" w:color="auto"/>
              <w:bottom w:val="single" w:sz="6" w:space="0" w:color="auto"/>
              <w:right w:val="single" w:sz="6" w:space="0" w:color="auto"/>
            </w:tcBorders>
            <w:shd w:val="clear" w:color="auto" w:fill="auto"/>
            <w:vAlign w:val="center"/>
          </w:tcPr>
          <w:p w14:paraId="107C694E" w14:textId="77777777" w:rsidR="007050DE" w:rsidRPr="006419F6" w:rsidRDefault="007050DE" w:rsidP="007050DE">
            <w:pPr>
              <w:widowControl/>
              <w:autoSpaceDE/>
              <w:autoSpaceDN/>
              <w:adjustRightInd/>
              <w:spacing w:before="20" w:after="20"/>
              <w:ind w:left="-51" w:right="-108"/>
              <w:jc w:val="center"/>
              <w:rPr>
                <w:bCs/>
                <w:color w:val="0A50A0"/>
                <w:sz w:val="18"/>
                <w:szCs w:val="18"/>
              </w:rPr>
            </w:pPr>
          </w:p>
        </w:tc>
        <w:tc>
          <w:tcPr>
            <w:tcW w:w="968" w:type="dxa"/>
            <w:tcBorders>
              <w:left w:val="single" w:sz="6" w:space="0" w:color="auto"/>
              <w:bottom w:val="single" w:sz="6" w:space="0" w:color="auto"/>
            </w:tcBorders>
            <w:shd w:val="clear" w:color="auto" w:fill="auto"/>
            <w:vAlign w:val="center"/>
          </w:tcPr>
          <w:p w14:paraId="0FE07EED" w14:textId="77777777" w:rsidR="007050DE" w:rsidRPr="006419F6" w:rsidRDefault="007050DE" w:rsidP="007050DE">
            <w:pPr>
              <w:widowControl/>
              <w:autoSpaceDE/>
              <w:autoSpaceDN/>
              <w:adjustRightInd/>
              <w:spacing w:before="20" w:after="20"/>
              <w:ind w:left="-51" w:right="-108"/>
              <w:jc w:val="center"/>
              <w:rPr>
                <w:bCs/>
                <w:color w:val="0A50A0"/>
                <w:sz w:val="18"/>
                <w:szCs w:val="18"/>
              </w:rPr>
            </w:pPr>
          </w:p>
        </w:tc>
      </w:tr>
      <w:tr w:rsidR="007050DE" w:rsidRPr="006419F6" w14:paraId="04C0A3CF"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4"/>
        </w:trPr>
        <w:tc>
          <w:tcPr>
            <w:tcW w:w="3649" w:type="dxa"/>
            <w:gridSpan w:val="6"/>
            <w:tcBorders>
              <w:bottom w:val="single" w:sz="4" w:space="0" w:color="auto"/>
              <w:right w:val="single" w:sz="6" w:space="0" w:color="auto"/>
            </w:tcBorders>
            <w:shd w:val="clear" w:color="auto" w:fill="0A50A0"/>
            <w:vAlign w:val="center"/>
          </w:tcPr>
          <w:p w14:paraId="5902EE9E" w14:textId="77777777" w:rsidR="007050DE" w:rsidRPr="006419F6" w:rsidRDefault="007050DE" w:rsidP="007050DE">
            <w:pPr>
              <w:widowControl/>
              <w:autoSpaceDE/>
              <w:autoSpaceDN/>
              <w:adjustRightInd/>
              <w:ind w:right="-159"/>
              <w:rPr>
                <w:b/>
                <w:color w:val="FFFFFF"/>
                <w:sz w:val="17"/>
                <w:szCs w:val="17"/>
              </w:rPr>
            </w:pPr>
            <w:r w:rsidRPr="006419F6">
              <w:rPr>
                <w:b/>
                <w:color w:val="FFFFFF"/>
                <w:sz w:val="17"/>
                <w:szCs w:val="17"/>
              </w:rPr>
              <w:t>ТЕРРИТОРИЯ СТРАХОВАНИЯ</w:t>
            </w:r>
          </w:p>
        </w:tc>
        <w:tc>
          <w:tcPr>
            <w:tcW w:w="7347"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14:paraId="60890CE5" w14:textId="77777777" w:rsidR="007050DE" w:rsidRPr="006419F6" w:rsidRDefault="007050DE" w:rsidP="007050DE">
            <w:pPr>
              <w:widowControl/>
              <w:autoSpaceDE/>
              <w:autoSpaceDN/>
              <w:adjustRightInd/>
              <w:jc w:val="both"/>
              <w:rPr>
                <w:color w:val="0A50A0"/>
                <w:sz w:val="16"/>
                <w:szCs w:val="16"/>
                <w:u w:val="single"/>
              </w:rPr>
            </w:pPr>
            <w:r w:rsidRPr="00D931A6">
              <w:rPr>
                <w:bCs/>
                <w:color w:val="0A50A0"/>
                <w:sz w:val="16"/>
                <w:szCs w:val="16"/>
              </w:rPr>
              <w:t>Страхование распространяется на события, произошедшие</w:t>
            </w:r>
            <w:r>
              <w:rPr>
                <w:bCs/>
                <w:color w:val="A6A6A6" w:themeColor="background1" w:themeShade="A6"/>
                <w:sz w:val="16"/>
                <w:szCs w:val="16"/>
              </w:rPr>
              <w:t xml:space="preserve"> на территории Российской Федерации/ на территории всего мира.</w:t>
            </w:r>
          </w:p>
        </w:tc>
      </w:tr>
      <w:tr w:rsidR="007050DE" w:rsidRPr="006419F6" w14:paraId="0546502C" w14:textId="77777777" w:rsidTr="00B82AE0">
        <w:tblPrEx>
          <w:tblLook w:val="0000" w:firstRow="0" w:lastRow="0" w:firstColumn="0" w:lastColumn="0" w:noHBand="0" w:noVBand="0"/>
        </w:tblPrEx>
        <w:trPr>
          <w:trHeight w:val="216"/>
        </w:trPr>
        <w:tc>
          <w:tcPr>
            <w:tcW w:w="10996" w:type="dxa"/>
            <w:gridSpan w:val="23"/>
            <w:tcBorders>
              <w:top w:val="single" w:sz="6" w:space="0" w:color="auto"/>
              <w:left w:val="single" w:sz="6" w:space="0" w:color="auto"/>
              <w:bottom w:val="single" w:sz="6" w:space="0" w:color="auto"/>
              <w:right w:val="single" w:sz="6" w:space="0" w:color="auto"/>
            </w:tcBorders>
            <w:vAlign w:val="center"/>
          </w:tcPr>
          <w:p w14:paraId="6D58DDEA" w14:textId="77777777" w:rsidR="007050DE" w:rsidRPr="006419F6" w:rsidRDefault="007050DE" w:rsidP="007050DE">
            <w:pPr>
              <w:widowControl/>
              <w:autoSpaceDE/>
              <w:autoSpaceDN/>
              <w:adjustRightInd/>
              <w:jc w:val="both"/>
              <w:rPr>
                <w:color w:val="0A50A0"/>
                <w:sz w:val="16"/>
                <w:szCs w:val="16"/>
              </w:rPr>
            </w:pPr>
            <w:r>
              <w:rPr>
                <w:bCs/>
                <w:color w:val="0A50A0"/>
                <w:sz w:val="16"/>
                <w:szCs w:val="16"/>
              </w:rPr>
              <w:t xml:space="preserve">Порядок оплаты страховой премии: </w:t>
            </w:r>
            <w:r w:rsidRPr="00513341">
              <w:rPr>
                <w:color w:val="A6A6A6" w:themeColor="background1" w:themeShade="A6"/>
                <w:sz w:val="16"/>
                <w:szCs w:val="16"/>
              </w:rPr>
              <w:sym w:font="Wingdings" w:char="F06F"/>
            </w:r>
            <w:r w:rsidRPr="00513341">
              <w:rPr>
                <w:color w:val="A6A6A6" w:themeColor="background1" w:themeShade="A6"/>
                <w:sz w:val="16"/>
                <w:szCs w:val="16"/>
              </w:rPr>
              <w:t xml:space="preserve"> единовременно в сумме __________ руб. в срок до «___»_________20__ г. </w:t>
            </w:r>
            <w:r w:rsidRPr="00513341">
              <w:rPr>
                <w:color w:val="A6A6A6" w:themeColor="background1" w:themeShade="A6"/>
                <w:sz w:val="16"/>
                <w:szCs w:val="16"/>
              </w:rPr>
              <w:sym w:font="Wingdings" w:char="F06F"/>
            </w:r>
            <w:r w:rsidRPr="00513341">
              <w:rPr>
                <w:color w:val="A6A6A6" w:themeColor="background1" w:themeShade="A6"/>
                <w:sz w:val="16"/>
                <w:szCs w:val="16"/>
              </w:rPr>
              <w:t xml:space="preserve"> в рассрочку:</w:t>
            </w:r>
          </w:p>
        </w:tc>
      </w:tr>
      <w:tr w:rsidR="007050DE" w:rsidRPr="006419F6" w14:paraId="706C7A4B" w14:textId="77777777" w:rsidTr="009D4855">
        <w:tblPrEx>
          <w:tblLook w:val="0000" w:firstRow="0" w:lastRow="0" w:firstColumn="0" w:lastColumn="0" w:noHBand="0" w:noVBand="0"/>
        </w:tblPrEx>
        <w:trPr>
          <w:trHeight w:val="216"/>
        </w:trPr>
        <w:tc>
          <w:tcPr>
            <w:tcW w:w="1834" w:type="dxa"/>
            <w:gridSpan w:val="2"/>
            <w:tcBorders>
              <w:top w:val="single" w:sz="6" w:space="0" w:color="auto"/>
              <w:left w:val="single" w:sz="6" w:space="0" w:color="auto"/>
              <w:bottom w:val="single" w:sz="6" w:space="0" w:color="auto"/>
              <w:right w:val="single" w:sz="6" w:space="0" w:color="auto"/>
            </w:tcBorders>
            <w:vAlign w:val="center"/>
          </w:tcPr>
          <w:p w14:paraId="757E6CB1" w14:textId="77777777" w:rsidR="007050DE" w:rsidRPr="00513341" w:rsidRDefault="007050DE" w:rsidP="007050DE">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Номер взноса</w:t>
            </w:r>
          </w:p>
        </w:tc>
        <w:tc>
          <w:tcPr>
            <w:tcW w:w="1831" w:type="dxa"/>
            <w:gridSpan w:val="5"/>
            <w:tcBorders>
              <w:top w:val="single" w:sz="6" w:space="0" w:color="auto"/>
              <w:left w:val="single" w:sz="6" w:space="0" w:color="auto"/>
              <w:bottom w:val="single" w:sz="6" w:space="0" w:color="auto"/>
              <w:right w:val="single" w:sz="6" w:space="0" w:color="auto"/>
            </w:tcBorders>
            <w:vAlign w:val="center"/>
          </w:tcPr>
          <w:p w14:paraId="0E1CB1CC" w14:textId="77777777" w:rsidR="007050DE" w:rsidRPr="00513341" w:rsidRDefault="007050DE" w:rsidP="007050DE">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Срок оплаты</w:t>
            </w:r>
          </w:p>
        </w:tc>
        <w:tc>
          <w:tcPr>
            <w:tcW w:w="1833" w:type="dxa"/>
            <w:gridSpan w:val="4"/>
            <w:tcBorders>
              <w:top w:val="single" w:sz="6" w:space="0" w:color="auto"/>
              <w:left w:val="single" w:sz="6" w:space="0" w:color="auto"/>
              <w:bottom w:val="single" w:sz="6" w:space="0" w:color="auto"/>
              <w:right w:val="single" w:sz="6" w:space="0" w:color="auto"/>
            </w:tcBorders>
            <w:vAlign w:val="center"/>
          </w:tcPr>
          <w:p w14:paraId="7DDD9D5F" w14:textId="77777777" w:rsidR="007050DE" w:rsidRPr="00513341" w:rsidRDefault="007050DE" w:rsidP="007050DE">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Сумма, руб.</w:t>
            </w:r>
          </w:p>
        </w:tc>
        <w:tc>
          <w:tcPr>
            <w:tcW w:w="1832" w:type="dxa"/>
            <w:gridSpan w:val="5"/>
            <w:tcBorders>
              <w:top w:val="single" w:sz="6" w:space="0" w:color="auto"/>
              <w:left w:val="single" w:sz="6" w:space="0" w:color="auto"/>
              <w:bottom w:val="single" w:sz="6" w:space="0" w:color="auto"/>
              <w:right w:val="single" w:sz="6" w:space="0" w:color="auto"/>
            </w:tcBorders>
            <w:vAlign w:val="center"/>
          </w:tcPr>
          <w:p w14:paraId="39EB438B" w14:textId="77777777" w:rsidR="007050DE" w:rsidRPr="00513341" w:rsidRDefault="007050DE" w:rsidP="007050DE">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Номер взноса</w:t>
            </w:r>
          </w:p>
        </w:tc>
        <w:tc>
          <w:tcPr>
            <w:tcW w:w="1833" w:type="dxa"/>
            <w:gridSpan w:val="5"/>
            <w:tcBorders>
              <w:top w:val="single" w:sz="6" w:space="0" w:color="auto"/>
              <w:left w:val="single" w:sz="6" w:space="0" w:color="auto"/>
              <w:bottom w:val="single" w:sz="6" w:space="0" w:color="auto"/>
              <w:right w:val="single" w:sz="6" w:space="0" w:color="auto"/>
            </w:tcBorders>
            <w:vAlign w:val="center"/>
          </w:tcPr>
          <w:p w14:paraId="118AF2E8" w14:textId="77777777" w:rsidR="007050DE" w:rsidRPr="00513341" w:rsidRDefault="007050DE" w:rsidP="007050DE">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Срок оплаты</w:t>
            </w:r>
          </w:p>
        </w:tc>
        <w:tc>
          <w:tcPr>
            <w:tcW w:w="1833" w:type="dxa"/>
            <w:gridSpan w:val="2"/>
            <w:tcBorders>
              <w:top w:val="single" w:sz="6" w:space="0" w:color="auto"/>
              <w:left w:val="single" w:sz="6" w:space="0" w:color="auto"/>
              <w:bottom w:val="single" w:sz="6" w:space="0" w:color="auto"/>
              <w:right w:val="single" w:sz="6" w:space="0" w:color="auto"/>
            </w:tcBorders>
            <w:vAlign w:val="center"/>
          </w:tcPr>
          <w:p w14:paraId="1A9565BB" w14:textId="77777777" w:rsidR="007050DE" w:rsidRPr="00513341" w:rsidRDefault="007050DE" w:rsidP="007050DE">
            <w:pPr>
              <w:widowControl/>
              <w:autoSpaceDE/>
              <w:autoSpaceDN/>
              <w:adjustRightInd/>
              <w:jc w:val="center"/>
              <w:rPr>
                <w:b/>
                <w:bCs/>
                <w:color w:val="A6A6A6" w:themeColor="background1" w:themeShade="A6"/>
                <w:sz w:val="16"/>
                <w:szCs w:val="16"/>
              </w:rPr>
            </w:pPr>
            <w:r w:rsidRPr="00513341">
              <w:rPr>
                <w:b/>
                <w:bCs/>
                <w:color w:val="A6A6A6" w:themeColor="background1" w:themeShade="A6"/>
                <w:sz w:val="16"/>
                <w:szCs w:val="16"/>
              </w:rPr>
              <w:t>Сумма, руб.</w:t>
            </w:r>
          </w:p>
        </w:tc>
      </w:tr>
      <w:tr w:rsidR="007050DE" w:rsidRPr="006419F6" w14:paraId="362682B8" w14:textId="77777777" w:rsidTr="009D4855">
        <w:tblPrEx>
          <w:tblLook w:val="0000" w:firstRow="0" w:lastRow="0" w:firstColumn="0" w:lastColumn="0" w:noHBand="0" w:noVBand="0"/>
        </w:tblPrEx>
        <w:trPr>
          <w:trHeight w:val="216"/>
        </w:trPr>
        <w:tc>
          <w:tcPr>
            <w:tcW w:w="1834" w:type="dxa"/>
            <w:gridSpan w:val="2"/>
            <w:tcBorders>
              <w:top w:val="single" w:sz="6" w:space="0" w:color="auto"/>
              <w:left w:val="single" w:sz="6" w:space="0" w:color="auto"/>
              <w:bottom w:val="single" w:sz="6" w:space="0" w:color="auto"/>
              <w:right w:val="single" w:sz="6" w:space="0" w:color="auto"/>
            </w:tcBorders>
            <w:vAlign w:val="center"/>
          </w:tcPr>
          <w:p w14:paraId="0C9C7467" w14:textId="77777777" w:rsidR="007050DE" w:rsidRPr="00513341" w:rsidRDefault="007050DE" w:rsidP="007050DE">
            <w:pPr>
              <w:widowControl/>
              <w:autoSpaceDE/>
              <w:autoSpaceDN/>
              <w:adjustRightInd/>
              <w:jc w:val="center"/>
              <w:rPr>
                <w:bCs/>
                <w:color w:val="A6A6A6" w:themeColor="background1" w:themeShade="A6"/>
                <w:sz w:val="16"/>
                <w:szCs w:val="16"/>
              </w:rPr>
            </w:pPr>
            <w:r w:rsidRPr="00513341">
              <w:rPr>
                <w:bCs/>
                <w:color w:val="A6A6A6" w:themeColor="background1" w:themeShade="A6"/>
                <w:sz w:val="16"/>
                <w:szCs w:val="16"/>
              </w:rPr>
              <w:t>Первый</w:t>
            </w:r>
          </w:p>
        </w:tc>
        <w:tc>
          <w:tcPr>
            <w:tcW w:w="1831" w:type="dxa"/>
            <w:gridSpan w:val="5"/>
            <w:tcBorders>
              <w:top w:val="single" w:sz="6" w:space="0" w:color="auto"/>
              <w:left w:val="single" w:sz="6" w:space="0" w:color="auto"/>
              <w:bottom w:val="single" w:sz="6" w:space="0" w:color="auto"/>
              <w:right w:val="single" w:sz="6" w:space="0" w:color="auto"/>
            </w:tcBorders>
            <w:vAlign w:val="center"/>
          </w:tcPr>
          <w:p w14:paraId="692A4F22" w14:textId="77777777" w:rsidR="007050DE" w:rsidRPr="00513341" w:rsidRDefault="007050DE" w:rsidP="007050DE">
            <w:pPr>
              <w:widowControl/>
              <w:autoSpaceDE/>
              <w:autoSpaceDN/>
              <w:adjustRightInd/>
              <w:jc w:val="center"/>
              <w:rPr>
                <w:bCs/>
                <w:color w:val="A6A6A6" w:themeColor="background1" w:themeShade="A6"/>
                <w:sz w:val="16"/>
                <w:szCs w:val="16"/>
              </w:rPr>
            </w:pPr>
          </w:p>
        </w:tc>
        <w:tc>
          <w:tcPr>
            <w:tcW w:w="1833" w:type="dxa"/>
            <w:gridSpan w:val="4"/>
            <w:tcBorders>
              <w:top w:val="single" w:sz="6" w:space="0" w:color="auto"/>
              <w:left w:val="single" w:sz="6" w:space="0" w:color="auto"/>
              <w:bottom w:val="single" w:sz="6" w:space="0" w:color="auto"/>
              <w:right w:val="single" w:sz="6" w:space="0" w:color="auto"/>
            </w:tcBorders>
            <w:vAlign w:val="center"/>
          </w:tcPr>
          <w:p w14:paraId="172AC2A4" w14:textId="77777777" w:rsidR="007050DE" w:rsidRPr="00513341" w:rsidRDefault="007050DE" w:rsidP="007050DE">
            <w:pPr>
              <w:widowControl/>
              <w:autoSpaceDE/>
              <w:autoSpaceDN/>
              <w:adjustRightInd/>
              <w:jc w:val="center"/>
              <w:rPr>
                <w:bCs/>
                <w:color w:val="A6A6A6" w:themeColor="background1" w:themeShade="A6"/>
                <w:sz w:val="16"/>
                <w:szCs w:val="16"/>
              </w:rPr>
            </w:pPr>
          </w:p>
        </w:tc>
        <w:tc>
          <w:tcPr>
            <w:tcW w:w="1832" w:type="dxa"/>
            <w:gridSpan w:val="5"/>
            <w:tcBorders>
              <w:top w:val="single" w:sz="6" w:space="0" w:color="auto"/>
              <w:left w:val="single" w:sz="6" w:space="0" w:color="auto"/>
              <w:bottom w:val="single" w:sz="6" w:space="0" w:color="auto"/>
              <w:right w:val="single" w:sz="6" w:space="0" w:color="auto"/>
            </w:tcBorders>
            <w:vAlign w:val="center"/>
          </w:tcPr>
          <w:p w14:paraId="5E79C7A5" w14:textId="77777777" w:rsidR="007050DE" w:rsidRPr="00513341" w:rsidRDefault="007050DE" w:rsidP="007050DE">
            <w:pPr>
              <w:widowControl/>
              <w:autoSpaceDE/>
              <w:autoSpaceDN/>
              <w:adjustRightInd/>
              <w:jc w:val="center"/>
              <w:rPr>
                <w:bCs/>
                <w:color w:val="A6A6A6" w:themeColor="background1" w:themeShade="A6"/>
                <w:sz w:val="16"/>
                <w:szCs w:val="16"/>
              </w:rPr>
            </w:pPr>
            <w:r w:rsidRPr="00513341">
              <w:rPr>
                <w:bCs/>
                <w:color w:val="A6A6A6" w:themeColor="background1" w:themeShade="A6"/>
                <w:sz w:val="16"/>
                <w:szCs w:val="16"/>
              </w:rPr>
              <w:t>Второй</w:t>
            </w:r>
          </w:p>
        </w:tc>
        <w:tc>
          <w:tcPr>
            <w:tcW w:w="1833" w:type="dxa"/>
            <w:gridSpan w:val="5"/>
            <w:tcBorders>
              <w:top w:val="single" w:sz="6" w:space="0" w:color="auto"/>
              <w:left w:val="single" w:sz="6" w:space="0" w:color="auto"/>
              <w:bottom w:val="single" w:sz="6" w:space="0" w:color="auto"/>
              <w:right w:val="single" w:sz="6" w:space="0" w:color="auto"/>
            </w:tcBorders>
            <w:vAlign w:val="center"/>
          </w:tcPr>
          <w:p w14:paraId="00ECFC62" w14:textId="77777777" w:rsidR="007050DE" w:rsidRPr="00513341" w:rsidRDefault="007050DE" w:rsidP="007050DE">
            <w:pPr>
              <w:widowControl/>
              <w:autoSpaceDE/>
              <w:autoSpaceDN/>
              <w:adjustRightInd/>
              <w:jc w:val="center"/>
              <w:rPr>
                <w:bCs/>
                <w:color w:val="A6A6A6" w:themeColor="background1" w:themeShade="A6"/>
                <w:sz w:val="16"/>
                <w:szCs w:val="16"/>
              </w:rPr>
            </w:pPr>
          </w:p>
        </w:tc>
        <w:tc>
          <w:tcPr>
            <w:tcW w:w="1833" w:type="dxa"/>
            <w:gridSpan w:val="2"/>
            <w:tcBorders>
              <w:top w:val="single" w:sz="6" w:space="0" w:color="auto"/>
              <w:left w:val="single" w:sz="6" w:space="0" w:color="auto"/>
              <w:bottom w:val="single" w:sz="6" w:space="0" w:color="auto"/>
              <w:right w:val="single" w:sz="6" w:space="0" w:color="auto"/>
            </w:tcBorders>
            <w:vAlign w:val="center"/>
          </w:tcPr>
          <w:p w14:paraId="1E9ADD3F" w14:textId="77777777" w:rsidR="007050DE" w:rsidRPr="00513341" w:rsidRDefault="007050DE" w:rsidP="007050DE">
            <w:pPr>
              <w:widowControl/>
              <w:autoSpaceDE/>
              <w:autoSpaceDN/>
              <w:adjustRightInd/>
              <w:jc w:val="center"/>
              <w:rPr>
                <w:bCs/>
                <w:color w:val="A6A6A6" w:themeColor="background1" w:themeShade="A6"/>
                <w:sz w:val="16"/>
                <w:szCs w:val="16"/>
              </w:rPr>
            </w:pPr>
          </w:p>
        </w:tc>
      </w:tr>
      <w:tr w:rsidR="007050DE" w:rsidRPr="006419F6" w14:paraId="304912DC" w14:textId="77777777" w:rsidTr="00B82AE0">
        <w:tblPrEx>
          <w:tblLook w:val="0000" w:firstRow="0" w:lastRow="0" w:firstColumn="0" w:lastColumn="0" w:noHBand="0" w:noVBand="0"/>
        </w:tblPrEx>
        <w:trPr>
          <w:trHeight w:val="216"/>
        </w:trPr>
        <w:tc>
          <w:tcPr>
            <w:tcW w:w="10996" w:type="dxa"/>
            <w:gridSpan w:val="23"/>
            <w:tcBorders>
              <w:top w:val="single" w:sz="6" w:space="0" w:color="auto"/>
              <w:left w:val="single" w:sz="6" w:space="0" w:color="auto"/>
              <w:bottom w:val="single" w:sz="6" w:space="0" w:color="auto"/>
              <w:right w:val="single" w:sz="6" w:space="0" w:color="auto"/>
            </w:tcBorders>
            <w:vAlign w:val="center"/>
          </w:tcPr>
          <w:p w14:paraId="7E71A119" w14:textId="77777777" w:rsidR="007050DE" w:rsidRPr="002C1830" w:rsidRDefault="007050DE" w:rsidP="007050DE">
            <w:pPr>
              <w:widowControl/>
              <w:autoSpaceDE/>
              <w:autoSpaceDN/>
              <w:adjustRightInd/>
              <w:jc w:val="both"/>
              <w:rPr>
                <w:bCs/>
                <w:color w:val="0A50A0"/>
                <w:sz w:val="16"/>
                <w:szCs w:val="16"/>
              </w:rPr>
            </w:pPr>
            <w:r w:rsidRPr="002C1830">
              <w:rPr>
                <w:bCs/>
                <w:color w:val="0A50A0"/>
                <w:sz w:val="16"/>
                <w:szCs w:val="16"/>
              </w:rPr>
              <w:t>При неуплате в установленные Договором порядке и сроки страховой премии или ее первого страхового взноса Договор считается не вступившим в силу, и Страховщик не несет обязательств по выплате страхового возмещения, если иное не предусмотрено Договором.</w:t>
            </w:r>
          </w:p>
          <w:p w14:paraId="097C9C60" w14:textId="77777777" w:rsidR="007050DE" w:rsidRDefault="007050DE" w:rsidP="007050DE">
            <w:pPr>
              <w:widowControl/>
              <w:autoSpaceDE/>
              <w:autoSpaceDN/>
              <w:adjustRightInd/>
              <w:jc w:val="both"/>
              <w:rPr>
                <w:bCs/>
                <w:color w:val="0A50A0"/>
                <w:sz w:val="16"/>
                <w:szCs w:val="16"/>
              </w:rPr>
            </w:pPr>
            <w:r w:rsidRPr="00AE0672">
              <w:rPr>
                <w:bCs/>
                <w:color w:val="0A50A0"/>
                <w:sz w:val="16"/>
                <w:szCs w:val="16"/>
              </w:rPr>
              <w:t>При неуплате в установленный Договором срок или уплате не в полном объеме очередного (второго и последующих) страхового взноса Страховщик направляет Страхователю письменное уведомление о факте просрочки или факте уплаты страхового взноса не в полном объеме, а также о намерении в одностороннем порядке расторгнуть Договор. В случае если в течение 5 (пяти) календарных дней от даты получения указанного уведомления Страхователь не погасил задолженность по оплате очередного страхового взноса, Договор считается расторгнутым с даты, установленной для оплаты этого взноса. При этом уплаченная страховая премия считается полностью заработанной Страховщиком и не подлежит возврату.</w:t>
            </w:r>
          </w:p>
          <w:p w14:paraId="35343E5C" w14:textId="77777777" w:rsidR="007050DE" w:rsidRPr="002C1830" w:rsidRDefault="007050DE" w:rsidP="007050DE">
            <w:pPr>
              <w:widowControl/>
              <w:autoSpaceDE/>
              <w:autoSpaceDN/>
              <w:adjustRightInd/>
              <w:jc w:val="both"/>
              <w:rPr>
                <w:bCs/>
                <w:color w:val="0A50A0"/>
                <w:sz w:val="16"/>
                <w:szCs w:val="16"/>
              </w:rPr>
            </w:pPr>
            <w:r w:rsidRPr="002C1830">
              <w:rPr>
                <w:bCs/>
                <w:color w:val="0A50A0"/>
                <w:sz w:val="16"/>
                <w:szCs w:val="16"/>
              </w:rPr>
              <w:t>В случае направления требования о досрочной оплате суммы премии до годовой, Страховщик вправе приостановить осуществление страховой выплаты до момента получения указанной в таком требовании суммы премии (взноса).</w:t>
            </w:r>
          </w:p>
        </w:tc>
      </w:tr>
      <w:tr w:rsidR="007050DE" w:rsidRPr="006419F6" w14:paraId="3BEEB548" w14:textId="77777777" w:rsidTr="009D4855">
        <w:tblPrEx>
          <w:tblLook w:val="0000" w:firstRow="0" w:lastRow="0" w:firstColumn="0" w:lastColumn="0" w:noHBand="0" w:noVBand="0"/>
        </w:tblPrEx>
        <w:trPr>
          <w:cantSplit/>
          <w:trHeight w:val="225"/>
        </w:trPr>
        <w:tc>
          <w:tcPr>
            <w:tcW w:w="3178" w:type="dxa"/>
            <w:gridSpan w:val="4"/>
            <w:tcBorders>
              <w:top w:val="single" w:sz="6" w:space="0" w:color="auto"/>
              <w:left w:val="single" w:sz="6" w:space="0" w:color="auto"/>
              <w:bottom w:val="single" w:sz="6" w:space="0" w:color="auto"/>
              <w:right w:val="single" w:sz="6" w:space="0" w:color="auto"/>
            </w:tcBorders>
            <w:shd w:val="clear" w:color="auto" w:fill="0A50A0"/>
            <w:vAlign w:val="center"/>
          </w:tcPr>
          <w:p w14:paraId="7E6547AD" w14:textId="77777777" w:rsidR="007050DE" w:rsidRPr="006419F6" w:rsidRDefault="007050DE" w:rsidP="007050DE">
            <w:pPr>
              <w:widowControl/>
              <w:autoSpaceDE/>
              <w:autoSpaceDN/>
              <w:adjustRightInd/>
              <w:spacing w:before="20"/>
              <w:rPr>
                <w:b/>
                <w:color w:val="FFFFFF"/>
                <w:sz w:val="17"/>
                <w:szCs w:val="17"/>
                <w:vertAlign w:val="superscript"/>
              </w:rPr>
            </w:pPr>
            <w:r w:rsidRPr="006419F6">
              <w:rPr>
                <w:b/>
                <w:color w:val="FFFFFF"/>
                <w:sz w:val="17"/>
                <w:szCs w:val="17"/>
              </w:rPr>
              <w:t>СРОК ДЕЙСТВИЯ ДОГОВОРА</w:t>
            </w:r>
          </w:p>
        </w:tc>
        <w:tc>
          <w:tcPr>
            <w:tcW w:w="7818"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0E7BBC2D" w14:textId="77777777" w:rsidR="007050DE" w:rsidRPr="006419F6" w:rsidRDefault="007050DE" w:rsidP="007050DE">
            <w:pPr>
              <w:widowControl/>
              <w:autoSpaceDE/>
              <w:autoSpaceDN/>
              <w:adjustRightInd/>
              <w:spacing w:before="80"/>
              <w:jc w:val="both"/>
              <w:rPr>
                <w:color w:val="0A50A0"/>
                <w:sz w:val="16"/>
                <w:szCs w:val="16"/>
              </w:rPr>
            </w:pPr>
            <w:r w:rsidRPr="00513341">
              <w:rPr>
                <w:color w:val="A6A6A6" w:themeColor="background1" w:themeShade="A6"/>
                <w:sz w:val="16"/>
                <w:szCs w:val="16"/>
              </w:rPr>
              <w:t xml:space="preserve">1 (один) год </w:t>
            </w:r>
            <w:r w:rsidRPr="006419F6">
              <w:rPr>
                <w:color w:val="0A50A0"/>
                <w:sz w:val="16"/>
                <w:szCs w:val="16"/>
              </w:rPr>
              <w:t xml:space="preserve">с </w:t>
            </w:r>
            <w:r>
              <w:rPr>
                <w:color w:val="0A50A0"/>
                <w:sz w:val="16"/>
                <w:szCs w:val="16"/>
              </w:rPr>
              <w:t>«_</w:t>
            </w:r>
            <w:r w:rsidRPr="006419F6">
              <w:rPr>
                <w:color w:val="0A50A0"/>
                <w:sz w:val="16"/>
                <w:szCs w:val="16"/>
              </w:rPr>
              <w:t>__</w:t>
            </w:r>
            <w:r>
              <w:rPr>
                <w:color w:val="0A50A0"/>
                <w:sz w:val="16"/>
                <w:szCs w:val="16"/>
              </w:rPr>
              <w:t>»__________</w:t>
            </w:r>
            <w:r w:rsidRPr="006419F6">
              <w:rPr>
                <w:color w:val="0A50A0"/>
                <w:sz w:val="16"/>
                <w:szCs w:val="16"/>
              </w:rPr>
              <w:t xml:space="preserve">20__ по </w:t>
            </w:r>
            <w:r>
              <w:rPr>
                <w:color w:val="0A50A0"/>
                <w:sz w:val="16"/>
                <w:szCs w:val="16"/>
              </w:rPr>
              <w:t>«_</w:t>
            </w:r>
            <w:r w:rsidRPr="006419F6">
              <w:rPr>
                <w:color w:val="0A50A0"/>
                <w:sz w:val="16"/>
                <w:szCs w:val="16"/>
              </w:rPr>
              <w:t>__</w:t>
            </w:r>
            <w:r>
              <w:rPr>
                <w:color w:val="0A50A0"/>
                <w:sz w:val="16"/>
                <w:szCs w:val="16"/>
              </w:rPr>
              <w:t>»__________</w:t>
            </w:r>
            <w:r w:rsidRPr="006419F6">
              <w:rPr>
                <w:color w:val="0A50A0"/>
                <w:sz w:val="16"/>
                <w:szCs w:val="16"/>
              </w:rPr>
              <w:t>20__ включительно</w:t>
            </w:r>
            <w:r w:rsidRPr="006419F6">
              <w:rPr>
                <w:color w:val="2F5496"/>
                <w:sz w:val="16"/>
                <w:szCs w:val="18"/>
              </w:rPr>
              <w:t>,</w:t>
            </w:r>
            <w:r w:rsidRPr="006419F6">
              <w:rPr>
                <w:sz w:val="16"/>
                <w:szCs w:val="18"/>
              </w:rPr>
              <w:t xml:space="preserve"> </w:t>
            </w:r>
            <w:r w:rsidRPr="006419F6">
              <w:rPr>
                <w:color w:val="0A50A0"/>
                <w:sz w:val="16"/>
                <w:szCs w:val="16"/>
              </w:rPr>
              <w:t xml:space="preserve">при условии оплаты страховой премии </w:t>
            </w:r>
            <w:r w:rsidRPr="00041038">
              <w:rPr>
                <w:color w:val="A6A6A6" w:themeColor="background1" w:themeShade="A6"/>
                <w:sz w:val="16"/>
                <w:szCs w:val="16"/>
              </w:rPr>
              <w:t>(первого страхового взноса)</w:t>
            </w:r>
            <w:r>
              <w:rPr>
                <w:color w:val="0A50A0"/>
                <w:sz w:val="16"/>
                <w:szCs w:val="16"/>
              </w:rPr>
              <w:t xml:space="preserve"> </w:t>
            </w:r>
            <w:r w:rsidRPr="006419F6">
              <w:rPr>
                <w:color w:val="0A50A0"/>
                <w:sz w:val="16"/>
                <w:szCs w:val="16"/>
              </w:rPr>
              <w:t>в указанные в Договоре сроки.</w:t>
            </w:r>
          </w:p>
        </w:tc>
      </w:tr>
      <w:tr w:rsidR="007050DE" w:rsidRPr="008618F3" w14:paraId="704B35B7" w14:textId="77777777" w:rsidTr="009D4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17"/>
        </w:trPr>
        <w:tc>
          <w:tcPr>
            <w:tcW w:w="10996" w:type="dxa"/>
            <w:gridSpan w:val="23"/>
            <w:tcBorders>
              <w:top w:val="single" w:sz="6" w:space="0" w:color="auto"/>
              <w:bottom w:val="single" w:sz="6" w:space="0" w:color="auto"/>
            </w:tcBorders>
            <w:shd w:val="clear" w:color="auto" w:fill="auto"/>
            <w:vAlign w:val="center"/>
          </w:tcPr>
          <w:p w14:paraId="3BD63E82" w14:textId="00C08053" w:rsidR="007050DE" w:rsidRPr="002C1830" w:rsidRDefault="007050DE" w:rsidP="007050DE">
            <w:pPr>
              <w:widowControl/>
              <w:autoSpaceDE/>
              <w:autoSpaceDN/>
              <w:adjustRightInd/>
              <w:jc w:val="both"/>
              <w:rPr>
                <w:bCs/>
                <w:color w:val="A6A6A6" w:themeColor="background1" w:themeShade="A6"/>
                <w:sz w:val="16"/>
                <w:szCs w:val="16"/>
              </w:rPr>
            </w:pPr>
            <w:r w:rsidRPr="002C1830">
              <w:rPr>
                <w:bCs/>
                <w:color w:val="A6A6A6" w:themeColor="background1" w:themeShade="A6"/>
                <w:sz w:val="16"/>
                <w:szCs w:val="16"/>
              </w:rPr>
              <w:t>Подписывая настоящий полис, страхователь заключает Договор страхования на изложенных выше и на «Листе 2» условиях и подтверждает, что все сведения, указанные в настоящем полисе, являются полными и достоверными, а также подтверждает получение указанных в настоящем полисе «Правил страхования финансовых рисков физических лиц, связанных с расходами в результате противоправных действий третьих лиц в сфере информационных технологий», с которыми ознакомлен, получил  и согласен, в том числе путем информирования его об адресе размещения Правил страхования на сайте Страховщика в информационно-телекоммуникационной сети «Интернет»_______________.</w:t>
            </w:r>
          </w:p>
          <w:p w14:paraId="2528CCAE" w14:textId="0BE213CE" w:rsidR="007050DE" w:rsidRPr="002C1830" w:rsidRDefault="007050DE" w:rsidP="007050DE">
            <w:pPr>
              <w:widowControl/>
              <w:autoSpaceDE/>
              <w:autoSpaceDN/>
              <w:adjustRightInd/>
              <w:jc w:val="both"/>
              <w:rPr>
                <w:bCs/>
                <w:color w:val="A6A6A6" w:themeColor="background1" w:themeShade="A6"/>
                <w:sz w:val="16"/>
                <w:szCs w:val="16"/>
              </w:rPr>
            </w:pPr>
            <w:r w:rsidRPr="002C1830">
              <w:rPr>
                <w:bCs/>
                <w:color w:val="A6A6A6" w:themeColor="background1" w:themeShade="A6"/>
                <w:sz w:val="16"/>
                <w:szCs w:val="16"/>
              </w:rPr>
              <w:t>Если в настоящем полисе (Договоре) имеются неоговоренные исправления, дополнения, подчистки и приписки, Договор страхования считается незаключенным.</w:t>
            </w:r>
          </w:p>
          <w:p w14:paraId="2F38D888" w14:textId="77777777" w:rsidR="007050DE" w:rsidRDefault="007050DE" w:rsidP="007050DE">
            <w:pPr>
              <w:widowControl/>
              <w:autoSpaceDE/>
              <w:autoSpaceDN/>
              <w:adjustRightInd/>
              <w:jc w:val="both"/>
              <w:rPr>
                <w:bCs/>
                <w:color w:val="0A50A0"/>
                <w:sz w:val="16"/>
                <w:szCs w:val="16"/>
              </w:rPr>
            </w:pPr>
            <w:r w:rsidRPr="002C1830">
              <w:rPr>
                <w:bCs/>
                <w:color w:val="0A50A0"/>
                <w:sz w:val="16"/>
                <w:szCs w:val="16"/>
              </w:rPr>
              <w:t xml:space="preserve">В случае если Страхователь сообщил страховщику заведомо ложные сведения при оформлении настоящего Договора, Страховщик вправе потребовать признания настоящего Договора недействительным в порядке, предусмотренном законодательством РФ. </w:t>
            </w:r>
          </w:p>
          <w:p w14:paraId="62A1B28A" w14:textId="2CB38EAB" w:rsidR="007050DE" w:rsidRPr="002C1830" w:rsidRDefault="007050DE" w:rsidP="007050DE">
            <w:pPr>
              <w:widowControl/>
              <w:autoSpaceDE/>
              <w:autoSpaceDN/>
              <w:adjustRightInd/>
              <w:jc w:val="both"/>
              <w:rPr>
                <w:bCs/>
                <w:color w:val="0A50A0"/>
                <w:sz w:val="16"/>
                <w:szCs w:val="16"/>
              </w:rPr>
            </w:pPr>
            <w:r>
              <w:rPr>
                <w:bCs/>
                <w:color w:val="0A50A0"/>
                <w:sz w:val="16"/>
                <w:szCs w:val="16"/>
              </w:rPr>
              <w:t>С условиями страхования ознакомлен. Правила страхования получил.</w:t>
            </w:r>
          </w:p>
        </w:tc>
      </w:tr>
      <w:tr w:rsidR="007050DE" w:rsidRPr="008618F3" w14:paraId="344B4CE9" w14:textId="77777777" w:rsidTr="004B04EC">
        <w:tblPrEx>
          <w:tblLook w:val="0000" w:firstRow="0" w:lastRow="0" w:firstColumn="0" w:lastColumn="0" w:noHBand="0" w:noVBand="0"/>
        </w:tblPrEx>
        <w:trPr>
          <w:cantSplit/>
        </w:trPr>
        <w:tc>
          <w:tcPr>
            <w:tcW w:w="10996" w:type="dxa"/>
            <w:gridSpan w:val="23"/>
            <w:tcBorders>
              <w:top w:val="single" w:sz="6" w:space="0" w:color="auto"/>
              <w:left w:val="single" w:sz="6" w:space="0" w:color="auto"/>
              <w:bottom w:val="single" w:sz="4" w:space="0" w:color="auto"/>
              <w:right w:val="single" w:sz="6" w:space="0" w:color="auto"/>
            </w:tcBorders>
            <w:shd w:val="clear" w:color="auto" w:fill="0A50A0"/>
            <w:vAlign w:val="center"/>
          </w:tcPr>
          <w:p w14:paraId="1058A8AA" w14:textId="77777777" w:rsidR="007050DE" w:rsidRPr="008618F3" w:rsidRDefault="007050DE" w:rsidP="007050DE">
            <w:pPr>
              <w:widowControl/>
              <w:autoSpaceDE/>
              <w:autoSpaceDN/>
              <w:adjustRightInd/>
              <w:rPr>
                <w:b/>
                <w:color w:val="FFFFFF"/>
                <w:sz w:val="18"/>
                <w:szCs w:val="18"/>
              </w:rPr>
            </w:pPr>
            <w:r w:rsidRPr="008618F3">
              <w:rPr>
                <w:b/>
                <w:color w:val="FFFFFF"/>
                <w:sz w:val="18"/>
                <w:szCs w:val="18"/>
              </w:rPr>
              <w:t>ПОДПИСИ СТОРОН</w:t>
            </w:r>
          </w:p>
        </w:tc>
      </w:tr>
      <w:tr w:rsidR="007050DE" w:rsidRPr="008618F3" w14:paraId="57F39FAE" w14:textId="77777777" w:rsidTr="00B82AE0">
        <w:tblPrEx>
          <w:tblLook w:val="0000" w:firstRow="0" w:lastRow="0" w:firstColumn="0" w:lastColumn="0" w:noHBand="0" w:noVBand="0"/>
        </w:tblPrEx>
        <w:trPr>
          <w:cantSplit/>
          <w:trHeight w:val="379"/>
        </w:trPr>
        <w:tc>
          <w:tcPr>
            <w:tcW w:w="1419" w:type="dxa"/>
            <w:tcBorders>
              <w:top w:val="single" w:sz="6" w:space="0" w:color="auto"/>
              <w:left w:val="single" w:sz="6" w:space="0" w:color="auto"/>
              <w:right w:val="single" w:sz="4" w:space="0" w:color="auto"/>
            </w:tcBorders>
            <w:shd w:val="clear" w:color="auto" w:fill="DBE5F1"/>
            <w:vAlign w:val="center"/>
          </w:tcPr>
          <w:p w14:paraId="47D2679A" w14:textId="77777777" w:rsidR="007050DE" w:rsidRPr="008618F3" w:rsidRDefault="007050DE" w:rsidP="007050DE">
            <w:pPr>
              <w:widowControl/>
              <w:autoSpaceDE/>
              <w:autoSpaceDN/>
              <w:adjustRightInd/>
              <w:rPr>
                <w:b/>
                <w:color w:val="0A50A0"/>
                <w:sz w:val="16"/>
                <w:szCs w:val="16"/>
              </w:rPr>
            </w:pPr>
            <w:r w:rsidRPr="008618F3">
              <w:rPr>
                <w:b/>
                <w:color w:val="0A50A0"/>
                <w:sz w:val="16"/>
                <w:szCs w:val="16"/>
              </w:rPr>
              <w:t>Страховщик/</w:t>
            </w:r>
          </w:p>
          <w:p w14:paraId="6DDD5A6E" w14:textId="77777777" w:rsidR="007050DE" w:rsidRPr="008618F3" w:rsidRDefault="007050DE" w:rsidP="007050DE">
            <w:pPr>
              <w:widowControl/>
              <w:autoSpaceDE/>
              <w:autoSpaceDN/>
              <w:adjustRightInd/>
              <w:rPr>
                <w:b/>
                <w:color w:val="0A50A0"/>
                <w:sz w:val="16"/>
                <w:szCs w:val="16"/>
              </w:rPr>
            </w:pPr>
            <w:r w:rsidRPr="008618F3">
              <w:rPr>
                <w:b/>
                <w:color w:val="0A50A0"/>
                <w:sz w:val="16"/>
                <w:szCs w:val="16"/>
              </w:rPr>
              <w:t>Представитель страховщика</w:t>
            </w:r>
          </w:p>
        </w:tc>
        <w:tc>
          <w:tcPr>
            <w:tcW w:w="1553" w:type="dxa"/>
            <w:gridSpan w:val="2"/>
            <w:tcBorders>
              <w:top w:val="single" w:sz="4" w:space="0" w:color="auto"/>
              <w:left w:val="single" w:sz="4" w:space="0" w:color="auto"/>
              <w:right w:val="single" w:sz="4" w:space="0" w:color="auto"/>
            </w:tcBorders>
            <w:shd w:val="clear" w:color="auto" w:fill="auto"/>
          </w:tcPr>
          <w:p w14:paraId="5FE325D8" w14:textId="77777777" w:rsidR="007050DE" w:rsidRPr="008618F3" w:rsidRDefault="007050DE" w:rsidP="007050DE">
            <w:pPr>
              <w:widowControl/>
              <w:autoSpaceDE/>
              <w:autoSpaceDN/>
              <w:adjustRightInd/>
              <w:jc w:val="center"/>
              <w:rPr>
                <w:rFonts w:ascii="Tornado C" w:hAnsi="Tornado C"/>
                <w:b/>
                <w:color w:val="000000"/>
                <w:sz w:val="14"/>
                <w:szCs w:val="14"/>
              </w:rPr>
            </w:pPr>
          </w:p>
          <w:p w14:paraId="282FC149" w14:textId="77777777" w:rsidR="007050DE" w:rsidRPr="008618F3" w:rsidRDefault="007050DE" w:rsidP="007050DE">
            <w:pPr>
              <w:widowControl/>
              <w:autoSpaceDE/>
              <w:autoSpaceDN/>
              <w:adjustRightInd/>
              <w:jc w:val="center"/>
              <w:rPr>
                <w:rFonts w:ascii="Tornado C" w:hAnsi="Tornado C"/>
                <w:b/>
                <w:color w:val="000000"/>
                <w:sz w:val="14"/>
                <w:szCs w:val="14"/>
              </w:rPr>
            </w:pPr>
          </w:p>
          <w:p w14:paraId="4B16E3FD" w14:textId="77777777" w:rsidR="007050DE" w:rsidRPr="008618F3" w:rsidRDefault="007050DE" w:rsidP="007050DE">
            <w:pPr>
              <w:widowControl/>
              <w:autoSpaceDE/>
              <w:autoSpaceDN/>
              <w:adjustRightInd/>
              <w:jc w:val="center"/>
              <w:rPr>
                <w:rFonts w:ascii="Tornado C" w:hAnsi="Tornado C"/>
                <w:b/>
                <w:color w:val="000000"/>
                <w:sz w:val="14"/>
                <w:szCs w:val="14"/>
              </w:rPr>
            </w:pPr>
          </w:p>
          <w:p w14:paraId="48352BEA" w14:textId="77777777" w:rsidR="007050DE" w:rsidRPr="008618F3" w:rsidRDefault="007050DE" w:rsidP="007050DE">
            <w:pPr>
              <w:widowControl/>
              <w:autoSpaceDE/>
              <w:autoSpaceDN/>
              <w:adjustRightInd/>
              <w:jc w:val="center"/>
              <w:rPr>
                <w:rFonts w:ascii="Tornado C" w:hAnsi="Tornado C"/>
                <w:b/>
                <w:color w:val="000000"/>
                <w:sz w:val="14"/>
                <w:szCs w:val="14"/>
              </w:rPr>
            </w:pPr>
          </w:p>
          <w:p w14:paraId="3AE28307" w14:textId="77777777" w:rsidR="007050DE" w:rsidRPr="008618F3" w:rsidRDefault="007050DE" w:rsidP="007050DE">
            <w:pPr>
              <w:widowControl/>
              <w:autoSpaceDE/>
              <w:autoSpaceDN/>
              <w:adjustRightInd/>
              <w:jc w:val="center"/>
              <w:rPr>
                <w:rFonts w:ascii="Tornado C" w:hAnsi="Tornado C"/>
                <w:b/>
                <w:color w:val="000000"/>
                <w:sz w:val="14"/>
                <w:szCs w:val="14"/>
              </w:rPr>
            </w:pPr>
          </w:p>
          <w:p w14:paraId="1EC98746" w14:textId="77777777" w:rsidR="007050DE" w:rsidRPr="008618F3" w:rsidRDefault="007050DE" w:rsidP="007050DE">
            <w:pPr>
              <w:widowControl/>
              <w:autoSpaceDE/>
              <w:autoSpaceDN/>
              <w:adjustRightInd/>
              <w:jc w:val="center"/>
              <w:rPr>
                <w:rFonts w:ascii="Tornado C" w:hAnsi="Tornado C"/>
                <w:b/>
                <w:color w:val="000000"/>
                <w:sz w:val="14"/>
                <w:szCs w:val="14"/>
              </w:rPr>
            </w:pPr>
          </w:p>
          <w:p w14:paraId="34575934" w14:textId="77777777" w:rsidR="007050DE" w:rsidRPr="008618F3" w:rsidRDefault="007050DE" w:rsidP="007050DE">
            <w:pPr>
              <w:widowControl/>
              <w:autoSpaceDE/>
              <w:autoSpaceDN/>
              <w:adjustRightInd/>
              <w:jc w:val="center"/>
              <w:rPr>
                <w:rFonts w:ascii="Tornado C" w:hAnsi="Tornado C"/>
                <w:b/>
                <w:color w:val="000000"/>
                <w:sz w:val="14"/>
                <w:szCs w:val="14"/>
              </w:rPr>
            </w:pPr>
          </w:p>
          <w:p w14:paraId="1605F264" w14:textId="77777777" w:rsidR="007050DE" w:rsidRPr="008618F3" w:rsidRDefault="007050DE" w:rsidP="007050DE">
            <w:pPr>
              <w:widowControl/>
              <w:autoSpaceDE/>
              <w:autoSpaceDN/>
              <w:adjustRightInd/>
              <w:jc w:val="center"/>
              <w:rPr>
                <w:rFonts w:ascii="Tornado C" w:hAnsi="Tornado C"/>
                <w:b/>
                <w:color w:val="808080"/>
                <w:sz w:val="14"/>
                <w:szCs w:val="14"/>
              </w:rPr>
            </w:pPr>
            <w:r w:rsidRPr="008618F3">
              <w:rPr>
                <w:rFonts w:ascii="Tornado C" w:hAnsi="Tornado C"/>
                <w:b/>
                <w:color w:val="808080"/>
                <w:sz w:val="12"/>
                <w:szCs w:val="14"/>
              </w:rPr>
              <w:t>подпись</w:t>
            </w:r>
          </w:p>
        </w:tc>
        <w:tc>
          <w:tcPr>
            <w:tcW w:w="2454" w:type="dxa"/>
            <w:gridSpan w:val="7"/>
            <w:tcBorders>
              <w:top w:val="single" w:sz="4" w:space="0" w:color="auto"/>
              <w:left w:val="single" w:sz="4" w:space="0" w:color="auto"/>
              <w:right w:val="single" w:sz="6" w:space="0" w:color="auto"/>
            </w:tcBorders>
            <w:shd w:val="clear" w:color="auto" w:fill="auto"/>
            <w:vAlign w:val="center"/>
          </w:tcPr>
          <w:p w14:paraId="4C75266A" w14:textId="77777777" w:rsidR="007050DE" w:rsidRPr="002C1830" w:rsidRDefault="007050DE" w:rsidP="007050DE">
            <w:pPr>
              <w:widowControl/>
              <w:autoSpaceDE/>
              <w:autoSpaceDN/>
              <w:adjustRightInd/>
              <w:rPr>
                <w:rFonts w:ascii="Tornado C" w:hAnsi="Tornado C"/>
                <w:b/>
                <w:color w:val="A6A6A6" w:themeColor="background1" w:themeShade="A6"/>
                <w:sz w:val="14"/>
                <w:szCs w:val="14"/>
              </w:rPr>
            </w:pPr>
            <w:r w:rsidRPr="002C1830">
              <w:rPr>
                <w:rFonts w:ascii="Tornado C" w:hAnsi="Tornado C"/>
                <w:b/>
                <w:color w:val="A6A6A6" w:themeColor="background1" w:themeShade="A6"/>
                <w:sz w:val="14"/>
                <w:szCs w:val="14"/>
              </w:rPr>
              <w:t>ФИО</w:t>
            </w:r>
          </w:p>
          <w:p w14:paraId="0C7FDB76" w14:textId="77777777" w:rsidR="007050DE" w:rsidRPr="002C1830" w:rsidRDefault="007050DE" w:rsidP="007050DE">
            <w:pPr>
              <w:widowControl/>
              <w:autoSpaceDE/>
              <w:autoSpaceDN/>
              <w:adjustRightInd/>
              <w:rPr>
                <w:rFonts w:ascii="Tornado C" w:hAnsi="Tornado C"/>
                <w:b/>
                <w:color w:val="A6A6A6" w:themeColor="background1" w:themeShade="A6"/>
                <w:sz w:val="14"/>
                <w:szCs w:val="14"/>
              </w:rPr>
            </w:pPr>
            <w:r w:rsidRPr="002C1830">
              <w:rPr>
                <w:rFonts w:ascii="Tornado C" w:hAnsi="Tornado C"/>
                <w:b/>
                <w:color w:val="A6A6A6" w:themeColor="background1" w:themeShade="A6"/>
                <w:sz w:val="14"/>
                <w:szCs w:val="14"/>
              </w:rPr>
              <w:t>Должность</w:t>
            </w:r>
          </w:p>
          <w:p w14:paraId="3E5BE5C0" w14:textId="59631EAF" w:rsidR="007050DE" w:rsidRPr="002C1830" w:rsidRDefault="007050DE" w:rsidP="007050DE">
            <w:pPr>
              <w:widowControl/>
              <w:autoSpaceDE/>
              <w:autoSpaceDN/>
              <w:adjustRightInd/>
              <w:rPr>
                <w:rFonts w:ascii="Tornado C" w:hAnsi="Tornado C"/>
                <w:b/>
                <w:color w:val="A6A6A6" w:themeColor="background1" w:themeShade="A6"/>
                <w:sz w:val="14"/>
                <w:szCs w:val="14"/>
              </w:rPr>
            </w:pPr>
            <w:r w:rsidRPr="002C1830">
              <w:rPr>
                <w:rFonts w:ascii="Tornado C" w:hAnsi="Tornado C"/>
                <w:b/>
                <w:color w:val="A6A6A6" w:themeColor="background1" w:themeShade="A6"/>
                <w:sz w:val="14"/>
                <w:szCs w:val="14"/>
              </w:rPr>
              <w:t>Доверенность &lt;</w:t>
            </w:r>
            <w:r w:rsidRPr="002C1830">
              <w:rPr>
                <w:rFonts w:ascii="Tornado C" w:hAnsi="Tornado C"/>
                <w:i/>
                <w:color w:val="A6A6A6" w:themeColor="background1" w:themeShade="A6"/>
                <w:sz w:val="14"/>
                <w:szCs w:val="14"/>
              </w:rPr>
              <w:t>номер действующей доверенности</w:t>
            </w:r>
            <w:r w:rsidRPr="002C1830">
              <w:rPr>
                <w:rFonts w:ascii="Tornado C" w:hAnsi="Tornado C"/>
                <w:b/>
                <w:color w:val="A6A6A6" w:themeColor="background1" w:themeShade="A6"/>
                <w:sz w:val="14"/>
                <w:szCs w:val="14"/>
              </w:rPr>
              <w:t>&gt;</w:t>
            </w:r>
          </w:p>
        </w:tc>
        <w:tc>
          <w:tcPr>
            <w:tcW w:w="1791" w:type="dxa"/>
            <w:gridSpan w:val="5"/>
            <w:tcBorders>
              <w:top w:val="single" w:sz="6" w:space="0" w:color="auto"/>
              <w:left w:val="single" w:sz="6" w:space="0" w:color="auto"/>
              <w:right w:val="single" w:sz="4" w:space="0" w:color="auto"/>
            </w:tcBorders>
            <w:shd w:val="clear" w:color="auto" w:fill="DBE5F1"/>
            <w:vAlign w:val="center"/>
          </w:tcPr>
          <w:p w14:paraId="4E92D3DB" w14:textId="69F829BA" w:rsidR="007050DE" w:rsidRPr="002C1830" w:rsidRDefault="007050DE" w:rsidP="007050DE">
            <w:pPr>
              <w:widowControl/>
              <w:autoSpaceDE/>
              <w:autoSpaceDN/>
              <w:adjustRightInd/>
              <w:rPr>
                <w:b/>
                <w:color w:val="A6A6A6" w:themeColor="background1" w:themeShade="A6"/>
                <w:sz w:val="16"/>
                <w:szCs w:val="16"/>
              </w:rPr>
            </w:pPr>
            <w:r w:rsidRPr="002C1830">
              <w:rPr>
                <w:b/>
                <w:color w:val="A6A6A6" w:themeColor="background1" w:themeShade="A6"/>
                <w:sz w:val="16"/>
                <w:szCs w:val="16"/>
              </w:rPr>
              <w:t>Страхователь</w:t>
            </w:r>
          </w:p>
        </w:tc>
        <w:tc>
          <w:tcPr>
            <w:tcW w:w="1889" w:type="dxa"/>
            <w:gridSpan w:val="5"/>
            <w:tcBorders>
              <w:top w:val="single" w:sz="4" w:space="0" w:color="auto"/>
              <w:left w:val="single" w:sz="4" w:space="0" w:color="auto"/>
              <w:right w:val="single" w:sz="4" w:space="0" w:color="auto"/>
            </w:tcBorders>
            <w:shd w:val="clear" w:color="auto" w:fill="auto"/>
          </w:tcPr>
          <w:p w14:paraId="5071572A" w14:textId="77777777" w:rsidR="007050DE" w:rsidRPr="002C1830" w:rsidRDefault="007050DE" w:rsidP="007050DE">
            <w:pPr>
              <w:widowControl/>
              <w:autoSpaceDE/>
              <w:autoSpaceDN/>
              <w:adjustRightInd/>
              <w:jc w:val="center"/>
              <w:rPr>
                <w:rFonts w:ascii="Tornado C" w:hAnsi="Tornado C"/>
                <w:b/>
                <w:color w:val="A6A6A6" w:themeColor="background1" w:themeShade="A6"/>
                <w:sz w:val="14"/>
                <w:szCs w:val="14"/>
              </w:rPr>
            </w:pPr>
          </w:p>
          <w:p w14:paraId="2729B5AF" w14:textId="77777777" w:rsidR="007050DE" w:rsidRPr="002C1830" w:rsidRDefault="007050DE" w:rsidP="007050DE">
            <w:pPr>
              <w:widowControl/>
              <w:autoSpaceDE/>
              <w:autoSpaceDN/>
              <w:adjustRightInd/>
              <w:jc w:val="center"/>
              <w:rPr>
                <w:rFonts w:ascii="Tornado C" w:hAnsi="Tornado C"/>
                <w:b/>
                <w:color w:val="A6A6A6" w:themeColor="background1" w:themeShade="A6"/>
                <w:sz w:val="14"/>
                <w:szCs w:val="14"/>
              </w:rPr>
            </w:pPr>
          </w:p>
          <w:p w14:paraId="062BC2BC" w14:textId="77777777" w:rsidR="007050DE" w:rsidRPr="002C1830" w:rsidRDefault="007050DE" w:rsidP="007050DE">
            <w:pPr>
              <w:widowControl/>
              <w:autoSpaceDE/>
              <w:autoSpaceDN/>
              <w:adjustRightInd/>
              <w:jc w:val="center"/>
              <w:rPr>
                <w:rFonts w:ascii="Tornado C" w:hAnsi="Tornado C"/>
                <w:b/>
                <w:color w:val="A6A6A6" w:themeColor="background1" w:themeShade="A6"/>
                <w:sz w:val="14"/>
                <w:szCs w:val="14"/>
              </w:rPr>
            </w:pPr>
          </w:p>
          <w:p w14:paraId="57DA56B3" w14:textId="77777777" w:rsidR="007050DE" w:rsidRPr="002C1830" w:rsidRDefault="007050DE" w:rsidP="007050DE">
            <w:pPr>
              <w:widowControl/>
              <w:autoSpaceDE/>
              <w:autoSpaceDN/>
              <w:adjustRightInd/>
              <w:jc w:val="center"/>
              <w:rPr>
                <w:rFonts w:ascii="Tornado C" w:hAnsi="Tornado C"/>
                <w:b/>
                <w:color w:val="A6A6A6" w:themeColor="background1" w:themeShade="A6"/>
                <w:sz w:val="14"/>
                <w:szCs w:val="14"/>
              </w:rPr>
            </w:pPr>
          </w:p>
          <w:p w14:paraId="6E3CF7E7" w14:textId="77777777" w:rsidR="007050DE" w:rsidRPr="002C1830" w:rsidRDefault="007050DE" w:rsidP="007050DE">
            <w:pPr>
              <w:widowControl/>
              <w:autoSpaceDE/>
              <w:autoSpaceDN/>
              <w:adjustRightInd/>
              <w:jc w:val="center"/>
              <w:rPr>
                <w:rFonts w:ascii="Tornado C" w:hAnsi="Tornado C"/>
                <w:b/>
                <w:color w:val="A6A6A6" w:themeColor="background1" w:themeShade="A6"/>
                <w:sz w:val="14"/>
                <w:szCs w:val="14"/>
              </w:rPr>
            </w:pPr>
          </w:p>
          <w:p w14:paraId="33FF41D2" w14:textId="77777777" w:rsidR="007050DE" w:rsidRPr="002C1830" w:rsidRDefault="007050DE" w:rsidP="007050DE">
            <w:pPr>
              <w:widowControl/>
              <w:autoSpaceDE/>
              <w:autoSpaceDN/>
              <w:adjustRightInd/>
              <w:jc w:val="center"/>
              <w:rPr>
                <w:rFonts w:ascii="Tornado C" w:hAnsi="Tornado C"/>
                <w:b/>
                <w:color w:val="A6A6A6" w:themeColor="background1" w:themeShade="A6"/>
                <w:sz w:val="14"/>
                <w:szCs w:val="14"/>
              </w:rPr>
            </w:pPr>
          </w:p>
          <w:p w14:paraId="628CD427" w14:textId="77777777" w:rsidR="007050DE" w:rsidRPr="002C1830" w:rsidRDefault="007050DE" w:rsidP="007050DE">
            <w:pPr>
              <w:widowControl/>
              <w:autoSpaceDE/>
              <w:autoSpaceDN/>
              <w:adjustRightInd/>
              <w:jc w:val="center"/>
              <w:rPr>
                <w:rFonts w:ascii="Tornado C" w:hAnsi="Tornado C"/>
                <w:b/>
                <w:color w:val="A6A6A6" w:themeColor="background1" w:themeShade="A6"/>
                <w:sz w:val="14"/>
                <w:szCs w:val="14"/>
              </w:rPr>
            </w:pPr>
          </w:p>
          <w:p w14:paraId="523FDD03" w14:textId="4FB3C538" w:rsidR="007050DE" w:rsidRPr="002C1830" w:rsidRDefault="007050DE" w:rsidP="007050DE">
            <w:pPr>
              <w:widowControl/>
              <w:autoSpaceDE/>
              <w:autoSpaceDN/>
              <w:adjustRightInd/>
              <w:jc w:val="center"/>
              <w:rPr>
                <w:rFonts w:ascii="Tornado C" w:hAnsi="Tornado C"/>
                <w:color w:val="00559C"/>
                <w:sz w:val="14"/>
                <w:szCs w:val="14"/>
              </w:rPr>
            </w:pPr>
            <w:r w:rsidRPr="002C1830">
              <w:rPr>
                <w:rFonts w:ascii="Tornado C" w:hAnsi="Tornado C"/>
                <w:b/>
                <w:color w:val="A6A6A6" w:themeColor="background1" w:themeShade="A6"/>
                <w:sz w:val="12"/>
                <w:szCs w:val="14"/>
              </w:rPr>
              <w:t>подпись</w:t>
            </w:r>
          </w:p>
        </w:tc>
        <w:tc>
          <w:tcPr>
            <w:tcW w:w="1890" w:type="dxa"/>
            <w:gridSpan w:val="3"/>
            <w:tcBorders>
              <w:top w:val="single" w:sz="4" w:space="0" w:color="auto"/>
              <w:left w:val="single" w:sz="4" w:space="0" w:color="auto"/>
              <w:right w:val="single" w:sz="4" w:space="0" w:color="auto"/>
            </w:tcBorders>
            <w:shd w:val="clear" w:color="auto" w:fill="auto"/>
            <w:vAlign w:val="center"/>
          </w:tcPr>
          <w:p w14:paraId="48574B61" w14:textId="40D7FADD" w:rsidR="007050DE" w:rsidRPr="002C1830" w:rsidRDefault="007050DE" w:rsidP="007050DE">
            <w:pPr>
              <w:widowControl/>
              <w:autoSpaceDE/>
              <w:autoSpaceDN/>
              <w:adjustRightInd/>
              <w:rPr>
                <w:rFonts w:ascii="Tornado C" w:hAnsi="Tornado C"/>
                <w:b/>
                <w:color w:val="A6A6A6" w:themeColor="background1" w:themeShade="A6"/>
                <w:sz w:val="14"/>
                <w:szCs w:val="14"/>
              </w:rPr>
            </w:pPr>
            <w:r>
              <w:rPr>
                <w:rFonts w:ascii="Tornado C" w:hAnsi="Tornado C"/>
                <w:b/>
                <w:color w:val="A6A6A6" w:themeColor="background1" w:themeShade="A6"/>
                <w:sz w:val="14"/>
                <w:szCs w:val="14"/>
              </w:rPr>
              <w:t>ФИО</w:t>
            </w:r>
          </w:p>
        </w:tc>
      </w:tr>
      <w:tr w:rsidR="007050DE" w:rsidRPr="006419F6" w14:paraId="1CAC630D" w14:textId="77777777" w:rsidTr="00B82AE0">
        <w:tblPrEx>
          <w:tblLook w:val="0000" w:firstRow="0" w:lastRow="0" w:firstColumn="0" w:lastColumn="0" w:noHBand="0" w:noVBand="0"/>
        </w:tblPrEx>
        <w:trPr>
          <w:cantSplit/>
        </w:trPr>
        <w:tc>
          <w:tcPr>
            <w:tcW w:w="6770" w:type="dxa"/>
            <w:gridSpan w:val="13"/>
            <w:tcBorders>
              <w:top w:val="single" w:sz="6" w:space="0" w:color="auto"/>
              <w:left w:val="single" w:sz="6" w:space="0" w:color="auto"/>
              <w:bottom w:val="single" w:sz="6" w:space="0" w:color="auto"/>
              <w:right w:val="single" w:sz="4" w:space="0" w:color="auto"/>
            </w:tcBorders>
            <w:shd w:val="clear" w:color="auto" w:fill="DBE5F1"/>
            <w:vAlign w:val="center"/>
          </w:tcPr>
          <w:p w14:paraId="01D0882A" w14:textId="77777777" w:rsidR="007050DE" w:rsidRPr="006419F6" w:rsidRDefault="007050DE" w:rsidP="007050DE">
            <w:pPr>
              <w:widowControl/>
              <w:autoSpaceDE/>
              <w:autoSpaceDN/>
              <w:adjustRightInd/>
              <w:spacing w:before="20"/>
              <w:jc w:val="right"/>
              <w:rPr>
                <w:b/>
                <w:color w:val="0A50A0"/>
                <w:sz w:val="16"/>
                <w:szCs w:val="16"/>
              </w:rPr>
            </w:pPr>
            <w:r w:rsidRPr="006764D0">
              <w:rPr>
                <w:b/>
                <w:sz w:val="16"/>
                <w:szCs w:val="16"/>
              </w:rPr>
              <w:t xml:space="preserve">ДАТА ЗАКЛЮЧЕНИЯ ДОГОВОРА </w:t>
            </w:r>
          </w:p>
        </w:tc>
        <w:tc>
          <w:tcPr>
            <w:tcW w:w="4226" w:type="dxa"/>
            <w:gridSpan w:val="10"/>
            <w:tcBorders>
              <w:top w:val="single" w:sz="6" w:space="0" w:color="auto"/>
              <w:left w:val="single" w:sz="4" w:space="0" w:color="auto"/>
              <w:bottom w:val="single" w:sz="6" w:space="0" w:color="auto"/>
              <w:right w:val="single" w:sz="6" w:space="0" w:color="auto"/>
            </w:tcBorders>
            <w:vAlign w:val="center"/>
          </w:tcPr>
          <w:p w14:paraId="38046BE8" w14:textId="77777777" w:rsidR="007050DE" w:rsidRPr="006419F6" w:rsidRDefault="007050DE" w:rsidP="007050DE">
            <w:pPr>
              <w:widowControl/>
              <w:autoSpaceDE/>
              <w:autoSpaceDN/>
              <w:adjustRightInd/>
              <w:rPr>
                <w:b/>
                <w:color w:val="0A50A0"/>
                <w:sz w:val="16"/>
                <w:szCs w:val="16"/>
              </w:rPr>
            </w:pPr>
            <w:r w:rsidRPr="006419F6">
              <w:rPr>
                <w:b/>
                <w:color w:val="0A50A0"/>
                <w:sz w:val="16"/>
                <w:szCs w:val="16"/>
              </w:rPr>
              <w:t>«______» ____________________ 20_______г.</w:t>
            </w:r>
          </w:p>
        </w:tc>
      </w:tr>
    </w:tbl>
    <w:p w14:paraId="4CD6C138" w14:textId="77777777" w:rsidR="008618F3" w:rsidRPr="002C1830" w:rsidRDefault="008618F3" w:rsidP="002C1830">
      <w:pPr>
        <w:ind w:firstLine="567"/>
        <w:jc w:val="both"/>
        <w:rPr>
          <w:sz w:val="24"/>
          <w:szCs w:val="24"/>
        </w:rPr>
      </w:pPr>
    </w:p>
    <w:p w14:paraId="65BF5483" w14:textId="77777777" w:rsidR="008618F3" w:rsidRPr="002C1830" w:rsidRDefault="008618F3" w:rsidP="002C1830">
      <w:pPr>
        <w:ind w:firstLine="567"/>
        <w:jc w:val="both"/>
        <w:rPr>
          <w:sz w:val="24"/>
          <w:szCs w:val="24"/>
        </w:rPr>
      </w:pPr>
    </w:p>
    <w:p w14:paraId="3DC5FBB3" w14:textId="6C129298" w:rsidR="006531FA" w:rsidRDefault="006531FA" w:rsidP="009B10BC">
      <w:pPr>
        <w:jc w:val="both"/>
        <w:rPr>
          <w:sz w:val="24"/>
          <w:szCs w:val="24"/>
        </w:rPr>
      </w:pPr>
    </w:p>
    <w:p w14:paraId="4FF1FE07" w14:textId="77777777" w:rsidR="00BC31BD" w:rsidRPr="00152179" w:rsidRDefault="00BC31BD" w:rsidP="002C1830">
      <w:pPr>
        <w:ind w:firstLine="567"/>
        <w:jc w:val="both"/>
        <w:rPr>
          <w:sz w:val="24"/>
          <w:szCs w:val="24"/>
        </w:rPr>
      </w:pPr>
    </w:p>
    <w:p w14:paraId="51B27998" w14:textId="77777777" w:rsidR="002C1830" w:rsidRPr="006419F6" w:rsidRDefault="002C1830" w:rsidP="002C1830">
      <w:pPr>
        <w:widowControl/>
        <w:autoSpaceDE/>
        <w:autoSpaceDN/>
        <w:adjustRightInd/>
        <w:ind w:right="-2"/>
        <w:jc w:val="right"/>
        <w:rPr>
          <w:rFonts w:ascii="Tornado C" w:hAnsi="Tornado C"/>
          <w:color w:val="0A50A0"/>
          <w:sz w:val="24"/>
          <w:szCs w:val="16"/>
        </w:rPr>
      </w:pPr>
      <w:r w:rsidRPr="006419F6">
        <w:rPr>
          <w:rFonts w:ascii="Tornado C" w:hAnsi="Tornado C"/>
          <w:color w:val="0A50A0"/>
          <w:sz w:val="24"/>
          <w:szCs w:val="16"/>
        </w:rPr>
        <w:t>ЛИСТ 2</w:t>
      </w:r>
      <w:r w:rsidRPr="006419F6">
        <w:rPr>
          <w:rFonts w:ascii="Tornado C" w:hAnsi="Tornado C"/>
          <w:caps/>
          <w:color w:val="00559C"/>
          <w:sz w:val="24"/>
          <w:szCs w:val="24"/>
          <w:lang w:eastAsia="x-none"/>
        </w:rPr>
        <w:t xml:space="preserve"> </w:t>
      </w:r>
      <w:r w:rsidRPr="006419F6">
        <w:rPr>
          <w:rFonts w:ascii="Tornado C" w:hAnsi="Tornado C" w:hint="eastAsia"/>
          <w:color w:val="0A50A0"/>
          <w:sz w:val="24"/>
          <w:szCs w:val="16"/>
        </w:rPr>
        <w:t>ИЗ</w:t>
      </w:r>
      <w:r w:rsidRPr="006419F6">
        <w:rPr>
          <w:rFonts w:ascii="Tornado C" w:hAnsi="Tornado C"/>
          <w:color w:val="0A50A0"/>
          <w:sz w:val="24"/>
          <w:szCs w:val="16"/>
        </w:rPr>
        <w:t xml:space="preserve"> 2</w:t>
      </w:r>
    </w:p>
    <w:tbl>
      <w:tblPr>
        <w:tblW w:w="11057"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57"/>
      </w:tblGrid>
      <w:tr w:rsidR="002C1830" w:rsidRPr="006419F6" w14:paraId="74534177" w14:textId="77777777" w:rsidTr="00B82AE0">
        <w:trPr>
          <w:trHeight w:val="90"/>
        </w:trPr>
        <w:tc>
          <w:tcPr>
            <w:tcW w:w="11057" w:type="dxa"/>
            <w:tcBorders>
              <w:bottom w:val="single" w:sz="2" w:space="0" w:color="auto"/>
            </w:tcBorders>
            <w:shd w:val="clear" w:color="auto" w:fill="0A50A0"/>
            <w:vAlign w:val="center"/>
          </w:tcPr>
          <w:p w14:paraId="46EFB082" w14:textId="77777777" w:rsidR="002C1830" w:rsidRPr="00152179" w:rsidRDefault="002C1830" w:rsidP="00B82AE0">
            <w:pPr>
              <w:widowControl/>
              <w:autoSpaceDE/>
              <w:autoSpaceDN/>
              <w:adjustRightInd/>
              <w:ind w:right="-2"/>
              <w:rPr>
                <w:rFonts w:ascii="Tornado C" w:hAnsi="Tornado C"/>
                <w:b/>
                <w:bCs/>
                <w:color w:val="FFFFFF"/>
                <w:sz w:val="16"/>
                <w:szCs w:val="16"/>
                <w:vertAlign w:val="superscript"/>
                <w:lang w:val="en-US"/>
              </w:rPr>
            </w:pPr>
            <w:r w:rsidRPr="006419F6">
              <w:rPr>
                <w:rFonts w:ascii="Tornado C" w:hAnsi="Tornado C"/>
                <w:b/>
                <w:color w:val="FFFFFF"/>
                <w:sz w:val="16"/>
                <w:szCs w:val="16"/>
              </w:rPr>
              <w:t>ОСОБЫЕ УСЛОВИЯ</w:t>
            </w:r>
          </w:p>
        </w:tc>
      </w:tr>
      <w:tr w:rsidR="002C1830" w:rsidRPr="006419F6" w14:paraId="4E1B9560" w14:textId="77777777" w:rsidTr="006132D4">
        <w:trPr>
          <w:trHeight w:val="11038"/>
        </w:trPr>
        <w:tc>
          <w:tcPr>
            <w:tcW w:w="11057" w:type="dxa"/>
            <w:tcBorders>
              <w:bottom w:val="single" w:sz="2" w:space="0" w:color="auto"/>
            </w:tcBorders>
            <w:shd w:val="clear" w:color="auto" w:fill="FFFFFF"/>
            <w:vAlign w:val="center"/>
          </w:tcPr>
          <w:p w14:paraId="3903750E" w14:textId="1C34CB9E" w:rsidR="002C1830" w:rsidRPr="006419F6" w:rsidRDefault="002C1830" w:rsidP="00B82AE0">
            <w:pPr>
              <w:widowControl/>
              <w:autoSpaceDE/>
              <w:autoSpaceDN/>
              <w:adjustRightInd/>
              <w:ind w:right="-2"/>
              <w:jc w:val="both"/>
              <w:rPr>
                <w:color w:val="0A50A0"/>
                <w:sz w:val="18"/>
              </w:rPr>
            </w:pPr>
            <w:r>
              <w:rPr>
                <w:color w:val="0A50A0"/>
                <w:sz w:val="18"/>
              </w:rPr>
              <w:t>1. Застрахованным лицом</w:t>
            </w:r>
            <w:r w:rsidRPr="006419F6">
              <w:rPr>
                <w:color w:val="0A50A0"/>
                <w:sz w:val="18"/>
              </w:rPr>
              <w:t xml:space="preserve"> по настоящему Договору является лицо, указанное</w:t>
            </w:r>
            <w:r>
              <w:rPr>
                <w:color w:val="0A50A0"/>
                <w:sz w:val="18"/>
              </w:rPr>
              <w:t>/ определенное</w:t>
            </w:r>
            <w:r w:rsidRPr="006419F6">
              <w:rPr>
                <w:color w:val="0A50A0"/>
                <w:sz w:val="18"/>
              </w:rPr>
              <w:t xml:space="preserve"> в графе «</w:t>
            </w:r>
            <w:r>
              <w:rPr>
                <w:color w:val="0A50A0"/>
                <w:sz w:val="18"/>
              </w:rPr>
              <w:t>Застрахованное лицо</w:t>
            </w:r>
            <w:r w:rsidRPr="006419F6">
              <w:rPr>
                <w:color w:val="0A50A0"/>
                <w:sz w:val="18"/>
              </w:rPr>
              <w:t>». Страхователь</w:t>
            </w:r>
            <w:r>
              <w:rPr>
                <w:color w:val="0A50A0"/>
                <w:sz w:val="18"/>
              </w:rPr>
              <w:t xml:space="preserve"> (</w:t>
            </w:r>
            <w:r w:rsidRPr="006419F6">
              <w:rPr>
                <w:color w:val="0A50A0"/>
                <w:sz w:val="18"/>
              </w:rPr>
              <w:t>Застрахованное лицо</w:t>
            </w:r>
            <w:r>
              <w:rPr>
                <w:color w:val="0A50A0"/>
                <w:sz w:val="18"/>
              </w:rPr>
              <w:t>)</w:t>
            </w:r>
            <w:r w:rsidRPr="006419F6">
              <w:rPr>
                <w:color w:val="0A50A0"/>
                <w:sz w:val="18"/>
              </w:rPr>
              <w:t xml:space="preserve"> подлежит обязательной идентификации при урегулировании страхового случая. При отсутствии у получателя страховой услуги </w:t>
            </w:r>
            <w:r>
              <w:rPr>
                <w:color w:val="0A50A0"/>
                <w:sz w:val="18"/>
              </w:rPr>
              <w:t>имущественного интереса</w:t>
            </w:r>
            <w:r w:rsidRPr="006419F6">
              <w:rPr>
                <w:color w:val="0A50A0"/>
                <w:sz w:val="18"/>
              </w:rPr>
              <w:t xml:space="preserve"> Договор является недействительным и не влечет юридических последствий, кроме связанных с </w:t>
            </w:r>
            <w:r>
              <w:rPr>
                <w:color w:val="0A50A0"/>
                <w:sz w:val="18"/>
              </w:rPr>
              <w:t>его</w:t>
            </w:r>
            <w:r w:rsidRPr="006419F6">
              <w:rPr>
                <w:color w:val="0A50A0"/>
                <w:sz w:val="18"/>
              </w:rPr>
              <w:t xml:space="preserve"> недействительностью, страховая выплата в т</w:t>
            </w:r>
            <w:r>
              <w:rPr>
                <w:color w:val="0A50A0"/>
                <w:sz w:val="18"/>
              </w:rPr>
              <w:t>аком случае не производится (</w:t>
            </w:r>
            <w:r w:rsidRPr="006419F6">
              <w:rPr>
                <w:color w:val="0A50A0"/>
                <w:sz w:val="18"/>
              </w:rPr>
              <w:t>ст. 167, 930 ГК РФ).</w:t>
            </w:r>
          </w:p>
          <w:p w14:paraId="54AE7978" w14:textId="77777777" w:rsidR="002C1830" w:rsidRPr="006419F6" w:rsidRDefault="002C1830" w:rsidP="00B82AE0">
            <w:pPr>
              <w:widowControl/>
              <w:autoSpaceDE/>
              <w:autoSpaceDN/>
              <w:adjustRightInd/>
              <w:ind w:right="-2"/>
              <w:jc w:val="both"/>
              <w:rPr>
                <w:color w:val="0A50A0"/>
                <w:sz w:val="18"/>
              </w:rPr>
            </w:pPr>
            <w:r>
              <w:rPr>
                <w:color w:val="0A50A0"/>
                <w:sz w:val="18"/>
              </w:rPr>
              <w:t xml:space="preserve">2. </w:t>
            </w:r>
            <w:r w:rsidRPr="006419F6">
              <w:rPr>
                <w:color w:val="0A50A0"/>
                <w:sz w:val="18"/>
              </w:rPr>
              <w:t>Срок принятия решения о страховой выплате, а также выплате/уведомлению об отказе в выплате определяется согласно п.</w:t>
            </w:r>
            <w:r>
              <w:rPr>
                <w:color w:val="0A50A0"/>
                <w:sz w:val="18"/>
              </w:rPr>
              <w:t xml:space="preserve">11.1 </w:t>
            </w:r>
            <w:r w:rsidRPr="006419F6">
              <w:rPr>
                <w:color w:val="0A50A0"/>
                <w:sz w:val="18"/>
              </w:rPr>
              <w:t>Правил страхования. Если получателем выплаты является иное</w:t>
            </w:r>
            <w:r>
              <w:rPr>
                <w:color w:val="0A50A0"/>
                <w:sz w:val="18"/>
              </w:rPr>
              <w:t>,</w:t>
            </w:r>
            <w:r w:rsidRPr="006419F6">
              <w:rPr>
                <w:color w:val="0A50A0"/>
                <w:sz w:val="18"/>
              </w:rPr>
              <w:t xml:space="preserve"> чем заявитель</w:t>
            </w:r>
            <w:r>
              <w:rPr>
                <w:color w:val="0A50A0"/>
                <w:sz w:val="18"/>
              </w:rPr>
              <w:t>,</w:t>
            </w:r>
            <w:r w:rsidRPr="006419F6">
              <w:rPr>
                <w:color w:val="0A50A0"/>
                <w:sz w:val="18"/>
              </w:rPr>
              <w:t xml:space="preserve"> лицо, течение срока принятия решения о выплате начинается не ранее предоставления документа, удостоверяющего личность получателя выплаты.</w:t>
            </w:r>
          </w:p>
          <w:p w14:paraId="4476D333" w14:textId="665092EF" w:rsidR="002C1830" w:rsidRPr="006419F6" w:rsidRDefault="002C1830" w:rsidP="00B82AE0">
            <w:pPr>
              <w:widowControl/>
              <w:autoSpaceDE/>
              <w:autoSpaceDN/>
              <w:adjustRightInd/>
              <w:ind w:right="-2"/>
              <w:jc w:val="both"/>
              <w:rPr>
                <w:color w:val="0A50A0"/>
                <w:sz w:val="18"/>
              </w:rPr>
            </w:pPr>
            <w:r>
              <w:rPr>
                <w:color w:val="0A50A0"/>
                <w:sz w:val="18"/>
              </w:rPr>
              <w:t xml:space="preserve">3. </w:t>
            </w:r>
            <w:r w:rsidRPr="006419F6">
              <w:rPr>
                <w:color w:val="0A50A0"/>
                <w:sz w:val="18"/>
              </w:rPr>
              <w:t xml:space="preserve">Страховая выплата по Договору </w:t>
            </w:r>
            <w:r w:rsidR="00577F0C">
              <w:rPr>
                <w:color w:val="0A50A0"/>
                <w:sz w:val="18"/>
              </w:rPr>
              <w:t xml:space="preserve">осуществляется </w:t>
            </w:r>
            <w:r w:rsidR="00577F0C" w:rsidRPr="006419F6">
              <w:rPr>
                <w:color w:val="0A50A0"/>
                <w:sz w:val="18"/>
              </w:rPr>
              <w:t>в</w:t>
            </w:r>
            <w:r w:rsidR="00577F0C" w:rsidRPr="00577F0C">
              <w:rPr>
                <w:color w:val="0A50A0"/>
                <w:sz w:val="18"/>
              </w:rPr>
              <w:t xml:space="preserve"> соответствии </w:t>
            </w:r>
            <w:r w:rsidR="00367259" w:rsidRPr="00577F0C">
              <w:rPr>
                <w:color w:val="0A50A0"/>
                <w:sz w:val="18"/>
              </w:rPr>
              <w:t>с п.11.19</w:t>
            </w:r>
            <w:r w:rsidR="00577F0C" w:rsidRPr="00577F0C">
              <w:rPr>
                <w:color w:val="0A50A0"/>
                <w:sz w:val="18"/>
              </w:rPr>
              <w:t xml:space="preserve"> Правил</w:t>
            </w:r>
            <w:r w:rsidR="003A1F2F">
              <w:rPr>
                <w:color w:val="A6A6A6" w:themeColor="background1" w:themeShade="A6"/>
                <w:sz w:val="18"/>
              </w:rPr>
              <w:t>.</w:t>
            </w:r>
            <w:r w:rsidRPr="006D7439">
              <w:rPr>
                <w:color w:val="A6A6A6" w:themeColor="background1" w:themeShade="A6"/>
                <w:sz w:val="18"/>
              </w:rPr>
              <w:t xml:space="preserve"> Выбор организации для выплаты в натуральной форме (продавца/исполнителя/подрядчика) производит Страховщик.</w:t>
            </w:r>
          </w:p>
          <w:p w14:paraId="1D9126DE" w14:textId="71C2ACB8" w:rsidR="002C1830" w:rsidRPr="006419F6" w:rsidRDefault="002C1830" w:rsidP="00B82AE0">
            <w:pPr>
              <w:widowControl/>
              <w:autoSpaceDE/>
              <w:autoSpaceDN/>
              <w:adjustRightInd/>
              <w:ind w:right="-2"/>
              <w:jc w:val="both"/>
              <w:rPr>
                <w:color w:val="0A50A0"/>
                <w:sz w:val="18"/>
              </w:rPr>
            </w:pPr>
            <w:r>
              <w:rPr>
                <w:color w:val="0A50A0"/>
                <w:sz w:val="18"/>
              </w:rPr>
              <w:t xml:space="preserve">4. </w:t>
            </w:r>
            <w:r w:rsidRPr="006419F6">
              <w:rPr>
                <w:color w:val="0A50A0"/>
                <w:sz w:val="18"/>
              </w:rPr>
              <w:t xml:space="preserve">Страхователь подтверждает, что </w:t>
            </w:r>
            <w:r w:rsidR="00A93D58">
              <w:rPr>
                <w:color w:val="0A50A0"/>
                <w:sz w:val="18"/>
              </w:rPr>
              <w:t>до</w:t>
            </w:r>
            <w:r w:rsidRPr="006419F6">
              <w:rPr>
                <w:color w:val="0A50A0"/>
                <w:sz w:val="18"/>
              </w:rPr>
              <w:t xml:space="preserve"> заключени</w:t>
            </w:r>
            <w:r w:rsidR="00A93D58">
              <w:rPr>
                <w:color w:val="0A50A0"/>
                <w:sz w:val="18"/>
              </w:rPr>
              <w:t>я</w:t>
            </w:r>
            <w:r w:rsidRPr="006419F6">
              <w:rPr>
                <w:color w:val="0A50A0"/>
                <w:sz w:val="18"/>
              </w:rPr>
              <w:t xml:space="preserve"> Договора ему предоставлена и разъяснена </w:t>
            </w:r>
            <w:r w:rsidR="00A93D58">
              <w:rPr>
                <w:color w:val="0A50A0"/>
                <w:sz w:val="18"/>
              </w:rPr>
              <w:t>в доступной форме,</w:t>
            </w:r>
            <w:r w:rsidR="00A93D58" w:rsidRPr="00E55F59">
              <w:rPr>
                <w:color w:val="0A50A0"/>
                <w:sz w:val="18"/>
              </w:rPr>
              <w:t xml:space="preserve"> </w:t>
            </w:r>
            <w:r w:rsidR="00A93D58">
              <w:rPr>
                <w:color w:val="0A50A0"/>
                <w:sz w:val="18"/>
              </w:rPr>
              <w:t>с</w:t>
            </w:r>
            <w:r w:rsidR="00A93D58" w:rsidRPr="006419F6">
              <w:rPr>
                <w:color w:val="0A50A0"/>
                <w:sz w:val="18"/>
              </w:rPr>
              <w:t xml:space="preserve">огласованным </w:t>
            </w:r>
            <w:r w:rsidR="00A93D58">
              <w:rPr>
                <w:color w:val="0A50A0"/>
                <w:sz w:val="18"/>
              </w:rPr>
              <w:t>с</w:t>
            </w:r>
            <w:r w:rsidR="00A93D58" w:rsidRPr="006419F6">
              <w:rPr>
                <w:color w:val="0A50A0"/>
                <w:sz w:val="18"/>
              </w:rPr>
              <w:t>торонами способом</w:t>
            </w:r>
            <w:r w:rsidR="00A93D58">
              <w:rPr>
                <w:color w:val="0A50A0"/>
                <w:sz w:val="18"/>
              </w:rPr>
              <w:t xml:space="preserve"> полная</w:t>
            </w:r>
            <w:r w:rsidRPr="006419F6">
              <w:rPr>
                <w:color w:val="0A50A0"/>
                <w:sz w:val="18"/>
              </w:rPr>
              <w:t xml:space="preserve"> информация </w:t>
            </w:r>
            <w:r w:rsidR="00E55F59">
              <w:rPr>
                <w:color w:val="0A50A0"/>
                <w:sz w:val="18"/>
              </w:rPr>
              <w:t xml:space="preserve">в соответствии с </w:t>
            </w:r>
            <w:r w:rsidR="00E55F59" w:rsidRPr="00E55F59">
              <w:rPr>
                <w:color w:val="0A50A0"/>
                <w:sz w:val="18"/>
              </w:rPr>
              <w:t>п. 15.3 Правил страхования</w:t>
            </w:r>
            <w:r w:rsidR="00E55F59">
              <w:rPr>
                <w:color w:val="0A50A0"/>
                <w:sz w:val="18"/>
              </w:rPr>
              <w:t>,</w:t>
            </w:r>
            <w:r w:rsidR="00A93D58">
              <w:rPr>
                <w:color w:val="0A50A0"/>
                <w:sz w:val="18"/>
              </w:rPr>
              <w:t xml:space="preserve"> в том числе</w:t>
            </w:r>
            <w:r w:rsidRPr="006419F6">
              <w:rPr>
                <w:color w:val="0A50A0"/>
                <w:sz w:val="18"/>
              </w:rPr>
              <w:t>: об условиях</w:t>
            </w:r>
            <w:r w:rsidR="00A93D58">
              <w:rPr>
                <w:color w:val="0A50A0"/>
                <w:sz w:val="18"/>
              </w:rPr>
              <w:t>, на которых может быть</w:t>
            </w:r>
            <w:r w:rsidRPr="006419F6">
              <w:rPr>
                <w:color w:val="0A50A0"/>
                <w:sz w:val="18"/>
              </w:rPr>
              <w:t xml:space="preserve"> заключен Договор, включая объект страхования, перечень страховых случаев </w:t>
            </w:r>
            <w:r>
              <w:rPr>
                <w:color w:val="0A50A0"/>
                <w:sz w:val="18"/>
              </w:rPr>
              <w:t xml:space="preserve">(рисков) и исключений из него; </w:t>
            </w:r>
            <w:r w:rsidRPr="006419F6">
              <w:rPr>
                <w:color w:val="0A50A0"/>
                <w:sz w:val="18"/>
              </w:rPr>
              <w:t>условиях страховой выплаты, включая данные о перечне документов на выплату; об условиях, влияющих на размер страховой премии (взносов), способах и порядке ее оплаты, последствиях неуплаты премии (взносов), размере премии (взносов) и возможном его изменении по результатам оценки риска; условиях, которые могут повлечь отказ в выплате или сокращение ее размера; об условиях и порядке возможного возврата страховой премии при отказе либо расторжении Договора, включая право на отказ от договора в течение 14 календарных дней с даты его заключения согласно Указанию ЦБ РФ № 3854-У от 20.11.2015; о сроках рассмотрения заявлений о страховой выплате и случаях их возможного продл</w:t>
            </w:r>
            <w:r>
              <w:rPr>
                <w:color w:val="0A50A0"/>
                <w:sz w:val="18"/>
              </w:rPr>
              <w:t>ения; о принципах расчета убытков</w:t>
            </w:r>
            <w:r w:rsidRPr="006419F6">
              <w:rPr>
                <w:color w:val="0A50A0"/>
                <w:sz w:val="18"/>
              </w:rPr>
              <w:t xml:space="preserve"> к возмещению; о праве запросить информацию о размере вознаграждения страхового агента/брокера (при заключении договора через посредника); о праве получить текст Правил в бумажном виде. Информация предоставлена как устно, так и путем предоставления (вручения) Страхователю Правил, с которыми он также может ознакомиться на сайте Страховщика по адресу: ______________________________________________.</w:t>
            </w:r>
          </w:p>
          <w:p w14:paraId="648CD63B" w14:textId="77777777" w:rsidR="002C1830" w:rsidRPr="006419F6" w:rsidRDefault="002C1830" w:rsidP="00B82AE0">
            <w:pPr>
              <w:widowControl/>
              <w:autoSpaceDE/>
              <w:autoSpaceDN/>
              <w:adjustRightInd/>
              <w:ind w:right="-2"/>
              <w:jc w:val="both"/>
              <w:rPr>
                <w:color w:val="0A50A0"/>
                <w:sz w:val="18"/>
              </w:rPr>
            </w:pPr>
            <w:r>
              <w:rPr>
                <w:color w:val="0A50A0"/>
                <w:sz w:val="18"/>
              </w:rPr>
              <w:t xml:space="preserve">5. </w:t>
            </w:r>
            <w:r w:rsidRPr="006419F6">
              <w:rPr>
                <w:color w:val="0A50A0"/>
                <w:sz w:val="18"/>
              </w:rPr>
              <w:t>Страхователь также подтверждает, что проинформирован о способах и порядке подачи письменных и устных заявлений Страховщику (его уполномоченному представителю); с адресами мест приема документов при наступлении событий, имеющих признаки страхового случая; о праве на досудебный порядок разрешения споров, включая подачу письменной претензии (жалобы) Страховщику и обращения к финансовому уполномоченному в порядке, предусмотренном Федеральным законом № 123-ФЗ от 04.06.2018 «Об уполномоченном по правам потребителей финансовых услуг».</w:t>
            </w:r>
          </w:p>
          <w:p w14:paraId="0A038F7F" w14:textId="77777777" w:rsidR="002C1830" w:rsidRPr="007979E9" w:rsidRDefault="002C1830" w:rsidP="00B82AE0">
            <w:pPr>
              <w:shd w:val="clear" w:color="auto" w:fill="FFFFFF"/>
              <w:tabs>
                <w:tab w:val="left" w:pos="1276"/>
              </w:tabs>
              <w:autoSpaceDE/>
              <w:autoSpaceDN/>
              <w:adjustRightInd/>
              <w:ind w:right="-2"/>
              <w:jc w:val="both"/>
              <w:rPr>
                <w:rFonts w:eastAsia="Calibri"/>
                <w:color w:val="0A50A0"/>
                <w:sz w:val="18"/>
              </w:rPr>
            </w:pPr>
            <w:r w:rsidRPr="007979E9">
              <w:rPr>
                <w:rFonts w:eastAsia="Calibri"/>
                <w:color w:val="0A50A0"/>
                <w:sz w:val="18"/>
              </w:rPr>
              <w:t xml:space="preserve">6. </w:t>
            </w:r>
            <w:r w:rsidRPr="007979E9">
              <w:rPr>
                <w:rFonts w:eastAsia="Calibri"/>
                <w:color w:val="0A50A0"/>
                <w:sz w:val="18"/>
                <w:szCs w:val="16"/>
              </w:rPr>
              <w:t xml:space="preserve">При наступлении страхового случая </w:t>
            </w:r>
            <w:r>
              <w:rPr>
                <w:rFonts w:eastAsia="Calibri"/>
                <w:color w:val="0A50A0"/>
                <w:sz w:val="18"/>
                <w:szCs w:val="16"/>
              </w:rPr>
              <w:t>С</w:t>
            </w:r>
            <w:r w:rsidRPr="007979E9">
              <w:rPr>
                <w:rFonts w:eastAsia="Calibri"/>
                <w:color w:val="0A50A0"/>
                <w:sz w:val="18"/>
                <w:szCs w:val="16"/>
              </w:rPr>
              <w:t>трахователь обязан:</w:t>
            </w:r>
          </w:p>
          <w:p w14:paraId="45A4AA7E" w14:textId="77777777" w:rsidR="002C1830" w:rsidRPr="009D0198" w:rsidRDefault="002C1830" w:rsidP="00B82AE0">
            <w:pPr>
              <w:pStyle w:val="ac"/>
              <w:widowControl/>
              <w:tabs>
                <w:tab w:val="left" w:pos="597"/>
                <w:tab w:val="left" w:pos="889"/>
              </w:tabs>
              <w:ind w:right="-2"/>
              <w:jc w:val="both"/>
              <w:rPr>
                <w:rFonts w:ascii="Times New Roman" w:hAnsi="Times New Roman" w:cs="Times New Roman"/>
                <w:color w:val="0A50A0"/>
                <w:sz w:val="18"/>
                <w:szCs w:val="16"/>
                <w:lang w:val="ru-RU"/>
              </w:rPr>
            </w:pPr>
            <w:r>
              <w:rPr>
                <w:rFonts w:ascii="Times New Roman" w:hAnsi="Times New Roman" w:cs="Times New Roman"/>
                <w:color w:val="0A50A0"/>
                <w:sz w:val="18"/>
                <w:szCs w:val="16"/>
                <w:lang w:val="ru-RU"/>
              </w:rPr>
              <w:t xml:space="preserve">6.1. </w:t>
            </w:r>
            <w:r w:rsidRPr="009D0198">
              <w:rPr>
                <w:rFonts w:ascii="Times New Roman" w:hAnsi="Times New Roman" w:cs="Times New Roman"/>
                <w:color w:val="0A50A0"/>
                <w:sz w:val="18"/>
                <w:szCs w:val="16"/>
                <w:lang w:val="ru-RU"/>
              </w:rPr>
              <w:t>Принять разумные и доступные в сложившейся обстановке меры по предотвращен</w:t>
            </w:r>
            <w:r>
              <w:rPr>
                <w:rFonts w:ascii="Times New Roman" w:hAnsi="Times New Roman" w:cs="Times New Roman"/>
                <w:color w:val="0A50A0"/>
                <w:sz w:val="18"/>
                <w:szCs w:val="16"/>
                <w:lang w:val="ru-RU"/>
              </w:rPr>
              <w:t>ию и/или уменьшению причиненных убытков</w:t>
            </w:r>
            <w:r w:rsidRPr="009D0198">
              <w:rPr>
                <w:rFonts w:ascii="Times New Roman" w:hAnsi="Times New Roman" w:cs="Times New Roman"/>
                <w:color w:val="0A50A0"/>
                <w:sz w:val="18"/>
                <w:szCs w:val="16"/>
                <w:lang w:val="ru-RU"/>
              </w:rPr>
              <w:t>;</w:t>
            </w:r>
          </w:p>
          <w:p w14:paraId="592D75D2" w14:textId="77777777" w:rsidR="002C1830" w:rsidRPr="009D0198" w:rsidRDefault="002C1830" w:rsidP="00B82AE0">
            <w:pPr>
              <w:pStyle w:val="ac"/>
              <w:widowControl/>
              <w:tabs>
                <w:tab w:val="left" w:pos="597"/>
                <w:tab w:val="left" w:pos="889"/>
              </w:tabs>
              <w:ind w:right="-2"/>
              <w:jc w:val="both"/>
              <w:rPr>
                <w:rFonts w:ascii="Times New Roman" w:hAnsi="Times New Roman" w:cs="Times New Roman"/>
                <w:color w:val="0A50A0"/>
                <w:sz w:val="18"/>
                <w:szCs w:val="16"/>
                <w:lang w:val="ru-RU"/>
              </w:rPr>
            </w:pPr>
            <w:r>
              <w:rPr>
                <w:rFonts w:ascii="Times New Roman" w:hAnsi="Times New Roman" w:cs="Times New Roman"/>
                <w:color w:val="0A50A0"/>
                <w:sz w:val="18"/>
                <w:szCs w:val="16"/>
                <w:lang w:val="ru-RU"/>
              </w:rPr>
              <w:t xml:space="preserve">6.2. </w:t>
            </w:r>
            <w:r w:rsidRPr="009D0198">
              <w:rPr>
                <w:rFonts w:ascii="Times New Roman" w:hAnsi="Times New Roman" w:cs="Times New Roman"/>
                <w:color w:val="0A50A0"/>
                <w:sz w:val="18"/>
                <w:szCs w:val="16"/>
                <w:lang w:val="ru-RU"/>
              </w:rPr>
              <w:t xml:space="preserve">Зафиксировать обстоятельства страхового случая, заключающиеся в отсутствии частичного или полного доступа к приложениям и компонентам </w:t>
            </w:r>
            <w:r>
              <w:rPr>
                <w:rFonts w:ascii="Times New Roman" w:hAnsi="Times New Roman" w:cs="Times New Roman"/>
                <w:color w:val="0A50A0"/>
                <w:sz w:val="18"/>
                <w:szCs w:val="16"/>
                <w:lang w:val="ru-RU"/>
              </w:rPr>
              <w:t>В</w:t>
            </w:r>
            <w:r w:rsidRPr="009D0198">
              <w:rPr>
                <w:rFonts w:ascii="Times New Roman" w:hAnsi="Times New Roman" w:cs="Times New Roman"/>
                <w:color w:val="0A50A0"/>
                <w:sz w:val="18"/>
                <w:szCs w:val="16"/>
                <w:lang w:val="ru-RU"/>
              </w:rPr>
              <w:t xml:space="preserve">еб-сайта, к управлению базой данных </w:t>
            </w:r>
            <w:r>
              <w:rPr>
                <w:rFonts w:ascii="Times New Roman" w:hAnsi="Times New Roman" w:cs="Times New Roman"/>
                <w:color w:val="0A50A0"/>
                <w:sz w:val="18"/>
                <w:szCs w:val="16"/>
                <w:lang w:val="ru-RU"/>
              </w:rPr>
              <w:t>Ве</w:t>
            </w:r>
            <w:r w:rsidRPr="009D0198">
              <w:rPr>
                <w:rFonts w:ascii="Times New Roman" w:hAnsi="Times New Roman" w:cs="Times New Roman"/>
                <w:color w:val="0A50A0"/>
                <w:sz w:val="18"/>
                <w:szCs w:val="16"/>
                <w:lang w:val="ru-RU"/>
              </w:rPr>
              <w:t xml:space="preserve">б-сайта и ее содержимому, обеспечить получение (получить) письменных доказательств факта наступления страхового случая - обратиться в компетентные органы/ </w:t>
            </w:r>
            <w:r>
              <w:rPr>
                <w:rFonts w:ascii="Times New Roman" w:hAnsi="Times New Roman" w:cs="Times New Roman"/>
                <w:color w:val="0A50A0"/>
                <w:sz w:val="18"/>
                <w:szCs w:val="16"/>
                <w:lang w:val="ru-RU"/>
              </w:rPr>
              <w:t>х</w:t>
            </w:r>
            <w:r w:rsidRPr="009D0198">
              <w:rPr>
                <w:rFonts w:ascii="Times New Roman" w:hAnsi="Times New Roman" w:cs="Times New Roman"/>
                <w:color w:val="0A50A0"/>
                <w:sz w:val="18"/>
                <w:szCs w:val="16"/>
                <w:lang w:val="ru-RU"/>
              </w:rPr>
              <w:t xml:space="preserve">остинг провайдеру согласно специфике страхового события. Все собранные документы </w:t>
            </w:r>
            <w:r>
              <w:rPr>
                <w:rFonts w:ascii="Times New Roman" w:hAnsi="Times New Roman" w:cs="Times New Roman"/>
                <w:color w:val="0A50A0"/>
                <w:sz w:val="18"/>
                <w:szCs w:val="16"/>
                <w:lang w:val="ru-RU"/>
              </w:rPr>
              <w:t>передать</w:t>
            </w:r>
            <w:r w:rsidRPr="009D0198">
              <w:rPr>
                <w:rFonts w:ascii="Times New Roman" w:hAnsi="Times New Roman" w:cs="Times New Roman"/>
                <w:color w:val="0A50A0"/>
                <w:sz w:val="18"/>
                <w:szCs w:val="16"/>
                <w:lang w:val="ru-RU"/>
              </w:rPr>
              <w:t xml:space="preserve"> в СПАО «Ингосстрах»;</w:t>
            </w:r>
          </w:p>
          <w:p w14:paraId="400DCF28" w14:textId="77777777" w:rsidR="002C1830" w:rsidRPr="009D0198" w:rsidRDefault="002C1830" w:rsidP="00B82AE0">
            <w:pPr>
              <w:pStyle w:val="ac"/>
              <w:widowControl/>
              <w:tabs>
                <w:tab w:val="left" w:pos="597"/>
                <w:tab w:val="left" w:pos="889"/>
              </w:tabs>
              <w:ind w:right="-2"/>
              <w:jc w:val="both"/>
              <w:rPr>
                <w:rFonts w:ascii="Times New Roman" w:hAnsi="Times New Roman" w:cs="Times New Roman"/>
                <w:color w:val="0A50A0"/>
                <w:sz w:val="18"/>
                <w:szCs w:val="16"/>
                <w:lang w:val="ru-RU"/>
              </w:rPr>
            </w:pPr>
            <w:r>
              <w:rPr>
                <w:rFonts w:ascii="Times New Roman" w:hAnsi="Times New Roman" w:cs="Times New Roman"/>
                <w:color w:val="0A50A0"/>
                <w:sz w:val="18"/>
                <w:szCs w:val="16"/>
                <w:lang w:val="ru-RU"/>
              </w:rPr>
              <w:t xml:space="preserve">6.3. </w:t>
            </w:r>
            <w:r w:rsidRPr="009D0198">
              <w:rPr>
                <w:rFonts w:ascii="Times New Roman" w:hAnsi="Times New Roman" w:cs="Times New Roman"/>
                <w:color w:val="0A50A0"/>
                <w:sz w:val="18"/>
                <w:szCs w:val="16"/>
                <w:lang w:val="ru-RU"/>
              </w:rPr>
              <w:t xml:space="preserve">В течение 5 (пяти) </w:t>
            </w:r>
            <w:r>
              <w:rPr>
                <w:rFonts w:ascii="Times New Roman" w:hAnsi="Times New Roman" w:cs="Times New Roman"/>
                <w:color w:val="0A50A0"/>
                <w:sz w:val="18"/>
                <w:szCs w:val="16"/>
                <w:lang w:val="ru-RU"/>
              </w:rPr>
              <w:t>рабочих</w:t>
            </w:r>
            <w:r w:rsidRPr="009D0198">
              <w:rPr>
                <w:rFonts w:ascii="Times New Roman" w:hAnsi="Times New Roman" w:cs="Times New Roman"/>
                <w:color w:val="0A50A0"/>
                <w:sz w:val="18"/>
                <w:szCs w:val="16"/>
                <w:lang w:val="ru-RU"/>
              </w:rPr>
              <w:t xml:space="preserve"> дней любым доступным способом сообщить </w:t>
            </w:r>
            <w:r>
              <w:rPr>
                <w:rFonts w:ascii="Times New Roman" w:hAnsi="Times New Roman" w:cs="Times New Roman"/>
                <w:color w:val="0A50A0"/>
                <w:sz w:val="18"/>
                <w:szCs w:val="16"/>
                <w:lang w:val="ru-RU"/>
              </w:rPr>
              <w:t>С</w:t>
            </w:r>
            <w:r w:rsidRPr="009D0198">
              <w:rPr>
                <w:rFonts w:ascii="Times New Roman" w:hAnsi="Times New Roman" w:cs="Times New Roman"/>
                <w:color w:val="0A50A0"/>
                <w:sz w:val="18"/>
                <w:szCs w:val="16"/>
                <w:lang w:val="ru-RU"/>
              </w:rPr>
              <w:t>траховщику об обнаружении (наступлении) обстоятельств, имеющих признаки страхового случая:</w:t>
            </w:r>
          </w:p>
          <w:p w14:paraId="6CD11183" w14:textId="77777777" w:rsidR="002C1830" w:rsidRPr="0030586F" w:rsidRDefault="002C1830" w:rsidP="00B82AE0">
            <w:pPr>
              <w:widowControl/>
              <w:tabs>
                <w:tab w:val="left" w:pos="597"/>
                <w:tab w:val="left" w:pos="889"/>
              </w:tabs>
              <w:ind w:right="-2"/>
              <w:jc w:val="both"/>
              <w:rPr>
                <w:color w:val="0A50A0"/>
                <w:sz w:val="18"/>
                <w:szCs w:val="18"/>
              </w:rPr>
            </w:pPr>
            <w:r>
              <w:rPr>
                <w:color w:val="0A50A0"/>
                <w:sz w:val="18"/>
                <w:szCs w:val="18"/>
              </w:rPr>
              <w:t xml:space="preserve">6.3.1. </w:t>
            </w:r>
            <w:r w:rsidRPr="0030586F">
              <w:rPr>
                <w:color w:val="0A50A0"/>
                <w:sz w:val="18"/>
                <w:szCs w:val="18"/>
              </w:rPr>
              <w:t>Позвонив в контакт-центр СПАО «Ингосстрах» по телефону 8-800-100-77-55</w:t>
            </w:r>
          </w:p>
          <w:p w14:paraId="2B99C295" w14:textId="77777777" w:rsidR="002C1830" w:rsidRPr="00AC06DF" w:rsidRDefault="002C1830" w:rsidP="00B82AE0">
            <w:pPr>
              <w:widowControl/>
              <w:tabs>
                <w:tab w:val="left" w:pos="597"/>
                <w:tab w:val="left" w:pos="1031"/>
              </w:tabs>
              <w:autoSpaceDE/>
              <w:autoSpaceDN/>
              <w:adjustRightInd/>
              <w:ind w:right="-2"/>
              <w:jc w:val="both"/>
              <w:rPr>
                <w:color w:val="0A50A0"/>
                <w:sz w:val="18"/>
                <w:szCs w:val="18"/>
              </w:rPr>
            </w:pPr>
            <w:r>
              <w:rPr>
                <w:color w:val="0A50A0"/>
                <w:sz w:val="18"/>
                <w:szCs w:val="18"/>
              </w:rPr>
              <w:t xml:space="preserve">6.3.2. </w:t>
            </w:r>
            <w:r w:rsidRPr="00AC06DF">
              <w:rPr>
                <w:color w:val="0A50A0"/>
                <w:sz w:val="18"/>
                <w:szCs w:val="18"/>
              </w:rPr>
              <w:t>Н</w:t>
            </w:r>
            <w:r w:rsidRPr="009D0198">
              <w:rPr>
                <w:color w:val="0A50A0"/>
                <w:sz w:val="18"/>
                <w:szCs w:val="18"/>
              </w:rPr>
              <w:t xml:space="preserve">аправив </w:t>
            </w:r>
            <w:r>
              <w:rPr>
                <w:color w:val="0A50A0"/>
                <w:sz w:val="18"/>
                <w:szCs w:val="18"/>
              </w:rPr>
              <w:t>«И</w:t>
            </w:r>
            <w:r w:rsidRPr="009D0198">
              <w:rPr>
                <w:color w:val="0A50A0"/>
                <w:sz w:val="18"/>
                <w:szCs w:val="18"/>
              </w:rPr>
              <w:t>звещение о наступлении страхового события</w:t>
            </w:r>
            <w:r>
              <w:rPr>
                <w:color w:val="0A50A0"/>
                <w:sz w:val="18"/>
                <w:szCs w:val="18"/>
              </w:rPr>
              <w:t>»</w:t>
            </w:r>
            <w:r w:rsidRPr="009D0198">
              <w:rPr>
                <w:color w:val="0A50A0"/>
                <w:sz w:val="18"/>
                <w:szCs w:val="18"/>
              </w:rPr>
              <w:t xml:space="preserve"> на сайте СПАО «Ингосстрах» </w:t>
            </w:r>
            <w:hyperlink r:id="rId23" w:history="1">
              <w:r w:rsidRPr="009D0198">
                <w:rPr>
                  <w:color w:val="0000FF"/>
                  <w:sz w:val="18"/>
                  <w:szCs w:val="18"/>
                  <w:u w:val="single"/>
                  <w:lang w:val="en-US"/>
                </w:rPr>
                <w:t>www</w:t>
              </w:r>
              <w:r w:rsidRPr="009D0198">
                <w:rPr>
                  <w:color w:val="0000FF"/>
                  <w:sz w:val="18"/>
                  <w:szCs w:val="18"/>
                  <w:u w:val="single"/>
                </w:rPr>
                <w:t>.</w:t>
              </w:r>
              <w:r w:rsidRPr="009D0198">
                <w:rPr>
                  <w:color w:val="0000FF"/>
                  <w:sz w:val="18"/>
                  <w:szCs w:val="18"/>
                  <w:u w:val="single"/>
                  <w:lang w:val="en-US"/>
                </w:rPr>
                <w:t>ingos</w:t>
              </w:r>
              <w:r w:rsidRPr="009D0198">
                <w:rPr>
                  <w:color w:val="0000FF"/>
                  <w:sz w:val="18"/>
                  <w:szCs w:val="18"/>
                  <w:u w:val="single"/>
                </w:rPr>
                <w:t>.</w:t>
              </w:r>
              <w:r w:rsidRPr="009D0198">
                <w:rPr>
                  <w:color w:val="0000FF"/>
                  <w:sz w:val="18"/>
                  <w:szCs w:val="18"/>
                  <w:u w:val="single"/>
                  <w:lang w:val="en-US"/>
                </w:rPr>
                <w:t>ru</w:t>
              </w:r>
            </w:hyperlink>
          </w:p>
          <w:p w14:paraId="44CA8880" w14:textId="77777777" w:rsidR="002C1830" w:rsidRPr="009D0198" w:rsidRDefault="002C1830" w:rsidP="00B82AE0">
            <w:pPr>
              <w:widowControl/>
              <w:tabs>
                <w:tab w:val="left" w:pos="597"/>
                <w:tab w:val="left" w:pos="1031"/>
              </w:tabs>
              <w:autoSpaceDE/>
              <w:autoSpaceDN/>
              <w:adjustRightInd/>
              <w:ind w:right="-2"/>
              <w:jc w:val="both"/>
              <w:rPr>
                <w:color w:val="0A50A0"/>
                <w:sz w:val="18"/>
                <w:szCs w:val="18"/>
              </w:rPr>
            </w:pPr>
            <w:r>
              <w:rPr>
                <w:color w:val="0A50A0"/>
                <w:sz w:val="18"/>
                <w:szCs w:val="18"/>
              </w:rPr>
              <w:t xml:space="preserve">6.3.3. </w:t>
            </w:r>
            <w:r w:rsidRPr="009D0198">
              <w:rPr>
                <w:color w:val="0A50A0"/>
                <w:sz w:val="18"/>
                <w:szCs w:val="18"/>
              </w:rPr>
              <w:t xml:space="preserve">Заполнив </w:t>
            </w:r>
            <w:r>
              <w:rPr>
                <w:color w:val="0A50A0"/>
                <w:sz w:val="18"/>
                <w:szCs w:val="18"/>
              </w:rPr>
              <w:t>«</w:t>
            </w:r>
            <w:r w:rsidRPr="009D0198">
              <w:rPr>
                <w:color w:val="0A50A0"/>
                <w:sz w:val="18"/>
                <w:szCs w:val="18"/>
              </w:rPr>
              <w:t>Извещение о наступлении страхового события</w:t>
            </w:r>
            <w:r>
              <w:rPr>
                <w:color w:val="0A50A0"/>
                <w:sz w:val="18"/>
                <w:szCs w:val="18"/>
              </w:rPr>
              <w:t>»</w:t>
            </w:r>
            <w:r w:rsidRPr="009D0198">
              <w:rPr>
                <w:color w:val="0A50A0"/>
                <w:sz w:val="18"/>
                <w:szCs w:val="18"/>
              </w:rPr>
              <w:t xml:space="preserve"> лично в офисе СПАО «Ингосстрах»</w:t>
            </w:r>
          </w:p>
          <w:p w14:paraId="28E35D16" w14:textId="77777777" w:rsidR="002C1830" w:rsidRPr="0030586F" w:rsidRDefault="002C1830" w:rsidP="00B82AE0">
            <w:pPr>
              <w:shd w:val="clear" w:color="auto" w:fill="FFFFFF"/>
              <w:tabs>
                <w:tab w:val="left" w:pos="1276"/>
              </w:tabs>
              <w:autoSpaceDE/>
              <w:autoSpaceDN/>
              <w:adjustRightInd/>
              <w:ind w:right="-2"/>
              <w:jc w:val="both"/>
              <w:rPr>
                <w:rFonts w:eastAsia="Calibri"/>
                <w:color w:val="0A50A0"/>
                <w:sz w:val="18"/>
                <w:szCs w:val="16"/>
              </w:rPr>
            </w:pPr>
            <w:r w:rsidRPr="0030586F">
              <w:rPr>
                <w:rFonts w:eastAsia="Calibri"/>
                <w:color w:val="0A50A0"/>
                <w:sz w:val="18"/>
                <w:szCs w:val="16"/>
              </w:rPr>
              <w:t xml:space="preserve">7. Для урегулирования убытка Страхователь должен предоставить </w:t>
            </w:r>
            <w:r>
              <w:rPr>
                <w:rFonts w:eastAsia="Calibri"/>
                <w:color w:val="0A50A0"/>
                <w:sz w:val="18"/>
                <w:szCs w:val="16"/>
              </w:rPr>
              <w:t>Ст</w:t>
            </w:r>
            <w:r w:rsidRPr="0030586F">
              <w:rPr>
                <w:rFonts w:eastAsia="Calibri"/>
                <w:color w:val="0A50A0"/>
                <w:sz w:val="18"/>
                <w:szCs w:val="16"/>
              </w:rPr>
              <w:t>раховщику документы согласно п.11.3 Правил, включая:</w:t>
            </w:r>
          </w:p>
          <w:p w14:paraId="3576CC84" w14:textId="77777777" w:rsidR="002C1830" w:rsidRPr="00491B48" w:rsidRDefault="002C1830" w:rsidP="00B82AE0">
            <w:pPr>
              <w:shd w:val="clear" w:color="auto" w:fill="FFFFFF"/>
              <w:tabs>
                <w:tab w:val="left" w:pos="1276"/>
              </w:tabs>
              <w:autoSpaceDE/>
              <w:autoSpaceDN/>
              <w:adjustRightInd/>
              <w:ind w:right="-2"/>
              <w:jc w:val="both"/>
              <w:rPr>
                <w:rFonts w:eastAsia="Calibri"/>
                <w:color w:val="0A50A0"/>
                <w:sz w:val="18"/>
                <w:szCs w:val="16"/>
              </w:rPr>
            </w:pPr>
            <w:r>
              <w:rPr>
                <w:rFonts w:eastAsia="Calibri"/>
                <w:color w:val="0A50A0"/>
                <w:sz w:val="18"/>
                <w:szCs w:val="16"/>
              </w:rPr>
              <w:t xml:space="preserve">7.1. </w:t>
            </w:r>
            <w:r w:rsidRPr="00491B48">
              <w:rPr>
                <w:rFonts w:eastAsia="Calibri"/>
                <w:color w:val="0A50A0"/>
                <w:sz w:val="18"/>
                <w:szCs w:val="16"/>
              </w:rPr>
              <w:t>Извещени</w:t>
            </w:r>
            <w:r>
              <w:rPr>
                <w:rFonts w:eastAsia="Calibri"/>
                <w:color w:val="0A50A0"/>
                <w:sz w:val="18"/>
                <w:szCs w:val="16"/>
              </w:rPr>
              <w:t>е</w:t>
            </w:r>
            <w:r w:rsidRPr="00491B48">
              <w:rPr>
                <w:rFonts w:eastAsia="Calibri"/>
                <w:color w:val="0A50A0"/>
                <w:sz w:val="18"/>
                <w:szCs w:val="16"/>
              </w:rPr>
              <w:t xml:space="preserve"> о наступлении события, имеющего признаки страхового случая (по форме Страховщика</w:t>
            </w:r>
            <w:r>
              <w:rPr>
                <w:rFonts w:eastAsia="Calibri"/>
                <w:color w:val="0A50A0"/>
                <w:sz w:val="18"/>
                <w:szCs w:val="16"/>
              </w:rPr>
              <w:t>);</w:t>
            </w:r>
          </w:p>
          <w:p w14:paraId="2990AE49" w14:textId="77777777" w:rsidR="002C1830" w:rsidRPr="00491B48" w:rsidRDefault="002C1830" w:rsidP="00B82AE0">
            <w:pPr>
              <w:shd w:val="clear" w:color="auto" w:fill="FFFFFF"/>
              <w:tabs>
                <w:tab w:val="left" w:pos="1276"/>
              </w:tabs>
              <w:autoSpaceDE/>
              <w:autoSpaceDN/>
              <w:adjustRightInd/>
              <w:ind w:right="-2"/>
              <w:jc w:val="both"/>
              <w:rPr>
                <w:rFonts w:eastAsia="Calibri"/>
                <w:color w:val="0A50A0"/>
                <w:sz w:val="18"/>
                <w:szCs w:val="16"/>
              </w:rPr>
            </w:pPr>
            <w:r>
              <w:rPr>
                <w:rFonts w:eastAsia="Calibri"/>
                <w:color w:val="0A50A0"/>
                <w:sz w:val="18"/>
                <w:szCs w:val="16"/>
              </w:rPr>
              <w:t xml:space="preserve">7.2. </w:t>
            </w:r>
            <w:r w:rsidRPr="00491B48">
              <w:rPr>
                <w:rFonts w:eastAsia="Calibri"/>
                <w:color w:val="0A50A0"/>
                <w:sz w:val="18"/>
                <w:szCs w:val="16"/>
              </w:rPr>
              <w:t>Заявлени</w:t>
            </w:r>
            <w:r>
              <w:rPr>
                <w:rFonts w:eastAsia="Calibri"/>
                <w:color w:val="0A50A0"/>
                <w:sz w:val="18"/>
                <w:szCs w:val="16"/>
              </w:rPr>
              <w:t>е</w:t>
            </w:r>
            <w:r w:rsidRPr="00491B48">
              <w:rPr>
                <w:rFonts w:eastAsia="Calibri"/>
                <w:color w:val="0A50A0"/>
                <w:sz w:val="18"/>
                <w:szCs w:val="16"/>
              </w:rPr>
              <w:t xml:space="preserve"> на выплату с указанием банковских реквизитов для осуществления страховой выплаты (по форме Страховщика);</w:t>
            </w:r>
          </w:p>
          <w:p w14:paraId="3B1DD0E5" w14:textId="733423A5" w:rsidR="002C1830" w:rsidRPr="00491B48" w:rsidRDefault="002C1830" w:rsidP="00B82AE0">
            <w:pPr>
              <w:shd w:val="clear" w:color="auto" w:fill="FFFFFF"/>
              <w:tabs>
                <w:tab w:val="left" w:pos="1276"/>
              </w:tabs>
              <w:autoSpaceDE/>
              <w:autoSpaceDN/>
              <w:adjustRightInd/>
              <w:ind w:right="-2"/>
              <w:jc w:val="both"/>
              <w:rPr>
                <w:rFonts w:eastAsia="Calibri"/>
                <w:color w:val="A6A6A6" w:themeColor="background1" w:themeShade="A6"/>
                <w:sz w:val="18"/>
                <w:szCs w:val="16"/>
              </w:rPr>
            </w:pPr>
            <w:r>
              <w:rPr>
                <w:rFonts w:eastAsia="Calibri"/>
                <w:color w:val="0A50A0"/>
                <w:sz w:val="18"/>
                <w:szCs w:val="16"/>
              </w:rPr>
              <w:t>7.3. Распечатанную версию настоящего электронного полиса</w:t>
            </w:r>
            <w:r w:rsidRPr="00491B48">
              <w:rPr>
                <w:rFonts w:eastAsia="Calibri"/>
                <w:color w:val="0A50A0"/>
                <w:sz w:val="18"/>
                <w:szCs w:val="16"/>
              </w:rPr>
              <w:t>;</w:t>
            </w:r>
          </w:p>
          <w:p w14:paraId="01E3AE99" w14:textId="27E3071B" w:rsidR="002C1830" w:rsidRPr="00491B48" w:rsidRDefault="002C1830" w:rsidP="00B82AE0">
            <w:pPr>
              <w:shd w:val="clear" w:color="auto" w:fill="FFFFFF"/>
              <w:tabs>
                <w:tab w:val="left" w:pos="1276"/>
              </w:tabs>
              <w:autoSpaceDE/>
              <w:autoSpaceDN/>
              <w:adjustRightInd/>
              <w:ind w:right="-2"/>
              <w:jc w:val="both"/>
              <w:rPr>
                <w:rFonts w:eastAsia="Calibri"/>
                <w:color w:val="0A50A0"/>
                <w:sz w:val="18"/>
                <w:szCs w:val="16"/>
              </w:rPr>
            </w:pPr>
            <w:r>
              <w:rPr>
                <w:rFonts w:eastAsia="Calibri"/>
                <w:color w:val="0A50A0"/>
                <w:sz w:val="18"/>
                <w:szCs w:val="16"/>
              </w:rPr>
              <w:t>7.</w:t>
            </w:r>
            <w:r w:rsidR="006132D4">
              <w:rPr>
                <w:rFonts w:eastAsia="Calibri"/>
                <w:color w:val="0A50A0"/>
                <w:sz w:val="18"/>
                <w:szCs w:val="16"/>
              </w:rPr>
              <w:t>4</w:t>
            </w:r>
            <w:r>
              <w:rPr>
                <w:rFonts w:eastAsia="Calibri"/>
                <w:color w:val="0A50A0"/>
                <w:sz w:val="18"/>
                <w:szCs w:val="16"/>
              </w:rPr>
              <w:t xml:space="preserve">. </w:t>
            </w:r>
            <w:r w:rsidR="001A0E9F">
              <w:rPr>
                <w:rFonts w:eastAsia="Calibri"/>
                <w:color w:val="0A50A0"/>
                <w:sz w:val="18"/>
                <w:szCs w:val="16"/>
              </w:rPr>
              <w:t>Д</w:t>
            </w:r>
            <w:r w:rsidRPr="00491B48">
              <w:rPr>
                <w:rFonts w:eastAsia="Calibri"/>
                <w:color w:val="0A50A0"/>
                <w:sz w:val="18"/>
                <w:szCs w:val="16"/>
              </w:rPr>
              <w:t>оговор</w:t>
            </w:r>
            <w:r w:rsidR="001A0E9F">
              <w:rPr>
                <w:rFonts w:eastAsia="Calibri"/>
                <w:color w:val="0A50A0"/>
                <w:sz w:val="18"/>
                <w:szCs w:val="16"/>
              </w:rPr>
              <w:t>ы</w:t>
            </w:r>
            <w:r w:rsidRPr="00491B48">
              <w:rPr>
                <w:rFonts w:eastAsia="Calibri"/>
                <w:color w:val="0A50A0"/>
                <w:sz w:val="18"/>
                <w:szCs w:val="16"/>
              </w:rPr>
              <w:t xml:space="preserve"> с хостинг провайдером и регистратором доменного имени;</w:t>
            </w:r>
          </w:p>
          <w:p w14:paraId="16ADC90D" w14:textId="1878E491" w:rsidR="002C1830" w:rsidRPr="00491B48" w:rsidRDefault="002C1830" w:rsidP="00B82AE0">
            <w:pPr>
              <w:shd w:val="clear" w:color="auto" w:fill="FFFFFF"/>
              <w:tabs>
                <w:tab w:val="left" w:pos="1276"/>
              </w:tabs>
              <w:autoSpaceDE/>
              <w:autoSpaceDN/>
              <w:adjustRightInd/>
              <w:ind w:right="-2"/>
              <w:jc w:val="both"/>
              <w:rPr>
                <w:rFonts w:eastAsia="Calibri"/>
                <w:color w:val="A6A6A6" w:themeColor="background1" w:themeShade="A6"/>
                <w:sz w:val="18"/>
                <w:szCs w:val="16"/>
              </w:rPr>
            </w:pPr>
            <w:r w:rsidRPr="00491B48">
              <w:rPr>
                <w:rFonts w:eastAsia="Calibri"/>
                <w:color w:val="A6A6A6" w:themeColor="background1" w:themeShade="A6"/>
                <w:sz w:val="18"/>
                <w:szCs w:val="16"/>
              </w:rPr>
              <w:t>7.</w:t>
            </w:r>
            <w:r w:rsidR="006132D4">
              <w:rPr>
                <w:rFonts w:eastAsia="Calibri"/>
                <w:color w:val="A6A6A6" w:themeColor="background1" w:themeShade="A6"/>
                <w:sz w:val="18"/>
                <w:szCs w:val="16"/>
              </w:rPr>
              <w:t>5</w:t>
            </w:r>
            <w:r w:rsidRPr="00491B48">
              <w:rPr>
                <w:rFonts w:eastAsia="Calibri"/>
                <w:color w:val="A6A6A6" w:themeColor="background1" w:themeShade="A6"/>
                <w:sz w:val="18"/>
                <w:szCs w:val="16"/>
              </w:rPr>
              <w:t xml:space="preserve">. </w:t>
            </w:r>
            <w:r w:rsidR="00BC3A48">
              <w:rPr>
                <w:rFonts w:eastAsia="Calibri"/>
                <w:color w:val="A6A6A6" w:themeColor="background1" w:themeShade="A6"/>
                <w:sz w:val="18"/>
                <w:szCs w:val="16"/>
              </w:rPr>
              <w:t>З</w:t>
            </w:r>
            <w:r w:rsidRPr="00491B48">
              <w:rPr>
                <w:rFonts w:eastAsia="Calibri"/>
                <w:color w:val="A6A6A6" w:themeColor="background1" w:themeShade="A6"/>
                <w:sz w:val="18"/>
                <w:szCs w:val="16"/>
              </w:rPr>
              <w:t>аключени</w:t>
            </w:r>
            <w:r w:rsidR="001A0E9F">
              <w:rPr>
                <w:rFonts w:eastAsia="Calibri"/>
                <w:color w:val="A6A6A6" w:themeColor="background1" w:themeShade="A6"/>
                <w:sz w:val="18"/>
                <w:szCs w:val="16"/>
              </w:rPr>
              <w:t>е</w:t>
            </w:r>
            <w:r w:rsidRPr="00491B48">
              <w:rPr>
                <w:rFonts w:eastAsia="Calibri"/>
                <w:color w:val="A6A6A6" w:themeColor="background1" w:themeShade="A6"/>
                <w:sz w:val="18"/>
                <w:szCs w:val="16"/>
              </w:rPr>
              <w:t xml:space="preserve"> экспертной организации, подтверждающе</w:t>
            </w:r>
            <w:r w:rsidR="001A0E9F">
              <w:rPr>
                <w:rFonts w:eastAsia="Calibri"/>
                <w:color w:val="A6A6A6" w:themeColor="background1" w:themeShade="A6"/>
                <w:sz w:val="18"/>
                <w:szCs w:val="16"/>
              </w:rPr>
              <w:t>е</w:t>
            </w:r>
            <w:r w:rsidRPr="00491B48">
              <w:rPr>
                <w:rFonts w:eastAsia="Calibri"/>
                <w:color w:val="A6A6A6" w:themeColor="background1" w:themeShade="A6"/>
                <w:sz w:val="18"/>
                <w:szCs w:val="16"/>
              </w:rPr>
              <w:t>, что в результате Компьютерной атаки, совершенной третьими лицами, произошла дестабилизация, отказ в работе Веб-сайта Страхователя (Застрахованного лица), выраженная в отсутствии полного или частичного доступа к приложению и компонентам Веб - сайта, управлению базой данных Веб-сайта и ее содержимому, с указанием даты и времени события;</w:t>
            </w:r>
          </w:p>
          <w:p w14:paraId="2406A44F" w14:textId="5DF5AF7B" w:rsidR="002C1830" w:rsidRPr="00491B48" w:rsidRDefault="002C1830" w:rsidP="00B82AE0">
            <w:pPr>
              <w:shd w:val="clear" w:color="auto" w:fill="FFFFFF"/>
              <w:tabs>
                <w:tab w:val="left" w:pos="1276"/>
              </w:tabs>
              <w:autoSpaceDE/>
              <w:autoSpaceDN/>
              <w:adjustRightInd/>
              <w:ind w:right="-2"/>
              <w:jc w:val="both"/>
              <w:rPr>
                <w:rFonts w:eastAsia="Calibri"/>
                <w:color w:val="A6A6A6" w:themeColor="background1" w:themeShade="A6"/>
                <w:sz w:val="18"/>
                <w:szCs w:val="16"/>
              </w:rPr>
            </w:pPr>
            <w:r w:rsidRPr="00491B48">
              <w:rPr>
                <w:rFonts w:eastAsia="Calibri"/>
                <w:color w:val="A6A6A6" w:themeColor="background1" w:themeShade="A6"/>
                <w:sz w:val="18"/>
                <w:szCs w:val="16"/>
              </w:rPr>
              <w:t>7.</w:t>
            </w:r>
            <w:r w:rsidR="006132D4">
              <w:rPr>
                <w:rFonts w:eastAsia="Calibri"/>
                <w:color w:val="A6A6A6" w:themeColor="background1" w:themeShade="A6"/>
                <w:sz w:val="18"/>
                <w:szCs w:val="16"/>
              </w:rPr>
              <w:t>6</w:t>
            </w:r>
            <w:r w:rsidRPr="00491B48">
              <w:rPr>
                <w:rFonts w:eastAsia="Calibri"/>
                <w:color w:val="A6A6A6" w:themeColor="background1" w:themeShade="A6"/>
                <w:sz w:val="18"/>
                <w:szCs w:val="16"/>
              </w:rPr>
              <w:t>. Смету расходов, предоставленную компетентной/ экспертной организацией, в которой отражен размер причиненных убытков по восстановлению работоспособности Веб-сайта Страхователя (Застрахованного лица);</w:t>
            </w:r>
          </w:p>
          <w:p w14:paraId="2DDA381A" w14:textId="3559E74A" w:rsidR="002C1830" w:rsidRPr="00491B48" w:rsidRDefault="002C1830" w:rsidP="00B82AE0">
            <w:pPr>
              <w:shd w:val="clear" w:color="auto" w:fill="FFFFFF"/>
              <w:tabs>
                <w:tab w:val="left" w:pos="1276"/>
              </w:tabs>
              <w:autoSpaceDE/>
              <w:autoSpaceDN/>
              <w:adjustRightInd/>
              <w:ind w:right="-2"/>
              <w:jc w:val="both"/>
              <w:rPr>
                <w:rFonts w:eastAsia="Calibri"/>
                <w:color w:val="0A50A0"/>
                <w:sz w:val="18"/>
                <w:szCs w:val="16"/>
              </w:rPr>
            </w:pPr>
            <w:r>
              <w:rPr>
                <w:rFonts w:eastAsia="Calibri"/>
                <w:color w:val="0A50A0"/>
                <w:sz w:val="18"/>
                <w:szCs w:val="16"/>
              </w:rPr>
              <w:t>7.</w:t>
            </w:r>
            <w:r w:rsidR="006132D4">
              <w:rPr>
                <w:rFonts w:eastAsia="Calibri"/>
                <w:color w:val="0A50A0"/>
                <w:sz w:val="18"/>
                <w:szCs w:val="16"/>
              </w:rPr>
              <w:t>7</w:t>
            </w:r>
            <w:r>
              <w:rPr>
                <w:rFonts w:eastAsia="Calibri"/>
                <w:color w:val="0A50A0"/>
                <w:sz w:val="18"/>
                <w:szCs w:val="16"/>
              </w:rPr>
              <w:t>. Копию д</w:t>
            </w:r>
            <w:r w:rsidRPr="00491B48">
              <w:rPr>
                <w:rFonts w:eastAsia="Calibri"/>
                <w:color w:val="0A50A0"/>
                <w:sz w:val="18"/>
                <w:szCs w:val="16"/>
              </w:rPr>
              <w:t>окумента, подтверждающего уплату страховой премии (квитанцию, электронный чек или банковскую выписку);</w:t>
            </w:r>
          </w:p>
          <w:p w14:paraId="4CE40783" w14:textId="77777777" w:rsidR="002C1830" w:rsidRDefault="002C1830" w:rsidP="006132D4">
            <w:pPr>
              <w:shd w:val="clear" w:color="auto" w:fill="FFFFFF"/>
              <w:tabs>
                <w:tab w:val="left" w:pos="1276"/>
              </w:tabs>
              <w:autoSpaceDE/>
              <w:autoSpaceDN/>
              <w:adjustRightInd/>
              <w:ind w:right="-2"/>
              <w:jc w:val="both"/>
              <w:rPr>
                <w:rFonts w:eastAsia="Calibri"/>
                <w:color w:val="0A50A0"/>
                <w:sz w:val="18"/>
                <w:szCs w:val="16"/>
              </w:rPr>
            </w:pPr>
            <w:r>
              <w:rPr>
                <w:rFonts w:eastAsia="Calibri"/>
                <w:color w:val="0A50A0"/>
                <w:sz w:val="18"/>
                <w:szCs w:val="16"/>
              </w:rPr>
              <w:t>7.</w:t>
            </w:r>
            <w:r w:rsidR="006132D4">
              <w:rPr>
                <w:rFonts w:eastAsia="Calibri"/>
                <w:color w:val="0A50A0"/>
                <w:sz w:val="18"/>
                <w:szCs w:val="16"/>
              </w:rPr>
              <w:t>8</w:t>
            </w:r>
            <w:r>
              <w:rPr>
                <w:rFonts w:eastAsia="Calibri"/>
                <w:color w:val="0A50A0"/>
                <w:sz w:val="18"/>
                <w:szCs w:val="16"/>
              </w:rPr>
              <w:t>. Д</w:t>
            </w:r>
            <w:r w:rsidRPr="00491B48">
              <w:rPr>
                <w:rFonts w:eastAsia="Calibri"/>
                <w:color w:val="0A50A0"/>
                <w:sz w:val="18"/>
                <w:szCs w:val="16"/>
              </w:rPr>
              <w:t>окумент, удостоверяющ</w:t>
            </w:r>
            <w:r>
              <w:rPr>
                <w:rFonts w:eastAsia="Calibri"/>
                <w:color w:val="0A50A0"/>
                <w:sz w:val="18"/>
                <w:szCs w:val="16"/>
              </w:rPr>
              <w:t>ий</w:t>
            </w:r>
            <w:r w:rsidRPr="00491B48">
              <w:rPr>
                <w:rFonts w:eastAsia="Calibri"/>
                <w:color w:val="0A50A0"/>
                <w:sz w:val="18"/>
                <w:szCs w:val="16"/>
              </w:rPr>
              <w:t xml:space="preserve"> личность получателя выплаты.</w:t>
            </w:r>
          </w:p>
          <w:p w14:paraId="27A70946" w14:textId="720D8630" w:rsidR="0065247B" w:rsidRPr="00491B48" w:rsidRDefault="0065247B" w:rsidP="006132D4">
            <w:pPr>
              <w:shd w:val="clear" w:color="auto" w:fill="FFFFFF"/>
              <w:tabs>
                <w:tab w:val="left" w:pos="1276"/>
              </w:tabs>
              <w:autoSpaceDE/>
              <w:autoSpaceDN/>
              <w:adjustRightInd/>
              <w:ind w:right="-2"/>
              <w:jc w:val="both"/>
              <w:rPr>
                <w:rFonts w:eastAsia="Calibri"/>
                <w:color w:val="0A50A0"/>
                <w:sz w:val="18"/>
                <w:szCs w:val="16"/>
              </w:rPr>
            </w:pPr>
            <w:r>
              <w:rPr>
                <w:rFonts w:eastAsia="Calibri"/>
                <w:color w:val="0A50A0"/>
                <w:sz w:val="18"/>
                <w:szCs w:val="16"/>
              </w:rPr>
              <w:t xml:space="preserve">8. </w:t>
            </w:r>
            <w:r w:rsidRPr="0065247B">
              <w:rPr>
                <w:rFonts w:eastAsia="Calibri"/>
                <w:color w:val="0A50A0"/>
                <w:sz w:val="18"/>
                <w:szCs w:val="16"/>
              </w:rPr>
              <w:t>Для предоставления информации</w:t>
            </w:r>
            <w:r>
              <w:rPr>
                <w:rFonts w:eastAsia="Calibri"/>
                <w:color w:val="0A50A0"/>
                <w:sz w:val="18"/>
                <w:szCs w:val="16"/>
              </w:rPr>
              <w:t xml:space="preserve"> получателю страховых услуг используются следующие способы взаимодействия:____________________</w:t>
            </w:r>
          </w:p>
        </w:tc>
      </w:tr>
    </w:tbl>
    <w:p w14:paraId="133E60A4" w14:textId="77777777" w:rsidR="002C1830" w:rsidRPr="00152179" w:rsidRDefault="002C1830" w:rsidP="002C1830">
      <w:pPr>
        <w:ind w:firstLine="567"/>
        <w:jc w:val="both"/>
        <w:rPr>
          <w:sz w:val="24"/>
          <w:szCs w:val="24"/>
        </w:rPr>
      </w:pPr>
    </w:p>
    <w:p w14:paraId="5519B452" w14:textId="7720642D" w:rsidR="00F23A17" w:rsidRPr="002C1830" w:rsidRDefault="00F23A17" w:rsidP="002C1830">
      <w:pPr>
        <w:ind w:firstLine="567"/>
        <w:jc w:val="both"/>
        <w:rPr>
          <w:sz w:val="24"/>
          <w:szCs w:val="24"/>
        </w:rPr>
      </w:pPr>
    </w:p>
    <w:p w14:paraId="30B01240" w14:textId="39C2CF60" w:rsidR="00F23A17" w:rsidRPr="002C1830" w:rsidRDefault="00F23A17" w:rsidP="002C1830">
      <w:pPr>
        <w:ind w:firstLine="567"/>
        <w:jc w:val="both"/>
        <w:rPr>
          <w:sz w:val="24"/>
          <w:szCs w:val="24"/>
        </w:rPr>
      </w:pPr>
    </w:p>
    <w:p w14:paraId="019A76B0" w14:textId="77777777" w:rsidR="00777565" w:rsidRPr="002C1830" w:rsidRDefault="00777565" w:rsidP="002C1830">
      <w:pPr>
        <w:ind w:firstLine="567"/>
        <w:jc w:val="both"/>
        <w:rPr>
          <w:sz w:val="24"/>
          <w:szCs w:val="24"/>
        </w:rPr>
      </w:pPr>
    </w:p>
    <w:p w14:paraId="453ACEDD" w14:textId="09D4DE1B" w:rsidR="00652F82" w:rsidRPr="002C1830" w:rsidRDefault="00652F82" w:rsidP="002C1830">
      <w:pPr>
        <w:ind w:firstLine="567"/>
        <w:jc w:val="both"/>
        <w:rPr>
          <w:sz w:val="24"/>
          <w:szCs w:val="24"/>
        </w:rPr>
      </w:pPr>
    </w:p>
    <w:p w14:paraId="465968E1" w14:textId="77777777" w:rsidR="00652F82" w:rsidRPr="002C1830" w:rsidRDefault="00652F82" w:rsidP="002C1830">
      <w:pPr>
        <w:ind w:firstLine="567"/>
        <w:jc w:val="both"/>
        <w:rPr>
          <w:sz w:val="24"/>
          <w:szCs w:val="24"/>
        </w:rPr>
      </w:pPr>
    </w:p>
    <w:p w14:paraId="2BE14CC6" w14:textId="77777777" w:rsidR="002C1830" w:rsidRDefault="002C1830" w:rsidP="188F56C6">
      <w:pPr>
        <w:jc w:val="right"/>
        <w:rPr>
          <w:b/>
          <w:bCs/>
          <w:sz w:val="24"/>
          <w:szCs w:val="24"/>
        </w:rPr>
      </w:pPr>
      <w:r>
        <w:rPr>
          <w:b/>
          <w:bCs/>
          <w:sz w:val="24"/>
          <w:szCs w:val="24"/>
        </w:rPr>
        <w:br w:type="page"/>
      </w:r>
    </w:p>
    <w:p w14:paraId="038CC77F" w14:textId="1970C9EB" w:rsidR="00995FC5" w:rsidRPr="00945634" w:rsidRDefault="188F56C6" w:rsidP="188F56C6">
      <w:pPr>
        <w:jc w:val="right"/>
        <w:rPr>
          <w:b/>
          <w:bCs/>
          <w:sz w:val="24"/>
          <w:szCs w:val="24"/>
        </w:rPr>
      </w:pPr>
      <w:r w:rsidRPr="188F56C6">
        <w:rPr>
          <w:b/>
          <w:bCs/>
          <w:sz w:val="24"/>
          <w:szCs w:val="24"/>
        </w:rPr>
        <w:lastRenderedPageBreak/>
        <w:t>Приложение № 3</w:t>
      </w:r>
      <w:r w:rsidR="002F724F" w:rsidRPr="00CA494F">
        <w:rPr>
          <w:b/>
          <w:bCs/>
          <w:sz w:val="24"/>
          <w:szCs w:val="24"/>
        </w:rPr>
        <w:t>.</w:t>
      </w:r>
      <w:r w:rsidR="00EB27B6">
        <w:rPr>
          <w:b/>
          <w:bCs/>
          <w:sz w:val="24"/>
          <w:szCs w:val="24"/>
        </w:rPr>
        <w:t>1</w:t>
      </w:r>
    </w:p>
    <w:p w14:paraId="5C810319" w14:textId="77777777" w:rsidR="0086151F" w:rsidRPr="00151DD0" w:rsidRDefault="0086151F" w:rsidP="188F56C6">
      <w:pPr>
        <w:pStyle w:val="aa"/>
        <w:ind w:left="0" w:right="106" w:firstLine="567"/>
        <w:jc w:val="both"/>
        <w:rPr>
          <w:rFonts w:cs="Times New Roman"/>
          <w:sz w:val="20"/>
          <w:szCs w:val="20"/>
          <w:lang w:val="ru-RU"/>
        </w:rPr>
      </w:pPr>
    </w:p>
    <w:p w14:paraId="07804BF8" w14:textId="77777777" w:rsidR="00995FC5" w:rsidRPr="002C1830" w:rsidRDefault="00FD11B4" w:rsidP="00995FC5">
      <w:pPr>
        <w:tabs>
          <w:tab w:val="left" w:pos="851"/>
          <w:tab w:val="left" w:pos="2310"/>
        </w:tabs>
        <w:jc w:val="center"/>
        <w:rPr>
          <w:b/>
          <w:sz w:val="24"/>
          <w:szCs w:val="24"/>
        </w:rPr>
      </w:pPr>
      <w:r w:rsidRPr="002C1830">
        <w:rPr>
          <w:b/>
          <w:sz w:val="24"/>
          <w:szCs w:val="24"/>
        </w:rPr>
        <w:t xml:space="preserve">Образец </w:t>
      </w:r>
      <w:r w:rsidR="00995FC5" w:rsidRPr="002C1830">
        <w:rPr>
          <w:b/>
          <w:sz w:val="24"/>
          <w:szCs w:val="24"/>
        </w:rPr>
        <w:t>Заявлени</w:t>
      </w:r>
      <w:r w:rsidRPr="002C1830">
        <w:rPr>
          <w:b/>
          <w:sz w:val="24"/>
          <w:szCs w:val="24"/>
        </w:rPr>
        <w:t>я</w:t>
      </w:r>
      <w:r w:rsidR="00995FC5" w:rsidRPr="002C1830">
        <w:rPr>
          <w:b/>
          <w:sz w:val="24"/>
          <w:szCs w:val="24"/>
        </w:rPr>
        <w:t xml:space="preserve"> о заключении договора страхования</w:t>
      </w:r>
    </w:p>
    <w:p w14:paraId="750AC8FB" w14:textId="77777777" w:rsidR="00995FC5" w:rsidRDefault="00995FC5" w:rsidP="00995FC5">
      <w:pPr>
        <w:tabs>
          <w:tab w:val="left" w:pos="851"/>
          <w:tab w:val="left" w:pos="2310"/>
        </w:tabs>
        <w:jc w:val="center"/>
        <w:rPr>
          <w:rStyle w:val="a3"/>
          <w:i/>
          <w:color w:val="auto"/>
          <w:sz w:val="22"/>
          <w:szCs w:val="22"/>
        </w:rPr>
      </w:pPr>
      <w:r w:rsidRPr="00C139D7">
        <w:rPr>
          <w:i/>
          <w:sz w:val="22"/>
          <w:szCs w:val="22"/>
        </w:rPr>
        <w:t xml:space="preserve">Заполняется в электронном виде на сайте </w:t>
      </w:r>
      <w:hyperlink r:id="rId24" w:history="1">
        <w:r w:rsidRPr="00C139D7">
          <w:rPr>
            <w:rStyle w:val="a3"/>
            <w:i/>
            <w:color w:val="auto"/>
            <w:sz w:val="22"/>
            <w:szCs w:val="22"/>
            <w:lang w:val="de-DE"/>
          </w:rPr>
          <w:t>www</w:t>
        </w:r>
        <w:r w:rsidRPr="00C139D7">
          <w:rPr>
            <w:rStyle w:val="a3"/>
            <w:i/>
            <w:color w:val="auto"/>
            <w:sz w:val="22"/>
            <w:szCs w:val="22"/>
          </w:rPr>
          <w:t>.</w:t>
        </w:r>
        <w:r w:rsidRPr="00C139D7">
          <w:rPr>
            <w:rStyle w:val="a3"/>
            <w:i/>
            <w:color w:val="auto"/>
            <w:sz w:val="22"/>
            <w:szCs w:val="22"/>
            <w:lang w:val="de-DE"/>
          </w:rPr>
          <w:t>ingos</w:t>
        </w:r>
        <w:r w:rsidRPr="00C139D7">
          <w:rPr>
            <w:rStyle w:val="a3"/>
            <w:i/>
            <w:color w:val="auto"/>
            <w:sz w:val="22"/>
            <w:szCs w:val="22"/>
          </w:rPr>
          <w:t>.</w:t>
        </w:r>
        <w:r w:rsidRPr="00C139D7">
          <w:rPr>
            <w:rStyle w:val="a3"/>
            <w:i/>
            <w:color w:val="auto"/>
            <w:sz w:val="22"/>
            <w:szCs w:val="22"/>
            <w:lang w:val="de-DE"/>
          </w:rPr>
          <w:t>ru</w:t>
        </w:r>
      </w:hyperlink>
      <w:r w:rsidR="006722A3">
        <w:rPr>
          <w:rStyle w:val="a3"/>
          <w:i/>
          <w:color w:val="auto"/>
          <w:sz w:val="22"/>
          <w:szCs w:val="22"/>
          <w:lang w:val="de-DE"/>
        </w:rPr>
        <w:t xml:space="preserve"> </w:t>
      </w:r>
    </w:p>
    <w:p w14:paraId="0BD995C2" w14:textId="77777777" w:rsidR="00995FC5" w:rsidRPr="00151DD0" w:rsidRDefault="00995FC5" w:rsidP="00E44287">
      <w:pPr>
        <w:pStyle w:val="aa"/>
        <w:ind w:left="0" w:right="106" w:firstLine="567"/>
        <w:jc w:val="both"/>
        <w:rPr>
          <w:rFonts w:cs="Times New Roman"/>
          <w:sz w:val="20"/>
          <w:szCs w:val="20"/>
          <w:lang w:val="ru-RU"/>
        </w:rPr>
      </w:pPr>
    </w:p>
    <w:p w14:paraId="3552F258" w14:textId="08675773" w:rsidR="00995FC5" w:rsidRPr="00151DD0" w:rsidRDefault="10938538" w:rsidP="006E2BB3">
      <w:pPr>
        <w:ind w:firstLine="567"/>
        <w:jc w:val="both"/>
      </w:pPr>
      <w:r w:rsidRPr="00151DD0">
        <w:rPr>
          <w:lang w:eastAsia="en-US"/>
        </w:rPr>
        <w:t>Прошу заключить договор страхования финансовых рисков физических лиц, связанных с возникновением расходов,</w:t>
      </w:r>
      <w:r w:rsidRPr="00151DD0">
        <w:t xml:space="preserve"> необходимых для восстановления работоспособности и управления веб-сайтом в соответствии с «Правилами страхования финансовых рисков физических лиц, связанных с возникновением расходов в результате противоправных действий третьих лиц в сфере информационных технологий»</w:t>
      </w:r>
      <w:r w:rsidR="006E2BB3" w:rsidRPr="00151DD0">
        <w:t xml:space="preserve"> </w:t>
      </w:r>
      <w:r w:rsidR="003804D3">
        <w:t>от __________</w:t>
      </w:r>
      <w:r w:rsidR="006E2BB3" w:rsidRPr="00151DD0">
        <w:t>(далее – Правила страхования)</w:t>
      </w:r>
      <w:r w:rsidRPr="00151DD0">
        <w:t xml:space="preserve"> на </w:t>
      </w:r>
      <w:r w:rsidR="002C1830" w:rsidRPr="00151DD0">
        <w:t>нижеуказанных</w:t>
      </w:r>
      <w:r w:rsidRPr="00151DD0">
        <w:t xml:space="preserve"> условиях</w:t>
      </w:r>
      <w:r w:rsidR="002C1830" w:rsidRPr="00151DD0">
        <w:rPr>
          <w:color w:val="A6A6A6" w:themeColor="background1" w:themeShade="A6"/>
        </w:rPr>
        <w:t>,</w:t>
      </w:r>
    </w:p>
    <w:p w14:paraId="4A27DCA8" w14:textId="77777777" w:rsidR="00995FC5" w:rsidRPr="00151DD0" w:rsidRDefault="00995FC5" w:rsidP="00E44287">
      <w:pPr>
        <w:pStyle w:val="aa"/>
        <w:ind w:left="0" w:right="106" w:firstLine="567"/>
        <w:jc w:val="both"/>
        <w:rPr>
          <w:rFonts w:cs="Times New Roman"/>
          <w:sz w:val="20"/>
          <w:szCs w:val="20"/>
          <w:lang w:val="ru-RU"/>
        </w:rPr>
      </w:pPr>
    </w:p>
    <w:tbl>
      <w:tblPr>
        <w:tblStyle w:val="ad"/>
        <w:tblW w:w="10627" w:type="dxa"/>
        <w:tblLook w:val="04A0" w:firstRow="1" w:lastRow="0" w:firstColumn="1" w:lastColumn="0" w:noHBand="0" w:noVBand="1"/>
      </w:tblPr>
      <w:tblGrid>
        <w:gridCol w:w="6062"/>
        <w:gridCol w:w="4565"/>
      </w:tblGrid>
      <w:tr w:rsidR="00995FC5" w:rsidRPr="00151DD0" w14:paraId="2BEEE7FD" w14:textId="77777777" w:rsidTr="00151DD0">
        <w:tc>
          <w:tcPr>
            <w:tcW w:w="6062" w:type="dxa"/>
          </w:tcPr>
          <w:p w14:paraId="7648E5D4" w14:textId="77777777" w:rsidR="00995FC5" w:rsidRPr="00151DD0" w:rsidRDefault="00995FC5" w:rsidP="00E249A8">
            <w:pPr>
              <w:tabs>
                <w:tab w:val="left" w:pos="851"/>
                <w:tab w:val="left" w:pos="2310"/>
              </w:tabs>
              <w:jc w:val="both"/>
            </w:pPr>
            <w:r w:rsidRPr="00151DD0">
              <w:t>ФИО Страхователя</w:t>
            </w:r>
          </w:p>
        </w:tc>
        <w:tc>
          <w:tcPr>
            <w:tcW w:w="4565" w:type="dxa"/>
            <w:vAlign w:val="center"/>
          </w:tcPr>
          <w:p w14:paraId="65A5FD2F" w14:textId="77777777" w:rsidR="00995FC5" w:rsidRPr="00151DD0" w:rsidRDefault="00995FC5" w:rsidP="00151DD0">
            <w:pPr>
              <w:tabs>
                <w:tab w:val="left" w:pos="851"/>
                <w:tab w:val="left" w:pos="2310"/>
              </w:tabs>
              <w:jc w:val="center"/>
            </w:pPr>
          </w:p>
        </w:tc>
      </w:tr>
      <w:tr w:rsidR="00995FC5" w:rsidRPr="00151DD0" w14:paraId="6E5117BB" w14:textId="77777777" w:rsidTr="00151DD0">
        <w:tc>
          <w:tcPr>
            <w:tcW w:w="6062" w:type="dxa"/>
          </w:tcPr>
          <w:p w14:paraId="0746AEAE" w14:textId="77777777" w:rsidR="00995FC5" w:rsidRPr="00151DD0" w:rsidRDefault="00995FC5" w:rsidP="00E249A8">
            <w:pPr>
              <w:tabs>
                <w:tab w:val="left" w:pos="851"/>
                <w:tab w:val="left" w:pos="2310"/>
              </w:tabs>
              <w:jc w:val="both"/>
              <w:rPr>
                <w:color w:val="808080" w:themeColor="background1" w:themeShade="80"/>
              </w:rPr>
            </w:pPr>
            <w:r w:rsidRPr="00151DD0">
              <w:rPr>
                <w:color w:val="808080" w:themeColor="background1" w:themeShade="80"/>
              </w:rPr>
              <w:t>Адрес регистрации Страхователя</w:t>
            </w:r>
          </w:p>
        </w:tc>
        <w:tc>
          <w:tcPr>
            <w:tcW w:w="4565" w:type="dxa"/>
            <w:vAlign w:val="center"/>
          </w:tcPr>
          <w:p w14:paraId="3DA7ED8D" w14:textId="77777777" w:rsidR="00995FC5" w:rsidRPr="00151DD0" w:rsidRDefault="00995FC5" w:rsidP="00151DD0">
            <w:pPr>
              <w:tabs>
                <w:tab w:val="left" w:pos="851"/>
                <w:tab w:val="left" w:pos="2310"/>
              </w:tabs>
              <w:jc w:val="center"/>
            </w:pPr>
          </w:p>
        </w:tc>
      </w:tr>
      <w:tr w:rsidR="00995FC5" w:rsidRPr="00151DD0" w14:paraId="403D59B8" w14:textId="77777777" w:rsidTr="00151DD0">
        <w:tc>
          <w:tcPr>
            <w:tcW w:w="6062" w:type="dxa"/>
          </w:tcPr>
          <w:p w14:paraId="38085526" w14:textId="77777777" w:rsidR="00995FC5" w:rsidRPr="00151DD0" w:rsidRDefault="00995FC5" w:rsidP="00E249A8">
            <w:pPr>
              <w:tabs>
                <w:tab w:val="left" w:pos="851"/>
                <w:tab w:val="left" w:pos="2310"/>
              </w:tabs>
              <w:jc w:val="both"/>
              <w:rPr>
                <w:color w:val="808080" w:themeColor="background1" w:themeShade="80"/>
              </w:rPr>
            </w:pPr>
            <w:r w:rsidRPr="00151DD0">
              <w:rPr>
                <w:color w:val="808080" w:themeColor="background1" w:themeShade="80"/>
              </w:rPr>
              <w:t>Фактический адрес Страхователя</w:t>
            </w:r>
          </w:p>
        </w:tc>
        <w:tc>
          <w:tcPr>
            <w:tcW w:w="4565" w:type="dxa"/>
            <w:vAlign w:val="center"/>
          </w:tcPr>
          <w:p w14:paraId="32B76228" w14:textId="77777777" w:rsidR="00995FC5" w:rsidRPr="00151DD0" w:rsidRDefault="00995FC5" w:rsidP="00151DD0">
            <w:pPr>
              <w:tabs>
                <w:tab w:val="left" w:pos="851"/>
                <w:tab w:val="left" w:pos="2310"/>
              </w:tabs>
              <w:jc w:val="center"/>
            </w:pPr>
          </w:p>
        </w:tc>
      </w:tr>
      <w:tr w:rsidR="00995FC5" w:rsidRPr="00151DD0" w14:paraId="13F49CC0" w14:textId="77777777" w:rsidTr="00151DD0">
        <w:tc>
          <w:tcPr>
            <w:tcW w:w="6062" w:type="dxa"/>
          </w:tcPr>
          <w:p w14:paraId="0CA7C2BC" w14:textId="412008D8" w:rsidR="00995FC5" w:rsidRPr="00151DD0" w:rsidRDefault="00995FC5" w:rsidP="00EF5D39">
            <w:pPr>
              <w:tabs>
                <w:tab w:val="left" w:pos="851"/>
                <w:tab w:val="left" w:pos="2310"/>
              </w:tabs>
              <w:jc w:val="both"/>
              <w:rPr>
                <w:color w:val="808080" w:themeColor="background1" w:themeShade="80"/>
              </w:rPr>
            </w:pPr>
            <w:r w:rsidRPr="00151DD0">
              <w:rPr>
                <w:color w:val="808080" w:themeColor="background1" w:themeShade="80"/>
              </w:rPr>
              <w:t xml:space="preserve">Паспортные данные </w:t>
            </w:r>
            <w:r w:rsidR="00EF5D39">
              <w:rPr>
                <w:color w:val="808080" w:themeColor="background1" w:themeShade="80"/>
              </w:rPr>
              <w:t>С</w:t>
            </w:r>
            <w:r w:rsidRPr="00151DD0">
              <w:rPr>
                <w:color w:val="808080" w:themeColor="background1" w:themeShade="80"/>
              </w:rPr>
              <w:t>трахователя (серия, номер, дата выдачи, кем и когда выдан)</w:t>
            </w:r>
          </w:p>
        </w:tc>
        <w:tc>
          <w:tcPr>
            <w:tcW w:w="4565" w:type="dxa"/>
            <w:vAlign w:val="center"/>
          </w:tcPr>
          <w:p w14:paraId="1AE66670" w14:textId="77777777" w:rsidR="00995FC5" w:rsidRPr="00151DD0" w:rsidRDefault="00995FC5" w:rsidP="00151DD0">
            <w:pPr>
              <w:tabs>
                <w:tab w:val="left" w:pos="851"/>
                <w:tab w:val="left" w:pos="2310"/>
              </w:tabs>
              <w:jc w:val="center"/>
            </w:pPr>
          </w:p>
        </w:tc>
      </w:tr>
      <w:tr w:rsidR="00850392" w:rsidRPr="00151DD0" w14:paraId="4C1BEFB8" w14:textId="77777777" w:rsidTr="00151DD0">
        <w:tc>
          <w:tcPr>
            <w:tcW w:w="6062" w:type="dxa"/>
          </w:tcPr>
          <w:p w14:paraId="6804E22F" w14:textId="27FA603B" w:rsidR="00850392" w:rsidRPr="00151DD0" w:rsidRDefault="00850392" w:rsidP="00E249A8">
            <w:pPr>
              <w:tabs>
                <w:tab w:val="left" w:pos="851"/>
                <w:tab w:val="left" w:pos="2310"/>
              </w:tabs>
              <w:jc w:val="both"/>
              <w:rPr>
                <w:color w:val="808080" w:themeColor="background1" w:themeShade="80"/>
              </w:rPr>
            </w:pPr>
            <w:r>
              <w:rPr>
                <w:color w:val="808080" w:themeColor="background1" w:themeShade="80"/>
              </w:rPr>
              <w:t>ФИО Застрахованного лица</w:t>
            </w:r>
          </w:p>
        </w:tc>
        <w:tc>
          <w:tcPr>
            <w:tcW w:w="4565" w:type="dxa"/>
            <w:vAlign w:val="center"/>
          </w:tcPr>
          <w:p w14:paraId="1E660D60" w14:textId="77777777" w:rsidR="00850392" w:rsidRPr="00151DD0" w:rsidRDefault="00850392" w:rsidP="00151DD0">
            <w:pPr>
              <w:tabs>
                <w:tab w:val="left" w:pos="851"/>
                <w:tab w:val="left" w:pos="2310"/>
              </w:tabs>
              <w:jc w:val="center"/>
            </w:pPr>
          </w:p>
        </w:tc>
      </w:tr>
      <w:tr w:rsidR="00995FC5" w:rsidRPr="00151DD0" w14:paraId="507070B5" w14:textId="77777777" w:rsidTr="00151DD0">
        <w:tc>
          <w:tcPr>
            <w:tcW w:w="6062" w:type="dxa"/>
          </w:tcPr>
          <w:p w14:paraId="2A2E1EDC" w14:textId="56987BD1" w:rsidR="00995FC5" w:rsidRPr="00151DD0" w:rsidRDefault="00561F3A" w:rsidP="00561F3A">
            <w:pPr>
              <w:tabs>
                <w:tab w:val="left" w:pos="851"/>
                <w:tab w:val="left" w:pos="2310"/>
              </w:tabs>
              <w:jc w:val="both"/>
              <w:rPr>
                <w:color w:val="808080" w:themeColor="background1" w:themeShade="80"/>
              </w:rPr>
            </w:pPr>
            <w:r w:rsidRPr="00151DD0">
              <w:t>Номер мобильного т</w:t>
            </w:r>
            <w:r w:rsidR="00995FC5" w:rsidRPr="00151DD0">
              <w:t>елефон</w:t>
            </w:r>
            <w:r w:rsidRPr="00151DD0">
              <w:t>а</w:t>
            </w:r>
            <w:r w:rsidR="00E66356" w:rsidRPr="00151DD0">
              <w:t xml:space="preserve"> Страхователя (Застрахованного лица)</w:t>
            </w:r>
          </w:p>
        </w:tc>
        <w:tc>
          <w:tcPr>
            <w:tcW w:w="4565" w:type="dxa"/>
            <w:vAlign w:val="center"/>
          </w:tcPr>
          <w:p w14:paraId="46629EBC" w14:textId="77777777" w:rsidR="00995FC5" w:rsidRPr="00151DD0" w:rsidRDefault="00995FC5" w:rsidP="00151DD0">
            <w:pPr>
              <w:tabs>
                <w:tab w:val="left" w:pos="851"/>
                <w:tab w:val="left" w:pos="2310"/>
              </w:tabs>
              <w:jc w:val="center"/>
            </w:pPr>
          </w:p>
        </w:tc>
      </w:tr>
      <w:tr w:rsidR="00995FC5" w:rsidRPr="00151DD0" w14:paraId="4AE2CCA7" w14:textId="77777777" w:rsidTr="00151DD0">
        <w:tc>
          <w:tcPr>
            <w:tcW w:w="6062" w:type="dxa"/>
          </w:tcPr>
          <w:p w14:paraId="04A0A480" w14:textId="72744CF2" w:rsidR="00995FC5" w:rsidRPr="00151DD0" w:rsidRDefault="00995FC5" w:rsidP="00E249A8">
            <w:pPr>
              <w:tabs>
                <w:tab w:val="left" w:pos="851"/>
                <w:tab w:val="left" w:pos="2310"/>
              </w:tabs>
              <w:jc w:val="both"/>
            </w:pPr>
            <w:r w:rsidRPr="00151DD0">
              <w:t>Адрес электронной почты</w:t>
            </w:r>
            <w:r w:rsidR="00E66356" w:rsidRPr="00151DD0">
              <w:t xml:space="preserve"> Застрахованного лица</w:t>
            </w:r>
          </w:p>
        </w:tc>
        <w:tc>
          <w:tcPr>
            <w:tcW w:w="4565" w:type="dxa"/>
            <w:vAlign w:val="center"/>
          </w:tcPr>
          <w:p w14:paraId="21D386B0" w14:textId="77777777" w:rsidR="00995FC5" w:rsidRPr="00151DD0" w:rsidRDefault="00995FC5" w:rsidP="00151DD0">
            <w:pPr>
              <w:tabs>
                <w:tab w:val="left" w:pos="851"/>
                <w:tab w:val="left" w:pos="2310"/>
              </w:tabs>
              <w:jc w:val="center"/>
            </w:pPr>
          </w:p>
        </w:tc>
      </w:tr>
      <w:tr w:rsidR="00995FC5" w:rsidRPr="00151DD0" w14:paraId="44CAD129" w14:textId="77777777" w:rsidTr="00151DD0">
        <w:tc>
          <w:tcPr>
            <w:tcW w:w="6062" w:type="dxa"/>
          </w:tcPr>
          <w:p w14:paraId="79D1FDC7" w14:textId="206659CA" w:rsidR="00995FC5" w:rsidRPr="00151DD0" w:rsidRDefault="00995FC5" w:rsidP="00E249A8">
            <w:pPr>
              <w:tabs>
                <w:tab w:val="left" w:pos="851"/>
                <w:tab w:val="left" w:pos="2310"/>
              </w:tabs>
              <w:jc w:val="both"/>
              <w:rPr>
                <w:color w:val="A6A6A6" w:themeColor="background1" w:themeShade="A6"/>
              </w:rPr>
            </w:pPr>
            <w:r w:rsidRPr="00151DD0">
              <w:rPr>
                <w:color w:val="A6A6A6" w:themeColor="background1" w:themeShade="A6"/>
              </w:rPr>
              <w:t>Дата рождения</w:t>
            </w:r>
            <w:r w:rsidR="00E66356" w:rsidRPr="00151DD0">
              <w:rPr>
                <w:color w:val="A6A6A6" w:themeColor="background1" w:themeShade="A6"/>
              </w:rPr>
              <w:t xml:space="preserve"> Страхователя</w:t>
            </w:r>
          </w:p>
        </w:tc>
        <w:tc>
          <w:tcPr>
            <w:tcW w:w="4565" w:type="dxa"/>
            <w:vAlign w:val="center"/>
          </w:tcPr>
          <w:p w14:paraId="0801B6B4" w14:textId="77777777" w:rsidR="00995FC5" w:rsidRPr="00151DD0" w:rsidRDefault="00995FC5" w:rsidP="00151DD0">
            <w:pPr>
              <w:tabs>
                <w:tab w:val="left" w:pos="851"/>
                <w:tab w:val="left" w:pos="2310"/>
              </w:tabs>
              <w:jc w:val="center"/>
            </w:pPr>
          </w:p>
        </w:tc>
      </w:tr>
      <w:tr w:rsidR="00995FC5" w:rsidRPr="00151DD0" w14:paraId="4EA4F2F8" w14:textId="77777777" w:rsidTr="00151DD0">
        <w:tc>
          <w:tcPr>
            <w:tcW w:w="6062" w:type="dxa"/>
          </w:tcPr>
          <w:p w14:paraId="33C6ED75" w14:textId="10A5D8A3" w:rsidR="00995FC5" w:rsidRPr="00151DD0" w:rsidRDefault="00A72AD6" w:rsidP="002C005C">
            <w:pPr>
              <w:tabs>
                <w:tab w:val="left" w:pos="851"/>
                <w:tab w:val="left" w:pos="2310"/>
              </w:tabs>
              <w:jc w:val="both"/>
              <w:rPr>
                <w:color w:val="808080" w:themeColor="background1" w:themeShade="80"/>
              </w:rPr>
            </w:pPr>
            <w:r w:rsidRPr="00151DD0">
              <w:t>Страховая сумма по риску «</w:t>
            </w:r>
            <w:r w:rsidR="00561F3A" w:rsidRPr="00151DD0">
              <w:t xml:space="preserve">Утрата возможности эксплуатации (использования) </w:t>
            </w:r>
            <w:r w:rsidR="002C005C" w:rsidRPr="00151DD0">
              <w:t>В</w:t>
            </w:r>
            <w:r w:rsidR="00561F3A" w:rsidRPr="00151DD0">
              <w:t>еб-сайта»</w:t>
            </w:r>
          </w:p>
        </w:tc>
        <w:tc>
          <w:tcPr>
            <w:tcW w:w="4565" w:type="dxa"/>
            <w:vAlign w:val="center"/>
          </w:tcPr>
          <w:p w14:paraId="719079FE" w14:textId="77777777" w:rsidR="00995FC5" w:rsidRPr="00151DD0" w:rsidRDefault="00995FC5" w:rsidP="00151DD0">
            <w:pPr>
              <w:tabs>
                <w:tab w:val="left" w:pos="851"/>
                <w:tab w:val="left" w:pos="2310"/>
              </w:tabs>
              <w:jc w:val="center"/>
            </w:pPr>
          </w:p>
        </w:tc>
      </w:tr>
      <w:tr w:rsidR="009138C9" w:rsidRPr="00151DD0" w14:paraId="589A44E6" w14:textId="77777777" w:rsidTr="00151DD0">
        <w:tc>
          <w:tcPr>
            <w:tcW w:w="6062" w:type="dxa"/>
            <w:shd w:val="clear" w:color="auto" w:fill="FFFFFF" w:themeFill="background1"/>
          </w:tcPr>
          <w:p w14:paraId="2909EAF0" w14:textId="172EE4CC" w:rsidR="009138C9" w:rsidRPr="00151DD0" w:rsidRDefault="000E5BF0" w:rsidP="00E249A8">
            <w:pPr>
              <w:tabs>
                <w:tab w:val="left" w:pos="851"/>
                <w:tab w:val="left" w:pos="2310"/>
              </w:tabs>
              <w:jc w:val="both"/>
            </w:pPr>
            <w:r w:rsidRPr="00151DD0">
              <w:t>Доменное имя</w:t>
            </w:r>
            <w:r w:rsidR="005F2F24" w:rsidRPr="00151DD0">
              <w:t xml:space="preserve"> Веб-сайта</w:t>
            </w:r>
          </w:p>
        </w:tc>
        <w:tc>
          <w:tcPr>
            <w:tcW w:w="4565" w:type="dxa"/>
            <w:shd w:val="clear" w:color="auto" w:fill="FFFFFF" w:themeFill="background1"/>
            <w:vAlign w:val="center"/>
          </w:tcPr>
          <w:p w14:paraId="7C86C0AA" w14:textId="77777777" w:rsidR="009138C9" w:rsidRPr="00151DD0" w:rsidRDefault="009138C9" w:rsidP="00151DD0">
            <w:pPr>
              <w:tabs>
                <w:tab w:val="left" w:pos="851"/>
                <w:tab w:val="left" w:pos="2310"/>
              </w:tabs>
              <w:jc w:val="center"/>
            </w:pPr>
          </w:p>
        </w:tc>
      </w:tr>
      <w:tr w:rsidR="009138C9" w:rsidRPr="00151DD0" w14:paraId="2C06B4E7" w14:textId="77777777" w:rsidTr="00151DD0">
        <w:tc>
          <w:tcPr>
            <w:tcW w:w="6062" w:type="dxa"/>
            <w:shd w:val="clear" w:color="auto" w:fill="FFFFFF" w:themeFill="background1"/>
          </w:tcPr>
          <w:p w14:paraId="3152113C" w14:textId="3FA9F5C4" w:rsidR="009138C9" w:rsidRPr="00151DD0" w:rsidRDefault="000E5BF0" w:rsidP="00E249A8">
            <w:pPr>
              <w:tabs>
                <w:tab w:val="left" w:pos="851"/>
                <w:tab w:val="left" w:pos="2310"/>
              </w:tabs>
              <w:jc w:val="both"/>
              <w:rPr>
                <w:color w:val="808080" w:themeColor="background1" w:themeShade="80"/>
              </w:rPr>
            </w:pPr>
            <w:r w:rsidRPr="00151DD0">
              <w:rPr>
                <w:color w:val="808080" w:themeColor="background1" w:themeShade="80"/>
              </w:rPr>
              <w:t xml:space="preserve">Сервер хостинга </w:t>
            </w:r>
            <w:r w:rsidR="005F2F24" w:rsidRPr="00151DD0">
              <w:rPr>
                <w:color w:val="808080" w:themeColor="background1" w:themeShade="80"/>
              </w:rPr>
              <w:t>Веб-сайта</w:t>
            </w:r>
          </w:p>
        </w:tc>
        <w:tc>
          <w:tcPr>
            <w:tcW w:w="4565" w:type="dxa"/>
            <w:shd w:val="clear" w:color="auto" w:fill="FFFFFF" w:themeFill="background1"/>
            <w:vAlign w:val="center"/>
          </w:tcPr>
          <w:p w14:paraId="346BF0EE" w14:textId="77777777" w:rsidR="009138C9" w:rsidRPr="00151DD0" w:rsidRDefault="009138C9" w:rsidP="00151DD0">
            <w:pPr>
              <w:tabs>
                <w:tab w:val="left" w:pos="851"/>
                <w:tab w:val="left" w:pos="2310"/>
              </w:tabs>
              <w:jc w:val="center"/>
            </w:pPr>
          </w:p>
        </w:tc>
      </w:tr>
      <w:tr w:rsidR="009138C9" w:rsidRPr="00151DD0" w14:paraId="4BA03500" w14:textId="77777777" w:rsidTr="00151DD0">
        <w:tc>
          <w:tcPr>
            <w:tcW w:w="6062" w:type="dxa"/>
            <w:shd w:val="clear" w:color="auto" w:fill="FFFFFF" w:themeFill="background1"/>
          </w:tcPr>
          <w:p w14:paraId="617F3783" w14:textId="7C46F415" w:rsidR="009138C9" w:rsidRPr="00151DD0" w:rsidRDefault="009138C9" w:rsidP="00E249A8">
            <w:pPr>
              <w:tabs>
                <w:tab w:val="left" w:pos="851"/>
                <w:tab w:val="left" w:pos="2310"/>
              </w:tabs>
              <w:jc w:val="both"/>
              <w:rPr>
                <w:color w:val="808080" w:themeColor="background1" w:themeShade="80"/>
              </w:rPr>
            </w:pPr>
            <w:r w:rsidRPr="00151DD0">
              <w:rPr>
                <w:color w:val="808080" w:themeColor="background1" w:themeShade="80"/>
              </w:rPr>
              <w:t>Це</w:t>
            </w:r>
            <w:r w:rsidR="000E5BF0" w:rsidRPr="00151DD0">
              <w:rPr>
                <w:color w:val="808080" w:themeColor="background1" w:themeShade="80"/>
              </w:rPr>
              <w:t>ль использования Веб-сайта</w:t>
            </w:r>
          </w:p>
        </w:tc>
        <w:tc>
          <w:tcPr>
            <w:tcW w:w="4565" w:type="dxa"/>
            <w:shd w:val="clear" w:color="auto" w:fill="FFFFFF" w:themeFill="background1"/>
            <w:vAlign w:val="center"/>
          </w:tcPr>
          <w:p w14:paraId="6881838A" w14:textId="77777777" w:rsidR="009138C9" w:rsidRPr="00151DD0" w:rsidRDefault="009138C9" w:rsidP="00151DD0">
            <w:pPr>
              <w:tabs>
                <w:tab w:val="left" w:pos="851"/>
                <w:tab w:val="left" w:pos="2310"/>
              </w:tabs>
              <w:jc w:val="center"/>
            </w:pPr>
          </w:p>
        </w:tc>
      </w:tr>
      <w:tr w:rsidR="00995FC5" w:rsidRPr="00151DD0" w14:paraId="655F7A13" w14:textId="77777777" w:rsidTr="00151DD0">
        <w:tc>
          <w:tcPr>
            <w:tcW w:w="6062" w:type="dxa"/>
          </w:tcPr>
          <w:p w14:paraId="5C1E221B" w14:textId="77777777" w:rsidR="00995FC5" w:rsidRPr="00151DD0" w:rsidRDefault="00995FC5" w:rsidP="00E249A8">
            <w:pPr>
              <w:tabs>
                <w:tab w:val="left" w:pos="851"/>
                <w:tab w:val="left" w:pos="2310"/>
              </w:tabs>
              <w:jc w:val="both"/>
            </w:pPr>
            <w:r w:rsidRPr="00151DD0">
              <w:t>Срок действия договора страхования</w:t>
            </w:r>
          </w:p>
        </w:tc>
        <w:tc>
          <w:tcPr>
            <w:tcW w:w="4565" w:type="dxa"/>
            <w:vAlign w:val="center"/>
          </w:tcPr>
          <w:p w14:paraId="0B0F4F3C" w14:textId="77777777" w:rsidR="00995FC5" w:rsidRPr="00151DD0" w:rsidRDefault="00995FC5" w:rsidP="00151DD0">
            <w:pPr>
              <w:tabs>
                <w:tab w:val="left" w:pos="851"/>
                <w:tab w:val="left" w:pos="2310"/>
              </w:tabs>
              <w:jc w:val="center"/>
            </w:pPr>
          </w:p>
        </w:tc>
      </w:tr>
      <w:tr w:rsidR="00995FC5" w:rsidRPr="00151DD0" w14:paraId="04D20BFA" w14:textId="77777777" w:rsidTr="00151DD0">
        <w:tc>
          <w:tcPr>
            <w:tcW w:w="6062" w:type="dxa"/>
          </w:tcPr>
          <w:p w14:paraId="1ADB1D78" w14:textId="393F78E5" w:rsidR="00995FC5" w:rsidRPr="00151DD0" w:rsidRDefault="002F2AB0" w:rsidP="002F2AB0">
            <w:pPr>
              <w:tabs>
                <w:tab w:val="left" w:pos="851"/>
                <w:tab w:val="left" w:pos="2310"/>
              </w:tabs>
              <w:jc w:val="both"/>
              <w:rPr>
                <w:color w:val="808080" w:themeColor="background1" w:themeShade="80"/>
              </w:rPr>
            </w:pPr>
            <w:r>
              <w:rPr>
                <w:color w:val="808080" w:themeColor="background1" w:themeShade="80"/>
              </w:rPr>
              <w:t>И</w:t>
            </w:r>
            <w:r w:rsidR="00995FC5" w:rsidRPr="00151DD0">
              <w:rPr>
                <w:color w:val="808080" w:themeColor="background1" w:themeShade="80"/>
              </w:rPr>
              <w:t>нформация</w:t>
            </w:r>
            <w:r>
              <w:rPr>
                <w:color w:val="808080" w:themeColor="background1" w:themeShade="80"/>
              </w:rPr>
              <w:t xml:space="preserve"> по условиям договора</w:t>
            </w:r>
          </w:p>
        </w:tc>
        <w:tc>
          <w:tcPr>
            <w:tcW w:w="4565" w:type="dxa"/>
            <w:vAlign w:val="center"/>
          </w:tcPr>
          <w:p w14:paraId="63065404" w14:textId="77777777" w:rsidR="00995FC5" w:rsidRPr="00151DD0" w:rsidRDefault="00995FC5" w:rsidP="00151DD0">
            <w:pPr>
              <w:tabs>
                <w:tab w:val="left" w:pos="851"/>
                <w:tab w:val="left" w:pos="2310"/>
              </w:tabs>
              <w:jc w:val="center"/>
            </w:pPr>
          </w:p>
        </w:tc>
      </w:tr>
    </w:tbl>
    <w:p w14:paraId="0922263A" w14:textId="77777777" w:rsidR="00995FC5" w:rsidRPr="00151DD0" w:rsidRDefault="00995FC5" w:rsidP="00E44287">
      <w:pPr>
        <w:pStyle w:val="aa"/>
        <w:ind w:left="0" w:right="106" w:firstLine="567"/>
        <w:jc w:val="both"/>
        <w:rPr>
          <w:rFonts w:cs="Times New Roman"/>
          <w:sz w:val="20"/>
          <w:szCs w:val="20"/>
          <w:lang w:val="ru-RU"/>
        </w:rPr>
      </w:pPr>
    </w:p>
    <w:p w14:paraId="7E213F95" w14:textId="1FE5CBD1" w:rsidR="00995FC5" w:rsidRDefault="00995FC5" w:rsidP="00995FC5">
      <w:pPr>
        <w:tabs>
          <w:tab w:val="left" w:pos="851"/>
          <w:tab w:val="left" w:pos="2310"/>
        </w:tabs>
        <w:jc w:val="both"/>
        <w:rPr>
          <w:i/>
          <w:sz w:val="22"/>
          <w:szCs w:val="22"/>
        </w:rPr>
      </w:pPr>
      <w:r w:rsidRPr="006E2BB3">
        <w:rPr>
          <w:i/>
          <w:sz w:val="22"/>
          <w:szCs w:val="22"/>
        </w:rPr>
        <w:t>Заявление сформировано для подписания простой электронной подписью Страхователя</w:t>
      </w:r>
      <w:r w:rsidR="00357A54">
        <w:rPr>
          <w:i/>
          <w:sz w:val="22"/>
          <w:szCs w:val="22"/>
        </w:rPr>
        <w:t>-физического лица</w:t>
      </w:r>
      <w:r w:rsidRPr="006E2BB3">
        <w:rPr>
          <w:i/>
          <w:sz w:val="22"/>
          <w:szCs w:val="22"/>
        </w:rPr>
        <w:t>.</w:t>
      </w:r>
    </w:p>
    <w:p w14:paraId="4DC8C8E6" w14:textId="111DD1A5" w:rsidR="00EB27B6" w:rsidRDefault="00EB27B6" w:rsidP="00995FC5">
      <w:pPr>
        <w:tabs>
          <w:tab w:val="left" w:pos="851"/>
          <w:tab w:val="left" w:pos="2310"/>
        </w:tabs>
        <w:jc w:val="both"/>
        <w:rPr>
          <w:i/>
          <w:sz w:val="22"/>
          <w:szCs w:val="22"/>
        </w:rPr>
      </w:pPr>
    </w:p>
    <w:p w14:paraId="40006EB0" w14:textId="1A23570A" w:rsidR="00EB27B6" w:rsidRDefault="00EB27B6" w:rsidP="00995FC5">
      <w:pPr>
        <w:tabs>
          <w:tab w:val="left" w:pos="851"/>
          <w:tab w:val="left" w:pos="2310"/>
        </w:tabs>
        <w:jc w:val="both"/>
        <w:rPr>
          <w:i/>
          <w:sz w:val="22"/>
          <w:szCs w:val="22"/>
        </w:rPr>
      </w:pPr>
    </w:p>
    <w:p w14:paraId="58CED7C6" w14:textId="4D34BB55" w:rsidR="00EB27B6" w:rsidRDefault="00EB27B6" w:rsidP="00995FC5">
      <w:pPr>
        <w:tabs>
          <w:tab w:val="left" w:pos="851"/>
          <w:tab w:val="left" w:pos="2310"/>
        </w:tabs>
        <w:jc w:val="both"/>
        <w:rPr>
          <w:i/>
          <w:sz w:val="22"/>
          <w:szCs w:val="22"/>
        </w:rPr>
      </w:pPr>
    </w:p>
    <w:p w14:paraId="7B037D3F" w14:textId="4D0C43DC" w:rsidR="00EB27B6" w:rsidRDefault="00EB27B6" w:rsidP="00995FC5">
      <w:pPr>
        <w:tabs>
          <w:tab w:val="left" w:pos="851"/>
          <w:tab w:val="left" w:pos="2310"/>
        </w:tabs>
        <w:jc w:val="both"/>
        <w:rPr>
          <w:i/>
          <w:sz w:val="22"/>
          <w:szCs w:val="22"/>
        </w:rPr>
      </w:pPr>
    </w:p>
    <w:p w14:paraId="6A9426E3" w14:textId="2B8728B8" w:rsidR="00EB27B6" w:rsidRDefault="00EB27B6" w:rsidP="00995FC5">
      <w:pPr>
        <w:tabs>
          <w:tab w:val="left" w:pos="851"/>
          <w:tab w:val="left" w:pos="2310"/>
        </w:tabs>
        <w:jc w:val="both"/>
        <w:rPr>
          <w:i/>
          <w:sz w:val="22"/>
          <w:szCs w:val="22"/>
        </w:rPr>
      </w:pPr>
    </w:p>
    <w:p w14:paraId="7B31D369" w14:textId="7C1E63DF" w:rsidR="00EB27B6" w:rsidRDefault="00EB27B6" w:rsidP="00995FC5">
      <w:pPr>
        <w:tabs>
          <w:tab w:val="left" w:pos="851"/>
          <w:tab w:val="left" w:pos="2310"/>
        </w:tabs>
        <w:jc w:val="both"/>
        <w:rPr>
          <w:i/>
          <w:sz w:val="22"/>
          <w:szCs w:val="22"/>
        </w:rPr>
      </w:pPr>
    </w:p>
    <w:p w14:paraId="34EA642A" w14:textId="17C3D35A" w:rsidR="00EB27B6" w:rsidRDefault="00EB27B6" w:rsidP="00995FC5">
      <w:pPr>
        <w:tabs>
          <w:tab w:val="left" w:pos="851"/>
          <w:tab w:val="left" w:pos="2310"/>
        </w:tabs>
        <w:jc w:val="both"/>
        <w:rPr>
          <w:i/>
          <w:sz w:val="22"/>
          <w:szCs w:val="22"/>
        </w:rPr>
      </w:pPr>
    </w:p>
    <w:p w14:paraId="4E8FD645" w14:textId="0D85BC20" w:rsidR="00EB27B6" w:rsidRDefault="00EB27B6" w:rsidP="00995FC5">
      <w:pPr>
        <w:tabs>
          <w:tab w:val="left" w:pos="851"/>
          <w:tab w:val="left" w:pos="2310"/>
        </w:tabs>
        <w:jc w:val="both"/>
        <w:rPr>
          <w:i/>
          <w:sz w:val="22"/>
          <w:szCs w:val="22"/>
        </w:rPr>
      </w:pPr>
    </w:p>
    <w:p w14:paraId="5E8ED883" w14:textId="504BA674" w:rsidR="00EB27B6" w:rsidRDefault="00EB27B6" w:rsidP="00995FC5">
      <w:pPr>
        <w:tabs>
          <w:tab w:val="left" w:pos="851"/>
          <w:tab w:val="left" w:pos="2310"/>
        </w:tabs>
        <w:jc w:val="both"/>
        <w:rPr>
          <w:i/>
          <w:sz w:val="22"/>
          <w:szCs w:val="22"/>
        </w:rPr>
      </w:pPr>
    </w:p>
    <w:p w14:paraId="013D803E" w14:textId="6D09623B" w:rsidR="00EB27B6" w:rsidRDefault="00EB27B6" w:rsidP="00995FC5">
      <w:pPr>
        <w:tabs>
          <w:tab w:val="left" w:pos="851"/>
          <w:tab w:val="left" w:pos="2310"/>
        </w:tabs>
        <w:jc w:val="both"/>
        <w:rPr>
          <w:i/>
          <w:sz w:val="22"/>
          <w:szCs w:val="22"/>
        </w:rPr>
      </w:pPr>
    </w:p>
    <w:p w14:paraId="1C0A5CCF" w14:textId="020983F7" w:rsidR="00EB27B6" w:rsidRDefault="00EB27B6" w:rsidP="00995FC5">
      <w:pPr>
        <w:tabs>
          <w:tab w:val="left" w:pos="851"/>
          <w:tab w:val="left" w:pos="2310"/>
        </w:tabs>
        <w:jc w:val="both"/>
        <w:rPr>
          <w:i/>
          <w:sz w:val="22"/>
          <w:szCs w:val="22"/>
        </w:rPr>
      </w:pPr>
    </w:p>
    <w:p w14:paraId="42183A80" w14:textId="06D5436D" w:rsidR="00EB27B6" w:rsidRDefault="00EB27B6" w:rsidP="00995FC5">
      <w:pPr>
        <w:tabs>
          <w:tab w:val="left" w:pos="851"/>
          <w:tab w:val="left" w:pos="2310"/>
        </w:tabs>
        <w:jc w:val="both"/>
        <w:rPr>
          <w:i/>
          <w:sz w:val="22"/>
          <w:szCs w:val="22"/>
        </w:rPr>
      </w:pPr>
    </w:p>
    <w:p w14:paraId="3E886CE3" w14:textId="3A2F1CA1" w:rsidR="00EB27B6" w:rsidRDefault="00EB27B6" w:rsidP="00995FC5">
      <w:pPr>
        <w:tabs>
          <w:tab w:val="left" w:pos="851"/>
          <w:tab w:val="left" w:pos="2310"/>
        </w:tabs>
        <w:jc w:val="both"/>
        <w:rPr>
          <w:i/>
          <w:sz w:val="22"/>
          <w:szCs w:val="22"/>
        </w:rPr>
      </w:pPr>
    </w:p>
    <w:p w14:paraId="3C6A21FB" w14:textId="2CEC10C2" w:rsidR="00EB27B6" w:rsidRDefault="00EB27B6" w:rsidP="00995FC5">
      <w:pPr>
        <w:tabs>
          <w:tab w:val="left" w:pos="851"/>
          <w:tab w:val="left" w:pos="2310"/>
        </w:tabs>
        <w:jc w:val="both"/>
        <w:rPr>
          <w:i/>
          <w:sz w:val="22"/>
          <w:szCs w:val="22"/>
        </w:rPr>
      </w:pPr>
    </w:p>
    <w:p w14:paraId="774BAEFA" w14:textId="72DD62BC" w:rsidR="00EB27B6" w:rsidRDefault="00EB27B6" w:rsidP="00995FC5">
      <w:pPr>
        <w:tabs>
          <w:tab w:val="left" w:pos="851"/>
          <w:tab w:val="left" w:pos="2310"/>
        </w:tabs>
        <w:jc w:val="both"/>
        <w:rPr>
          <w:i/>
          <w:sz w:val="22"/>
          <w:szCs w:val="22"/>
        </w:rPr>
      </w:pPr>
    </w:p>
    <w:p w14:paraId="3221C35A" w14:textId="259D5DFB" w:rsidR="00EB27B6" w:rsidRDefault="00EB27B6" w:rsidP="00995FC5">
      <w:pPr>
        <w:tabs>
          <w:tab w:val="left" w:pos="851"/>
          <w:tab w:val="left" w:pos="2310"/>
        </w:tabs>
        <w:jc w:val="both"/>
        <w:rPr>
          <w:i/>
          <w:sz w:val="22"/>
          <w:szCs w:val="22"/>
        </w:rPr>
      </w:pPr>
    </w:p>
    <w:p w14:paraId="212B2CEB" w14:textId="1FA10882" w:rsidR="00EB27B6" w:rsidRDefault="00EB27B6" w:rsidP="00995FC5">
      <w:pPr>
        <w:tabs>
          <w:tab w:val="left" w:pos="851"/>
          <w:tab w:val="left" w:pos="2310"/>
        </w:tabs>
        <w:jc w:val="both"/>
        <w:rPr>
          <w:i/>
          <w:sz w:val="22"/>
          <w:szCs w:val="22"/>
        </w:rPr>
      </w:pPr>
    </w:p>
    <w:p w14:paraId="7FD031D3" w14:textId="0B4558B5" w:rsidR="00EB27B6" w:rsidRDefault="00EB27B6" w:rsidP="00995FC5">
      <w:pPr>
        <w:tabs>
          <w:tab w:val="left" w:pos="851"/>
          <w:tab w:val="left" w:pos="2310"/>
        </w:tabs>
        <w:jc w:val="both"/>
        <w:rPr>
          <w:i/>
          <w:sz w:val="22"/>
          <w:szCs w:val="22"/>
        </w:rPr>
      </w:pPr>
    </w:p>
    <w:p w14:paraId="7E68E05B" w14:textId="4F048A8F" w:rsidR="00EB27B6" w:rsidRDefault="00EB27B6" w:rsidP="00995FC5">
      <w:pPr>
        <w:tabs>
          <w:tab w:val="left" w:pos="851"/>
          <w:tab w:val="left" w:pos="2310"/>
        </w:tabs>
        <w:jc w:val="both"/>
        <w:rPr>
          <w:i/>
          <w:sz w:val="22"/>
          <w:szCs w:val="22"/>
        </w:rPr>
      </w:pPr>
    </w:p>
    <w:p w14:paraId="7C447F84" w14:textId="7594EC0B" w:rsidR="00EB27B6" w:rsidRDefault="00EB27B6" w:rsidP="00995FC5">
      <w:pPr>
        <w:tabs>
          <w:tab w:val="left" w:pos="851"/>
          <w:tab w:val="left" w:pos="2310"/>
        </w:tabs>
        <w:jc w:val="both"/>
        <w:rPr>
          <w:i/>
          <w:sz w:val="22"/>
          <w:szCs w:val="22"/>
        </w:rPr>
      </w:pPr>
    </w:p>
    <w:p w14:paraId="6D3050BD" w14:textId="2982B4AF" w:rsidR="00EB27B6" w:rsidRDefault="00EB27B6" w:rsidP="00995FC5">
      <w:pPr>
        <w:tabs>
          <w:tab w:val="left" w:pos="851"/>
          <w:tab w:val="left" w:pos="2310"/>
        </w:tabs>
        <w:jc w:val="both"/>
        <w:rPr>
          <w:i/>
          <w:sz w:val="22"/>
          <w:szCs w:val="22"/>
        </w:rPr>
      </w:pPr>
    </w:p>
    <w:p w14:paraId="165A63A3" w14:textId="616C99CE" w:rsidR="00EB27B6" w:rsidRDefault="00EB27B6" w:rsidP="00995FC5">
      <w:pPr>
        <w:tabs>
          <w:tab w:val="left" w:pos="851"/>
          <w:tab w:val="left" w:pos="2310"/>
        </w:tabs>
        <w:jc w:val="both"/>
        <w:rPr>
          <w:i/>
          <w:sz w:val="22"/>
          <w:szCs w:val="22"/>
        </w:rPr>
      </w:pPr>
    </w:p>
    <w:p w14:paraId="1E556368" w14:textId="5BDEF125" w:rsidR="00EB27B6" w:rsidRDefault="00EB27B6" w:rsidP="00995FC5">
      <w:pPr>
        <w:tabs>
          <w:tab w:val="left" w:pos="851"/>
          <w:tab w:val="left" w:pos="2310"/>
        </w:tabs>
        <w:jc w:val="both"/>
        <w:rPr>
          <w:i/>
          <w:sz w:val="22"/>
          <w:szCs w:val="22"/>
        </w:rPr>
      </w:pPr>
    </w:p>
    <w:p w14:paraId="12D607CA" w14:textId="4189101E" w:rsidR="00EB27B6" w:rsidRDefault="00EB27B6" w:rsidP="00995FC5">
      <w:pPr>
        <w:tabs>
          <w:tab w:val="left" w:pos="851"/>
          <w:tab w:val="left" w:pos="2310"/>
        </w:tabs>
        <w:jc w:val="both"/>
        <w:rPr>
          <w:i/>
          <w:sz w:val="22"/>
          <w:szCs w:val="22"/>
        </w:rPr>
      </w:pPr>
    </w:p>
    <w:p w14:paraId="423C188E" w14:textId="18163908" w:rsidR="00EB27B6" w:rsidRDefault="00EB27B6" w:rsidP="00995FC5">
      <w:pPr>
        <w:tabs>
          <w:tab w:val="left" w:pos="851"/>
          <w:tab w:val="left" w:pos="2310"/>
        </w:tabs>
        <w:jc w:val="both"/>
        <w:rPr>
          <w:i/>
          <w:sz w:val="22"/>
          <w:szCs w:val="22"/>
        </w:rPr>
      </w:pPr>
    </w:p>
    <w:p w14:paraId="27969730" w14:textId="0AD056C1" w:rsidR="00EB27B6" w:rsidRDefault="00EB27B6" w:rsidP="00995FC5">
      <w:pPr>
        <w:tabs>
          <w:tab w:val="left" w:pos="851"/>
          <w:tab w:val="left" w:pos="2310"/>
        </w:tabs>
        <w:jc w:val="both"/>
        <w:rPr>
          <w:i/>
          <w:sz w:val="22"/>
          <w:szCs w:val="22"/>
        </w:rPr>
      </w:pPr>
    </w:p>
    <w:p w14:paraId="759CE860" w14:textId="2C4DBE89" w:rsidR="00EB27B6" w:rsidRDefault="00EB27B6" w:rsidP="00995FC5">
      <w:pPr>
        <w:tabs>
          <w:tab w:val="left" w:pos="851"/>
          <w:tab w:val="left" w:pos="2310"/>
        </w:tabs>
        <w:jc w:val="both"/>
        <w:rPr>
          <w:i/>
          <w:sz w:val="22"/>
          <w:szCs w:val="22"/>
        </w:rPr>
      </w:pPr>
    </w:p>
    <w:p w14:paraId="3D934B96" w14:textId="50494B0D" w:rsidR="00EB27B6" w:rsidRDefault="00EB27B6" w:rsidP="00995FC5">
      <w:pPr>
        <w:tabs>
          <w:tab w:val="left" w:pos="851"/>
          <w:tab w:val="left" w:pos="2310"/>
        </w:tabs>
        <w:jc w:val="both"/>
        <w:rPr>
          <w:i/>
          <w:sz w:val="22"/>
          <w:szCs w:val="22"/>
        </w:rPr>
      </w:pPr>
    </w:p>
    <w:p w14:paraId="26D112FB" w14:textId="0D35EA91" w:rsidR="00EB27B6" w:rsidRDefault="00EB27B6" w:rsidP="00995FC5">
      <w:pPr>
        <w:tabs>
          <w:tab w:val="left" w:pos="851"/>
          <w:tab w:val="left" w:pos="2310"/>
        </w:tabs>
        <w:jc w:val="both"/>
        <w:rPr>
          <w:i/>
          <w:sz w:val="22"/>
          <w:szCs w:val="22"/>
        </w:rPr>
      </w:pPr>
    </w:p>
    <w:p w14:paraId="687484C1" w14:textId="1A97A6AB" w:rsidR="00EB27B6" w:rsidRDefault="00EB27B6" w:rsidP="00995FC5">
      <w:pPr>
        <w:tabs>
          <w:tab w:val="left" w:pos="851"/>
          <w:tab w:val="left" w:pos="2310"/>
        </w:tabs>
        <w:jc w:val="both"/>
        <w:rPr>
          <w:i/>
          <w:sz w:val="22"/>
          <w:szCs w:val="22"/>
        </w:rPr>
      </w:pPr>
    </w:p>
    <w:p w14:paraId="46E1A4D2" w14:textId="737C3E21" w:rsidR="00EB27B6" w:rsidRDefault="00EB27B6" w:rsidP="00995FC5">
      <w:pPr>
        <w:tabs>
          <w:tab w:val="left" w:pos="851"/>
          <w:tab w:val="left" w:pos="2310"/>
        </w:tabs>
        <w:jc w:val="both"/>
        <w:rPr>
          <w:i/>
          <w:sz w:val="22"/>
          <w:szCs w:val="22"/>
        </w:rPr>
      </w:pPr>
    </w:p>
    <w:p w14:paraId="00685BCC" w14:textId="77777777" w:rsidR="00EB27B6" w:rsidRPr="006E2BB3" w:rsidRDefault="00EB27B6" w:rsidP="00995FC5">
      <w:pPr>
        <w:tabs>
          <w:tab w:val="left" w:pos="851"/>
          <w:tab w:val="left" w:pos="2310"/>
        </w:tabs>
        <w:jc w:val="both"/>
        <w:rPr>
          <w:i/>
          <w:sz w:val="22"/>
          <w:szCs w:val="22"/>
        </w:rPr>
      </w:pPr>
    </w:p>
    <w:p w14:paraId="198FD8E5" w14:textId="09843AF5" w:rsidR="00571B1D" w:rsidRPr="006722A3" w:rsidRDefault="00571B1D" w:rsidP="00571B1D">
      <w:pPr>
        <w:widowControl/>
        <w:tabs>
          <w:tab w:val="left" w:pos="5220"/>
        </w:tabs>
        <w:autoSpaceDE/>
        <w:autoSpaceDN/>
        <w:adjustRightInd/>
        <w:jc w:val="right"/>
        <w:rPr>
          <w:b/>
          <w:sz w:val="24"/>
          <w:szCs w:val="24"/>
        </w:rPr>
      </w:pPr>
      <w:r w:rsidRPr="006722A3">
        <w:rPr>
          <w:b/>
          <w:sz w:val="24"/>
          <w:szCs w:val="24"/>
        </w:rPr>
        <w:lastRenderedPageBreak/>
        <w:t xml:space="preserve">Приложение № </w:t>
      </w:r>
      <w:r w:rsidR="00EB27B6">
        <w:rPr>
          <w:b/>
          <w:sz w:val="24"/>
          <w:szCs w:val="24"/>
        </w:rPr>
        <w:t>3.2</w:t>
      </w:r>
    </w:p>
    <w:p w14:paraId="26B73A61" w14:textId="77777777" w:rsidR="00DC0AF1" w:rsidRDefault="00DC0AF1" w:rsidP="00DC0AF1">
      <w:pPr>
        <w:pStyle w:val="aa"/>
        <w:ind w:left="0" w:right="106" w:firstLine="567"/>
        <w:jc w:val="right"/>
        <w:rPr>
          <w:rFonts w:cs="Times New Roman"/>
          <w:color w:val="BFBFBF" w:themeColor="background1" w:themeShade="BF"/>
          <w:sz w:val="22"/>
          <w:szCs w:val="22"/>
          <w:lang w:val="ru-RU"/>
        </w:rPr>
      </w:pPr>
    </w:p>
    <w:p w14:paraId="38F2D7C2" w14:textId="77777777" w:rsidR="00DC0AF1" w:rsidRPr="00DC0AF1" w:rsidRDefault="00DC0AF1" w:rsidP="00DC0AF1">
      <w:pPr>
        <w:pStyle w:val="aa"/>
        <w:ind w:left="0" w:right="106" w:firstLine="567"/>
        <w:jc w:val="right"/>
        <w:rPr>
          <w:rFonts w:cs="Times New Roman"/>
          <w:i/>
          <w:color w:val="A6A6A6" w:themeColor="background1" w:themeShade="A6"/>
          <w:sz w:val="22"/>
          <w:szCs w:val="22"/>
          <w:lang w:val="ru-RU"/>
        </w:rPr>
      </w:pPr>
      <w:r w:rsidRPr="00DC0AF1">
        <w:rPr>
          <w:rFonts w:cs="Times New Roman"/>
          <w:i/>
          <w:color w:val="BFBFBF" w:themeColor="background1" w:themeShade="BF"/>
          <w:sz w:val="20"/>
          <w:szCs w:val="22"/>
          <w:lang w:val="ru-RU"/>
        </w:rPr>
        <w:t xml:space="preserve">  </w:t>
      </w:r>
      <w:r w:rsidRPr="00DC0AF1">
        <w:rPr>
          <w:rFonts w:cs="Times New Roman"/>
          <w:i/>
          <w:color w:val="A6A6A6" w:themeColor="background1" w:themeShade="A6"/>
          <w:sz w:val="22"/>
          <w:szCs w:val="22"/>
          <w:lang w:val="ru-RU"/>
        </w:rPr>
        <w:t>Шаблон Заявления может иметь иное визуальное представление, при условии</w:t>
      </w:r>
    </w:p>
    <w:p w14:paraId="3E8088F5" w14:textId="1F2A685F" w:rsidR="00571B1D" w:rsidRPr="00DC0AF1" w:rsidRDefault="00DC0AF1" w:rsidP="00DC0AF1">
      <w:pPr>
        <w:pStyle w:val="aa"/>
        <w:ind w:left="0" w:right="106" w:firstLine="567"/>
        <w:jc w:val="right"/>
        <w:rPr>
          <w:rFonts w:cs="Times New Roman"/>
          <w:i/>
          <w:color w:val="A6A6A6" w:themeColor="background1" w:themeShade="A6"/>
          <w:sz w:val="22"/>
          <w:szCs w:val="22"/>
          <w:lang w:val="ru-RU"/>
        </w:rPr>
      </w:pPr>
      <w:r w:rsidRPr="00DC0AF1">
        <w:rPr>
          <w:rFonts w:cs="Times New Roman"/>
          <w:i/>
          <w:color w:val="A6A6A6" w:themeColor="background1" w:themeShade="A6"/>
          <w:sz w:val="22"/>
          <w:szCs w:val="22"/>
          <w:lang w:val="ru-RU"/>
        </w:rPr>
        <w:t xml:space="preserve"> его соответствия требованиям настоящих Правил</w:t>
      </w:r>
    </w:p>
    <w:p w14:paraId="16366C6C" w14:textId="77777777" w:rsidR="00DC0AF1" w:rsidRPr="00DB10EA" w:rsidRDefault="00DC0AF1" w:rsidP="00571B1D">
      <w:pPr>
        <w:widowControl/>
        <w:jc w:val="center"/>
        <w:rPr>
          <w:b/>
          <w:bCs/>
          <w:color w:val="A6A6A6" w:themeColor="background1" w:themeShade="A6"/>
          <w:sz w:val="28"/>
          <w:szCs w:val="24"/>
        </w:rPr>
      </w:pPr>
    </w:p>
    <w:p w14:paraId="6412E895" w14:textId="7E9ADDA8" w:rsidR="00571B1D" w:rsidRPr="006722A3" w:rsidRDefault="00571B1D" w:rsidP="00571B1D">
      <w:pPr>
        <w:widowControl/>
        <w:jc w:val="center"/>
        <w:rPr>
          <w:b/>
          <w:bCs/>
          <w:color w:val="000000"/>
        </w:rPr>
      </w:pPr>
      <w:r w:rsidRPr="006722A3">
        <w:rPr>
          <w:b/>
          <w:bCs/>
          <w:color w:val="000000"/>
          <w:sz w:val="24"/>
          <w:szCs w:val="24"/>
        </w:rPr>
        <w:t>Заявление на страх</w:t>
      </w:r>
      <w:r w:rsidR="006D1543">
        <w:rPr>
          <w:b/>
          <w:bCs/>
          <w:color w:val="000000"/>
          <w:sz w:val="24"/>
          <w:szCs w:val="24"/>
        </w:rPr>
        <w:t>ование финансовых рисков</w:t>
      </w:r>
      <w:r w:rsidR="00EB27B6" w:rsidRPr="00EB27B6">
        <w:rPr>
          <w:b/>
          <w:bCs/>
          <w:color w:val="000000"/>
          <w:sz w:val="24"/>
          <w:szCs w:val="24"/>
        </w:rPr>
        <w:t>, связанных с возникновением расходов, необходимых для восстановления работоспос</w:t>
      </w:r>
      <w:r w:rsidR="0064492A">
        <w:rPr>
          <w:b/>
          <w:bCs/>
          <w:color w:val="000000"/>
          <w:sz w:val="24"/>
          <w:szCs w:val="24"/>
        </w:rPr>
        <w:t xml:space="preserve">обности и управления </w:t>
      </w:r>
      <w:r w:rsidR="00D76ADD">
        <w:rPr>
          <w:b/>
          <w:bCs/>
          <w:color w:val="000000"/>
          <w:sz w:val="24"/>
          <w:szCs w:val="24"/>
        </w:rPr>
        <w:t>В</w:t>
      </w:r>
      <w:r w:rsidR="0064492A">
        <w:rPr>
          <w:b/>
          <w:bCs/>
          <w:color w:val="000000"/>
          <w:sz w:val="24"/>
          <w:szCs w:val="24"/>
        </w:rPr>
        <w:t>еб-сайтом.</w:t>
      </w:r>
    </w:p>
    <w:p w14:paraId="44718434" w14:textId="77777777" w:rsidR="00571B1D" w:rsidRPr="0086151F" w:rsidRDefault="00571B1D" w:rsidP="00571B1D">
      <w:pPr>
        <w:pStyle w:val="aa"/>
        <w:ind w:left="0" w:right="106" w:firstLine="567"/>
        <w:jc w:val="both"/>
        <w:rPr>
          <w:rFonts w:cs="Times New Roman"/>
          <w:sz w:val="22"/>
          <w:szCs w:val="22"/>
          <w:lang w:val="ru-RU"/>
        </w:rPr>
      </w:pPr>
    </w:p>
    <w:p w14:paraId="51E9A431" w14:textId="77777777" w:rsidR="00571B1D" w:rsidRPr="006722A3" w:rsidRDefault="00571B1D" w:rsidP="00571B1D">
      <w:pPr>
        <w:widowControl/>
        <w:autoSpaceDE/>
        <w:autoSpaceDN/>
        <w:adjustRightInd/>
        <w:jc w:val="right"/>
        <w:rPr>
          <w:sz w:val="24"/>
          <w:szCs w:val="24"/>
        </w:rPr>
      </w:pPr>
      <w:r w:rsidRPr="006722A3">
        <w:rPr>
          <w:sz w:val="24"/>
          <w:szCs w:val="24"/>
        </w:rPr>
        <w:t>Приложение №____ к договору страхования</w:t>
      </w:r>
    </w:p>
    <w:p w14:paraId="0B4CDBD2" w14:textId="6D8179EF" w:rsidR="00571B1D" w:rsidRPr="006722A3" w:rsidRDefault="00571B1D" w:rsidP="00571B1D">
      <w:pPr>
        <w:widowControl/>
        <w:autoSpaceDE/>
        <w:autoSpaceDN/>
        <w:adjustRightInd/>
        <w:jc w:val="right"/>
        <w:rPr>
          <w:sz w:val="24"/>
          <w:szCs w:val="24"/>
        </w:rPr>
      </w:pPr>
      <w:r w:rsidRPr="006722A3">
        <w:rPr>
          <w:sz w:val="24"/>
          <w:szCs w:val="24"/>
        </w:rPr>
        <w:t>№ ______________ от «___</w:t>
      </w:r>
      <w:r w:rsidR="005B77A2" w:rsidRPr="006722A3">
        <w:rPr>
          <w:sz w:val="24"/>
          <w:szCs w:val="24"/>
        </w:rPr>
        <w:t>_» _</w:t>
      </w:r>
      <w:r w:rsidRPr="006722A3">
        <w:rPr>
          <w:sz w:val="24"/>
          <w:szCs w:val="24"/>
        </w:rPr>
        <w:t>___________20___г.</w:t>
      </w:r>
    </w:p>
    <w:p w14:paraId="5AAD0A77" w14:textId="77777777" w:rsidR="00DC0AF1" w:rsidRDefault="00DC0AF1" w:rsidP="00571B1D">
      <w:pPr>
        <w:widowControl/>
        <w:autoSpaceDE/>
        <w:autoSpaceDN/>
        <w:adjustRightInd/>
        <w:ind w:right="-180" w:firstLine="851"/>
        <w:jc w:val="both"/>
        <w:rPr>
          <w:color w:val="BFBFBF" w:themeColor="background1" w:themeShade="BF"/>
          <w:sz w:val="24"/>
          <w:szCs w:val="24"/>
        </w:rPr>
      </w:pPr>
    </w:p>
    <w:p w14:paraId="36AA13BF" w14:textId="77777777" w:rsidR="00DC0AF1" w:rsidRDefault="00DC0AF1" w:rsidP="00571B1D">
      <w:pPr>
        <w:widowControl/>
        <w:autoSpaceDE/>
        <w:autoSpaceDN/>
        <w:adjustRightInd/>
        <w:ind w:right="-180" w:firstLine="851"/>
        <w:jc w:val="both"/>
        <w:rPr>
          <w:color w:val="BFBFBF" w:themeColor="background1" w:themeShade="BF"/>
          <w:sz w:val="24"/>
          <w:szCs w:val="24"/>
        </w:rPr>
      </w:pPr>
    </w:p>
    <w:p w14:paraId="5E46A2F6" w14:textId="495756CF" w:rsidR="00C20F1A" w:rsidRPr="00CA494F" w:rsidRDefault="00571B1D" w:rsidP="00571B1D">
      <w:pPr>
        <w:widowControl/>
        <w:autoSpaceDE/>
        <w:autoSpaceDN/>
        <w:adjustRightInd/>
        <w:ind w:firstLine="851"/>
        <w:jc w:val="both"/>
        <w:rPr>
          <w:color w:val="BFBFBF" w:themeColor="background1" w:themeShade="BF"/>
          <w:sz w:val="24"/>
          <w:szCs w:val="24"/>
        </w:rPr>
      </w:pPr>
      <w:r w:rsidRPr="00CA494F">
        <w:rPr>
          <w:color w:val="BFBFBF" w:themeColor="background1" w:themeShade="BF"/>
          <w:sz w:val="24"/>
          <w:szCs w:val="24"/>
        </w:rPr>
        <w:t>Я, _______________________________________________________________</w:t>
      </w:r>
      <w:r w:rsidR="00C20F1A" w:rsidRPr="00CA494F">
        <w:rPr>
          <w:color w:val="BFBFBF" w:themeColor="background1" w:themeShade="BF"/>
          <w:sz w:val="24"/>
          <w:szCs w:val="24"/>
        </w:rPr>
        <w:t>(Ф.И.О.)</w:t>
      </w:r>
    </w:p>
    <w:p w14:paraId="1E99CFF9" w14:textId="07CA734B" w:rsidR="00571B1D" w:rsidRPr="005B77A2" w:rsidRDefault="00C20F1A" w:rsidP="00571B1D">
      <w:pPr>
        <w:widowControl/>
        <w:autoSpaceDE/>
        <w:autoSpaceDN/>
        <w:adjustRightInd/>
        <w:ind w:firstLine="851"/>
        <w:jc w:val="both"/>
        <w:rPr>
          <w:color w:val="BFBFBF" w:themeColor="background1" w:themeShade="BF"/>
          <w:sz w:val="24"/>
          <w:szCs w:val="24"/>
        </w:rPr>
      </w:pPr>
      <w:r w:rsidRPr="00CA494F">
        <w:rPr>
          <w:color w:val="BFBFBF" w:themeColor="background1" w:themeShade="BF"/>
          <w:sz w:val="24"/>
          <w:szCs w:val="24"/>
        </w:rPr>
        <w:t>____________</w:t>
      </w:r>
      <w:r w:rsidR="004339D7" w:rsidRPr="00CA494F">
        <w:rPr>
          <w:color w:val="BFBFBF" w:themeColor="background1" w:themeShade="BF"/>
          <w:sz w:val="24"/>
          <w:szCs w:val="24"/>
        </w:rPr>
        <w:t>_ (</w:t>
      </w:r>
      <w:r w:rsidR="00FB5DDE" w:rsidRPr="00CA494F">
        <w:rPr>
          <w:color w:val="BFBFBF" w:themeColor="background1" w:themeShade="BF"/>
          <w:sz w:val="24"/>
          <w:szCs w:val="24"/>
        </w:rPr>
        <w:t>название компании)</w:t>
      </w:r>
      <w:r w:rsidRPr="00CA494F">
        <w:rPr>
          <w:color w:val="BFBFBF" w:themeColor="background1" w:themeShade="BF"/>
          <w:sz w:val="24"/>
          <w:szCs w:val="24"/>
        </w:rPr>
        <w:t xml:space="preserve">, </w:t>
      </w:r>
      <w:r w:rsidRPr="00FB5DDE">
        <w:rPr>
          <w:color w:val="BFBFBF" w:themeColor="background1" w:themeShade="BF"/>
          <w:sz w:val="24"/>
          <w:szCs w:val="24"/>
        </w:rPr>
        <w:t>в лице _______________</w:t>
      </w:r>
      <w:r w:rsidR="005B77A2" w:rsidRPr="00FB5DDE">
        <w:rPr>
          <w:color w:val="BFBFBF" w:themeColor="background1" w:themeShade="BF"/>
          <w:sz w:val="24"/>
          <w:szCs w:val="24"/>
        </w:rPr>
        <w:t>___________________</w:t>
      </w:r>
      <w:r w:rsidR="00FB5DDE" w:rsidRPr="00FB5DDE">
        <w:rPr>
          <w:color w:val="BFBFBF" w:themeColor="background1" w:themeShade="BF"/>
          <w:sz w:val="24"/>
          <w:szCs w:val="24"/>
        </w:rPr>
        <w:t>(Ф.И.О.)</w:t>
      </w:r>
      <w:r w:rsidR="005B77A2" w:rsidRPr="00FB5DDE">
        <w:rPr>
          <w:color w:val="BFBFBF" w:themeColor="background1" w:themeShade="BF"/>
          <w:sz w:val="24"/>
          <w:szCs w:val="24"/>
        </w:rPr>
        <w:t xml:space="preserve">, </w:t>
      </w:r>
      <w:r w:rsidR="005B77A2" w:rsidRPr="005B77A2">
        <w:rPr>
          <w:color w:val="BFBFBF" w:themeColor="background1" w:themeShade="BF"/>
          <w:sz w:val="24"/>
          <w:szCs w:val="24"/>
        </w:rPr>
        <w:t>действующий</w:t>
      </w:r>
      <w:r w:rsidRPr="005B77A2">
        <w:rPr>
          <w:color w:val="BFBFBF" w:themeColor="background1" w:themeShade="BF"/>
          <w:sz w:val="24"/>
          <w:szCs w:val="24"/>
        </w:rPr>
        <w:t xml:space="preserve"> на основании ________________________ от «__</w:t>
      </w:r>
      <w:r w:rsidR="005B77A2" w:rsidRPr="005B77A2">
        <w:rPr>
          <w:color w:val="BFBFBF" w:themeColor="background1" w:themeShade="BF"/>
          <w:sz w:val="24"/>
          <w:szCs w:val="24"/>
        </w:rPr>
        <w:t>_» _</w:t>
      </w:r>
      <w:r w:rsidRPr="005B77A2">
        <w:rPr>
          <w:color w:val="BFBFBF" w:themeColor="background1" w:themeShade="BF"/>
          <w:sz w:val="24"/>
          <w:szCs w:val="24"/>
        </w:rPr>
        <w:t>_________________20____г.</w:t>
      </w:r>
    </w:p>
    <w:p w14:paraId="0DCC3E47" w14:textId="31F32409" w:rsidR="00571B1D" w:rsidRPr="006722A3" w:rsidRDefault="00571B1D" w:rsidP="00571B1D">
      <w:pPr>
        <w:widowControl/>
        <w:autoSpaceDE/>
        <w:autoSpaceDN/>
        <w:adjustRightInd/>
        <w:ind w:right="-180" w:firstLine="851"/>
        <w:jc w:val="both"/>
        <w:rPr>
          <w:sz w:val="24"/>
          <w:szCs w:val="24"/>
        </w:rPr>
      </w:pPr>
      <w:r w:rsidRPr="006722A3">
        <w:rPr>
          <w:sz w:val="24"/>
          <w:szCs w:val="24"/>
        </w:rPr>
        <w:t>Про</w:t>
      </w:r>
      <w:r w:rsidR="00C05B7F">
        <w:rPr>
          <w:sz w:val="24"/>
          <w:szCs w:val="24"/>
        </w:rPr>
        <w:t>шу СПАО «Ингосстрах» заключить Д</w:t>
      </w:r>
      <w:r w:rsidRPr="006722A3">
        <w:rPr>
          <w:sz w:val="24"/>
          <w:szCs w:val="24"/>
        </w:rPr>
        <w:t xml:space="preserve">оговор страхования </w:t>
      </w:r>
      <w:r w:rsidR="0064492A" w:rsidRPr="0064492A">
        <w:rPr>
          <w:sz w:val="24"/>
          <w:szCs w:val="24"/>
        </w:rPr>
        <w:t>финансовых рисков физических лиц, связанных с возникновением расходов, необходимых для восстановления работоспособности и управлен</w:t>
      </w:r>
      <w:r w:rsidR="00353A6B">
        <w:rPr>
          <w:sz w:val="24"/>
          <w:szCs w:val="24"/>
        </w:rPr>
        <w:t>ия В</w:t>
      </w:r>
      <w:r w:rsidR="0064492A" w:rsidRPr="0064492A">
        <w:rPr>
          <w:sz w:val="24"/>
          <w:szCs w:val="24"/>
        </w:rPr>
        <w:t>еб-сайтом в соответствии с «Правилами страхования финансовых рисков физических лиц, связанных с возникновением расходов в результате противоправных действий третьих лиц в сфере информационных технологий» от ________(далее – Правила страхования) на следующих условиях,</w:t>
      </w:r>
      <w:r w:rsidRPr="006722A3">
        <w:rPr>
          <w:sz w:val="24"/>
          <w:szCs w:val="24"/>
        </w:rPr>
        <w:t xml:space="preserve"> с учетом условий, указанных мной в настоящем заявлении.</w:t>
      </w:r>
    </w:p>
    <w:p w14:paraId="6F7DF3D2" w14:textId="43A69D68" w:rsidR="00571B1D" w:rsidRPr="006722A3" w:rsidRDefault="00C05B7F" w:rsidP="006D1543">
      <w:pPr>
        <w:widowControl/>
        <w:autoSpaceDE/>
        <w:autoSpaceDN/>
        <w:adjustRightInd/>
        <w:ind w:right="-142" w:firstLine="851"/>
        <w:jc w:val="both"/>
        <w:rPr>
          <w:i/>
          <w:sz w:val="24"/>
          <w:szCs w:val="24"/>
        </w:rPr>
      </w:pPr>
      <w:r>
        <w:rPr>
          <w:sz w:val="24"/>
          <w:szCs w:val="24"/>
        </w:rPr>
        <w:t>Застрахованным лицом по Д</w:t>
      </w:r>
      <w:r w:rsidR="00571B1D">
        <w:rPr>
          <w:sz w:val="24"/>
          <w:szCs w:val="24"/>
        </w:rPr>
        <w:t>оговору страхования</w:t>
      </w:r>
      <w:r w:rsidR="00571B1D" w:rsidRPr="006722A3">
        <w:rPr>
          <w:i/>
          <w:sz w:val="24"/>
          <w:szCs w:val="24"/>
        </w:rPr>
        <w:t xml:space="preserve"> является</w:t>
      </w:r>
      <w:r w:rsidRPr="006722A3">
        <w:rPr>
          <w:i/>
          <w:sz w:val="24"/>
          <w:szCs w:val="24"/>
        </w:rPr>
        <w:t>:</w:t>
      </w:r>
      <w:r w:rsidRPr="006722A3">
        <w:rPr>
          <w:sz w:val="24"/>
          <w:szCs w:val="24"/>
        </w:rPr>
        <w:t xml:space="preserve"> </w:t>
      </w:r>
      <w:r w:rsidR="00571B1D" w:rsidRPr="006722A3">
        <w:rPr>
          <w:sz w:val="24"/>
          <w:szCs w:val="24"/>
        </w:rPr>
        <w:t>_________________________</w:t>
      </w:r>
      <w:r w:rsidR="00571B1D" w:rsidRPr="006722A3">
        <w:rPr>
          <w:i/>
          <w:sz w:val="24"/>
          <w:szCs w:val="24"/>
        </w:rPr>
        <w:t>(</w:t>
      </w:r>
      <w:r w:rsidR="00571B1D" w:rsidRPr="004339D7">
        <w:rPr>
          <w:sz w:val="24"/>
          <w:szCs w:val="24"/>
        </w:rPr>
        <w:t>ФИ</w:t>
      </w:r>
      <w:r w:rsidR="00D76ADD" w:rsidRPr="004339D7">
        <w:rPr>
          <w:sz w:val="24"/>
          <w:szCs w:val="24"/>
        </w:rPr>
        <w:t>О</w:t>
      </w:r>
      <w:r w:rsidR="00571B1D" w:rsidRPr="006722A3">
        <w:rPr>
          <w:i/>
          <w:sz w:val="24"/>
          <w:szCs w:val="24"/>
        </w:rPr>
        <w:t>).</w:t>
      </w:r>
    </w:p>
    <w:p w14:paraId="4DFFAAD0" w14:textId="77777777" w:rsidR="00571B1D" w:rsidRPr="006722A3" w:rsidRDefault="00571B1D" w:rsidP="00571B1D">
      <w:pPr>
        <w:widowControl/>
        <w:autoSpaceDE/>
        <w:autoSpaceDN/>
        <w:adjustRightInd/>
        <w:ind w:right="-180" w:firstLine="851"/>
        <w:jc w:val="both"/>
        <w:rPr>
          <w:sz w:val="24"/>
          <w:szCs w:val="24"/>
        </w:rPr>
      </w:pPr>
      <w:r w:rsidRPr="006722A3">
        <w:rPr>
          <w:sz w:val="24"/>
          <w:szCs w:val="24"/>
        </w:rPr>
        <w:sym w:font="Wingdings" w:char="F06F"/>
      </w:r>
      <w:r w:rsidRPr="006722A3">
        <w:t xml:space="preserve"> </w:t>
      </w:r>
      <w:r w:rsidRPr="006722A3">
        <w:rPr>
          <w:sz w:val="24"/>
          <w:szCs w:val="24"/>
        </w:rPr>
        <w:t>Подтверждаю, что все сведения, указанные в настоящем заявлении, являются полными и достоверными.</w:t>
      </w:r>
    </w:p>
    <w:tbl>
      <w:tblPr>
        <w:tblW w:w="10065" w:type="dxa"/>
        <w:tblInd w:w="49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80"/>
        <w:gridCol w:w="494"/>
        <w:gridCol w:w="4891"/>
      </w:tblGrid>
      <w:tr w:rsidR="00571B1D" w:rsidRPr="006722A3" w14:paraId="551CA2DA" w14:textId="77777777" w:rsidTr="0064492A">
        <w:trPr>
          <w:trHeight w:val="110"/>
        </w:trPr>
        <w:tc>
          <w:tcPr>
            <w:tcW w:w="10065" w:type="dxa"/>
            <w:gridSpan w:val="3"/>
            <w:tcBorders>
              <w:top w:val="single" w:sz="12" w:space="0" w:color="auto"/>
              <w:left w:val="single" w:sz="12" w:space="0" w:color="auto"/>
              <w:bottom w:val="single" w:sz="4" w:space="0" w:color="auto"/>
              <w:right w:val="single" w:sz="12" w:space="0" w:color="auto"/>
            </w:tcBorders>
            <w:shd w:val="clear" w:color="auto" w:fill="FFFFFF"/>
          </w:tcPr>
          <w:p w14:paraId="6448BA36" w14:textId="57C67107" w:rsidR="00571B1D" w:rsidRPr="00DC0AF1" w:rsidRDefault="00E04429" w:rsidP="00DC0AF1">
            <w:pPr>
              <w:widowControl/>
              <w:jc w:val="center"/>
            </w:pPr>
            <w:r>
              <w:rPr>
                <w:b/>
                <w:bCs/>
              </w:rPr>
              <w:t>ДАННЫЕ</w:t>
            </w:r>
            <w:r w:rsidR="005C73D5" w:rsidRPr="00DC0AF1">
              <w:rPr>
                <w:b/>
                <w:bCs/>
              </w:rPr>
              <w:t xml:space="preserve"> ЗАСТРАХОВАННОГОЛИЦА</w:t>
            </w:r>
          </w:p>
        </w:tc>
      </w:tr>
      <w:tr w:rsidR="00571B1D" w:rsidRPr="006722A3" w14:paraId="0FE033D4" w14:textId="77777777" w:rsidTr="0064492A">
        <w:trPr>
          <w:trHeight w:val="106"/>
        </w:trPr>
        <w:tc>
          <w:tcPr>
            <w:tcW w:w="4680" w:type="dxa"/>
            <w:tcBorders>
              <w:top w:val="single" w:sz="4" w:space="0" w:color="auto"/>
              <w:left w:val="single" w:sz="12" w:space="0" w:color="auto"/>
              <w:bottom w:val="single" w:sz="4" w:space="0" w:color="auto"/>
              <w:right w:val="single" w:sz="4" w:space="0" w:color="auto"/>
            </w:tcBorders>
          </w:tcPr>
          <w:p w14:paraId="46A05AFD" w14:textId="53C6E54F" w:rsidR="00571B1D" w:rsidRPr="00DC0AF1" w:rsidRDefault="00571B1D" w:rsidP="007B527E">
            <w:pPr>
              <w:widowControl/>
            </w:pPr>
            <w:r w:rsidRPr="00DC0AF1">
              <w:t>Дата рождения «______» _____________г.</w:t>
            </w:r>
          </w:p>
        </w:tc>
        <w:tc>
          <w:tcPr>
            <w:tcW w:w="5385" w:type="dxa"/>
            <w:gridSpan w:val="2"/>
            <w:vMerge w:val="restart"/>
            <w:tcBorders>
              <w:top w:val="single" w:sz="4" w:space="0" w:color="auto"/>
              <w:left w:val="single" w:sz="4" w:space="0" w:color="auto"/>
              <w:right w:val="single" w:sz="12" w:space="0" w:color="auto"/>
            </w:tcBorders>
          </w:tcPr>
          <w:p w14:paraId="10CF74EE" w14:textId="77777777" w:rsidR="00571B1D" w:rsidRPr="00DC0AF1" w:rsidRDefault="00571B1D" w:rsidP="007B527E">
            <w:pPr>
              <w:widowControl/>
              <w:pBdr>
                <w:bottom w:val="single" w:sz="12" w:space="1" w:color="auto"/>
              </w:pBdr>
            </w:pPr>
            <w:r w:rsidRPr="00DC0AF1">
              <w:t>Паспорт: серия __________№ _____________выдан: «______» ______________20____г. кем________________</w:t>
            </w:r>
          </w:p>
          <w:p w14:paraId="01C579D9" w14:textId="0B9B7EA9" w:rsidR="007B527E" w:rsidRPr="00DC0AF1" w:rsidRDefault="007B527E" w:rsidP="007B527E">
            <w:pPr>
              <w:widowControl/>
            </w:pPr>
          </w:p>
        </w:tc>
      </w:tr>
      <w:tr w:rsidR="00571B1D" w:rsidRPr="006722A3" w14:paraId="77729014" w14:textId="77777777" w:rsidTr="0064492A">
        <w:trPr>
          <w:trHeight w:val="243"/>
        </w:trPr>
        <w:tc>
          <w:tcPr>
            <w:tcW w:w="4680" w:type="dxa"/>
            <w:tcBorders>
              <w:top w:val="single" w:sz="4" w:space="0" w:color="auto"/>
              <w:left w:val="single" w:sz="12" w:space="0" w:color="auto"/>
              <w:bottom w:val="single" w:sz="4" w:space="0" w:color="auto"/>
              <w:right w:val="single" w:sz="4" w:space="0" w:color="auto"/>
            </w:tcBorders>
          </w:tcPr>
          <w:p w14:paraId="27311620" w14:textId="77777777" w:rsidR="00571B1D" w:rsidRPr="00DC0AF1" w:rsidRDefault="00571B1D" w:rsidP="007B527E">
            <w:pPr>
              <w:widowControl/>
            </w:pPr>
            <w:r w:rsidRPr="00DC0AF1">
              <w:t>Место рождения: ___________________________</w:t>
            </w:r>
          </w:p>
        </w:tc>
        <w:tc>
          <w:tcPr>
            <w:tcW w:w="5385" w:type="dxa"/>
            <w:gridSpan w:val="2"/>
            <w:vMerge/>
            <w:tcBorders>
              <w:left w:val="single" w:sz="4" w:space="0" w:color="auto"/>
              <w:right w:val="single" w:sz="12" w:space="0" w:color="auto"/>
            </w:tcBorders>
          </w:tcPr>
          <w:p w14:paraId="212A8665" w14:textId="77777777" w:rsidR="00571B1D" w:rsidRPr="00DC0AF1" w:rsidRDefault="00571B1D" w:rsidP="007B527E">
            <w:pPr>
              <w:widowControl/>
            </w:pPr>
          </w:p>
        </w:tc>
      </w:tr>
      <w:tr w:rsidR="00571B1D" w:rsidRPr="006722A3" w14:paraId="2285188E" w14:textId="77777777" w:rsidTr="0064492A">
        <w:trPr>
          <w:trHeight w:val="243"/>
        </w:trPr>
        <w:tc>
          <w:tcPr>
            <w:tcW w:w="4680" w:type="dxa"/>
            <w:tcBorders>
              <w:top w:val="single" w:sz="4" w:space="0" w:color="auto"/>
              <w:left w:val="single" w:sz="12" w:space="0" w:color="auto"/>
              <w:bottom w:val="single" w:sz="4" w:space="0" w:color="auto"/>
              <w:right w:val="single" w:sz="4" w:space="0" w:color="auto"/>
            </w:tcBorders>
          </w:tcPr>
          <w:p w14:paraId="010E42BC" w14:textId="77777777" w:rsidR="00571B1D" w:rsidRPr="00DC0AF1" w:rsidRDefault="00571B1D" w:rsidP="007B527E">
            <w:pPr>
              <w:widowControl/>
            </w:pPr>
            <w:r w:rsidRPr="00DC0AF1">
              <w:t xml:space="preserve">Гражданство: РФ </w:t>
            </w:r>
            <w:r w:rsidRPr="00DC0AF1">
              <w:sym w:font="Wingdings" w:char="F06F"/>
            </w:r>
            <w:r w:rsidRPr="00DC0AF1">
              <w:t xml:space="preserve">;  иное </w:t>
            </w:r>
            <w:r w:rsidRPr="00DC0AF1">
              <w:sym w:font="Wingdings" w:char="F06F"/>
            </w:r>
          </w:p>
        </w:tc>
        <w:tc>
          <w:tcPr>
            <w:tcW w:w="5385" w:type="dxa"/>
            <w:gridSpan w:val="2"/>
            <w:vMerge/>
            <w:tcBorders>
              <w:left w:val="single" w:sz="4" w:space="0" w:color="auto"/>
              <w:bottom w:val="single" w:sz="4" w:space="0" w:color="auto"/>
              <w:right w:val="single" w:sz="12" w:space="0" w:color="auto"/>
            </w:tcBorders>
          </w:tcPr>
          <w:p w14:paraId="1B22D654" w14:textId="77777777" w:rsidR="00571B1D" w:rsidRPr="00DC0AF1" w:rsidRDefault="00571B1D" w:rsidP="007B527E">
            <w:pPr>
              <w:widowControl/>
            </w:pPr>
          </w:p>
        </w:tc>
      </w:tr>
      <w:tr w:rsidR="00571B1D" w:rsidRPr="006722A3" w14:paraId="4832FF4A" w14:textId="77777777" w:rsidTr="0064492A">
        <w:trPr>
          <w:trHeight w:val="200"/>
        </w:trPr>
        <w:tc>
          <w:tcPr>
            <w:tcW w:w="10065" w:type="dxa"/>
            <w:gridSpan w:val="3"/>
            <w:tcBorders>
              <w:top w:val="single" w:sz="12" w:space="0" w:color="auto"/>
              <w:left w:val="single" w:sz="12" w:space="0" w:color="auto"/>
              <w:bottom w:val="single" w:sz="4" w:space="0" w:color="auto"/>
              <w:right w:val="single" w:sz="12" w:space="0" w:color="auto"/>
            </w:tcBorders>
          </w:tcPr>
          <w:p w14:paraId="670BBBDD" w14:textId="77777777" w:rsidR="00571B1D" w:rsidRPr="00DC0AF1" w:rsidRDefault="00571B1D" w:rsidP="007B527E">
            <w:pPr>
              <w:widowControl/>
              <w:spacing w:before="40"/>
              <w:jc w:val="center"/>
              <w:rPr>
                <w:b/>
              </w:rPr>
            </w:pPr>
            <w:r w:rsidRPr="00DC0AF1">
              <w:rPr>
                <w:b/>
              </w:rPr>
              <w:t>КОНТАКТНЫЕ ДАННЫЕ</w:t>
            </w:r>
          </w:p>
        </w:tc>
      </w:tr>
      <w:tr w:rsidR="00571B1D" w:rsidRPr="006722A3" w14:paraId="17019ACE" w14:textId="77777777" w:rsidTr="0064492A">
        <w:trPr>
          <w:trHeight w:val="273"/>
        </w:trPr>
        <w:tc>
          <w:tcPr>
            <w:tcW w:w="10065" w:type="dxa"/>
            <w:gridSpan w:val="3"/>
            <w:tcBorders>
              <w:top w:val="single" w:sz="4" w:space="0" w:color="auto"/>
              <w:left w:val="single" w:sz="12" w:space="0" w:color="auto"/>
              <w:bottom w:val="single" w:sz="8" w:space="0" w:color="000000"/>
              <w:right w:val="single" w:sz="12" w:space="0" w:color="auto"/>
            </w:tcBorders>
          </w:tcPr>
          <w:p w14:paraId="67788E8D" w14:textId="1DA376BD" w:rsidR="00571B1D" w:rsidRPr="00BE33B1" w:rsidRDefault="00571B1D" w:rsidP="007B527E">
            <w:pPr>
              <w:widowControl/>
              <w:spacing w:before="40"/>
              <w:rPr>
                <w:color w:val="BFBFBF" w:themeColor="background1" w:themeShade="BF"/>
              </w:rPr>
            </w:pPr>
            <w:r w:rsidRPr="00DB10EA">
              <w:t>Адрес</w:t>
            </w:r>
            <w:r w:rsidRPr="00BE33B1">
              <w:rPr>
                <w:color w:val="BFBFBF" w:themeColor="background1" w:themeShade="BF"/>
              </w:rPr>
              <w:t xml:space="preserve"> по месту регистрации</w:t>
            </w:r>
            <w:r w:rsidR="002106E3" w:rsidRPr="00BE33B1">
              <w:rPr>
                <w:color w:val="BFBFBF" w:themeColor="background1" w:themeShade="BF"/>
              </w:rPr>
              <w:t>/ Юридический адрес</w:t>
            </w:r>
            <w:r w:rsidRPr="00BE33B1">
              <w:rPr>
                <w:color w:val="BFBFBF" w:themeColor="background1" w:themeShade="BF"/>
              </w:rPr>
              <w:t>:</w:t>
            </w:r>
          </w:p>
        </w:tc>
      </w:tr>
      <w:tr w:rsidR="00571B1D" w:rsidRPr="006722A3" w14:paraId="18DA083A" w14:textId="77777777" w:rsidTr="0064492A">
        <w:trPr>
          <w:trHeight w:val="137"/>
        </w:trPr>
        <w:tc>
          <w:tcPr>
            <w:tcW w:w="10065" w:type="dxa"/>
            <w:gridSpan w:val="3"/>
            <w:tcBorders>
              <w:top w:val="single" w:sz="8" w:space="0" w:color="000000"/>
              <w:left w:val="single" w:sz="12" w:space="0" w:color="auto"/>
              <w:bottom w:val="single" w:sz="8" w:space="0" w:color="000000"/>
              <w:right w:val="single" w:sz="12" w:space="0" w:color="auto"/>
            </w:tcBorders>
          </w:tcPr>
          <w:p w14:paraId="339C93AC" w14:textId="29419A13" w:rsidR="00571B1D" w:rsidRPr="00BE33B1" w:rsidRDefault="00571B1D" w:rsidP="002106E3">
            <w:pPr>
              <w:widowControl/>
              <w:spacing w:before="40"/>
              <w:rPr>
                <w:color w:val="BFBFBF" w:themeColor="background1" w:themeShade="BF"/>
              </w:rPr>
            </w:pPr>
            <w:r w:rsidRPr="00DB10EA">
              <w:t>Адрес</w:t>
            </w:r>
            <w:r w:rsidRPr="00BE33B1">
              <w:rPr>
                <w:color w:val="BFBFBF" w:themeColor="background1" w:themeShade="BF"/>
              </w:rPr>
              <w:t xml:space="preserve"> фактического проживания</w:t>
            </w:r>
            <w:r w:rsidR="007B527E" w:rsidRPr="00BE33B1">
              <w:rPr>
                <w:color w:val="BFBFBF" w:themeColor="background1" w:themeShade="BF"/>
              </w:rPr>
              <w:t xml:space="preserve"> (нахождения)</w:t>
            </w:r>
            <w:r w:rsidR="002106E3" w:rsidRPr="00BE33B1">
              <w:rPr>
                <w:color w:val="BFBFBF" w:themeColor="background1" w:themeShade="BF"/>
              </w:rPr>
              <w:t>/ Фактический адрес</w:t>
            </w:r>
            <w:r w:rsidRPr="00BE33B1">
              <w:rPr>
                <w:color w:val="BFBFBF" w:themeColor="background1" w:themeShade="BF"/>
              </w:rPr>
              <w:t>:</w:t>
            </w:r>
          </w:p>
        </w:tc>
      </w:tr>
      <w:tr w:rsidR="004339D7" w:rsidRPr="006722A3" w14:paraId="76E54CF1" w14:textId="77777777" w:rsidTr="0064492A">
        <w:trPr>
          <w:trHeight w:val="137"/>
        </w:trPr>
        <w:tc>
          <w:tcPr>
            <w:tcW w:w="10065" w:type="dxa"/>
            <w:gridSpan w:val="3"/>
            <w:tcBorders>
              <w:top w:val="single" w:sz="8" w:space="0" w:color="000000"/>
              <w:left w:val="single" w:sz="12" w:space="0" w:color="auto"/>
              <w:bottom w:val="single" w:sz="8" w:space="0" w:color="000000"/>
              <w:right w:val="single" w:sz="12" w:space="0" w:color="auto"/>
            </w:tcBorders>
          </w:tcPr>
          <w:p w14:paraId="3B423B2F" w14:textId="67277E14" w:rsidR="004339D7" w:rsidRPr="006722A3" w:rsidRDefault="004339D7" w:rsidP="002106E3">
            <w:pPr>
              <w:widowControl/>
              <w:spacing w:before="40"/>
              <w:rPr>
                <w:color w:val="000000"/>
              </w:rPr>
            </w:pPr>
            <w:r w:rsidRPr="004339D7">
              <w:rPr>
                <w:color w:val="BFBFBF" w:themeColor="background1" w:themeShade="BF"/>
              </w:rPr>
              <w:t xml:space="preserve">Контактное </w:t>
            </w:r>
            <w:r w:rsidRPr="006919E4">
              <w:rPr>
                <w:color w:val="BFBFBF" w:themeColor="background1" w:themeShade="BF"/>
              </w:rPr>
              <w:t>лицо</w:t>
            </w:r>
            <w:r w:rsidR="006919E4" w:rsidRPr="006919E4">
              <w:rPr>
                <w:color w:val="BFBFBF" w:themeColor="background1" w:themeShade="BF"/>
              </w:rPr>
              <w:t xml:space="preserve"> (должность)</w:t>
            </w:r>
            <w:r w:rsidRPr="006919E4">
              <w:rPr>
                <w:color w:val="BFBFBF" w:themeColor="background1" w:themeShade="BF"/>
              </w:rPr>
              <w:t>:</w:t>
            </w:r>
          </w:p>
        </w:tc>
      </w:tr>
      <w:tr w:rsidR="00571B1D" w:rsidRPr="006722A3" w14:paraId="11A68ABC" w14:textId="77777777" w:rsidTr="0064492A">
        <w:trPr>
          <w:trHeight w:val="171"/>
        </w:trPr>
        <w:tc>
          <w:tcPr>
            <w:tcW w:w="10065" w:type="dxa"/>
            <w:gridSpan w:val="3"/>
            <w:tcBorders>
              <w:top w:val="single" w:sz="4" w:space="0" w:color="auto"/>
              <w:left w:val="single" w:sz="12" w:space="0" w:color="auto"/>
              <w:bottom w:val="single" w:sz="4" w:space="0" w:color="auto"/>
              <w:right w:val="single" w:sz="12" w:space="0" w:color="auto"/>
            </w:tcBorders>
          </w:tcPr>
          <w:p w14:paraId="7F7A4B45" w14:textId="77777777" w:rsidR="00571B1D" w:rsidRPr="006722A3" w:rsidRDefault="00571B1D" w:rsidP="007B527E">
            <w:pPr>
              <w:widowControl/>
              <w:rPr>
                <w:color w:val="000000"/>
              </w:rPr>
            </w:pPr>
            <w:r w:rsidRPr="006722A3">
              <w:rPr>
                <w:color w:val="000000"/>
              </w:rPr>
              <w:t>Мобильный телефон (с кодом):</w:t>
            </w:r>
          </w:p>
        </w:tc>
      </w:tr>
      <w:tr w:rsidR="005557C7" w:rsidRPr="006722A3" w14:paraId="29725EBC" w14:textId="77777777" w:rsidTr="0064492A">
        <w:trPr>
          <w:trHeight w:val="171"/>
        </w:trPr>
        <w:tc>
          <w:tcPr>
            <w:tcW w:w="10065" w:type="dxa"/>
            <w:gridSpan w:val="3"/>
            <w:tcBorders>
              <w:top w:val="single" w:sz="4" w:space="0" w:color="auto"/>
              <w:left w:val="single" w:sz="12" w:space="0" w:color="auto"/>
              <w:bottom w:val="single" w:sz="4" w:space="0" w:color="auto"/>
              <w:right w:val="single" w:sz="12" w:space="0" w:color="auto"/>
            </w:tcBorders>
          </w:tcPr>
          <w:p w14:paraId="4A39E0D0" w14:textId="25454121" w:rsidR="005557C7" w:rsidRPr="006722A3" w:rsidRDefault="005557C7" w:rsidP="007B527E">
            <w:pPr>
              <w:widowControl/>
              <w:rPr>
                <w:color w:val="000000"/>
              </w:rPr>
            </w:pPr>
            <w:r w:rsidRPr="005557C7">
              <w:rPr>
                <w:color w:val="000000"/>
              </w:rPr>
              <w:t>E-mail</w:t>
            </w:r>
          </w:p>
        </w:tc>
      </w:tr>
      <w:tr w:rsidR="00571B1D" w:rsidRPr="006722A3" w14:paraId="4EB3A6C2" w14:textId="77777777" w:rsidTr="0064492A">
        <w:trPr>
          <w:trHeight w:val="171"/>
        </w:trPr>
        <w:tc>
          <w:tcPr>
            <w:tcW w:w="10065" w:type="dxa"/>
            <w:gridSpan w:val="3"/>
            <w:tcBorders>
              <w:top w:val="single" w:sz="4" w:space="0" w:color="auto"/>
              <w:left w:val="single" w:sz="12" w:space="0" w:color="auto"/>
              <w:bottom w:val="single" w:sz="4" w:space="0" w:color="auto"/>
              <w:right w:val="single" w:sz="12" w:space="0" w:color="auto"/>
            </w:tcBorders>
          </w:tcPr>
          <w:p w14:paraId="3D24FABB" w14:textId="77777777" w:rsidR="00571B1D" w:rsidRPr="00B81184" w:rsidRDefault="00571B1D" w:rsidP="007B527E">
            <w:pPr>
              <w:widowControl/>
              <w:jc w:val="center"/>
              <w:rPr>
                <w:b/>
                <w:color w:val="000000"/>
              </w:rPr>
            </w:pPr>
            <w:r w:rsidRPr="00B81184">
              <w:rPr>
                <w:b/>
                <w:color w:val="000000"/>
              </w:rPr>
              <w:t>УСЛОВИЯ СТРАХОВАНИЯ</w:t>
            </w:r>
          </w:p>
        </w:tc>
      </w:tr>
      <w:tr w:rsidR="00571B1D" w:rsidRPr="006722A3" w14:paraId="2BF256AA" w14:textId="77777777" w:rsidTr="0064492A">
        <w:trPr>
          <w:trHeight w:val="275"/>
        </w:trPr>
        <w:tc>
          <w:tcPr>
            <w:tcW w:w="5174" w:type="dxa"/>
            <w:gridSpan w:val="2"/>
            <w:tcBorders>
              <w:top w:val="nil"/>
              <w:left w:val="single" w:sz="12" w:space="0" w:color="auto"/>
              <w:bottom w:val="single" w:sz="6" w:space="0" w:color="000000"/>
              <w:right w:val="single" w:sz="12" w:space="0" w:color="auto"/>
            </w:tcBorders>
            <w:vAlign w:val="center"/>
          </w:tcPr>
          <w:p w14:paraId="5D113D9C" w14:textId="6941FBA9" w:rsidR="00571B1D" w:rsidRPr="006722A3" w:rsidRDefault="00571B1D" w:rsidP="007B527E">
            <w:pPr>
              <w:widowControl/>
              <w:rPr>
                <w:color w:val="000000"/>
              </w:rPr>
            </w:pPr>
            <w:r w:rsidRPr="00B81184">
              <w:rPr>
                <w:color w:val="000000"/>
              </w:rPr>
              <w:t>Страховая сумма по риску «</w:t>
            </w:r>
            <w:r w:rsidR="0064492A" w:rsidRPr="0064492A">
              <w:rPr>
                <w:color w:val="000000"/>
              </w:rPr>
              <w:t>Утрата возможности эксплуатации (использования) Веб-сайта</w:t>
            </w:r>
            <w:r w:rsidRPr="00B81184">
              <w:rPr>
                <w:color w:val="000000"/>
              </w:rPr>
              <w:t>»</w:t>
            </w:r>
          </w:p>
        </w:tc>
        <w:tc>
          <w:tcPr>
            <w:tcW w:w="4891" w:type="dxa"/>
            <w:tcBorders>
              <w:top w:val="nil"/>
              <w:left w:val="single" w:sz="12" w:space="0" w:color="auto"/>
              <w:bottom w:val="single" w:sz="6" w:space="0" w:color="000000"/>
              <w:right w:val="single" w:sz="12" w:space="0" w:color="auto"/>
            </w:tcBorders>
            <w:vAlign w:val="center"/>
          </w:tcPr>
          <w:p w14:paraId="79758167" w14:textId="77777777" w:rsidR="00571B1D" w:rsidRPr="006722A3" w:rsidRDefault="00571B1D" w:rsidP="007B527E">
            <w:pPr>
              <w:widowControl/>
              <w:jc w:val="center"/>
              <w:rPr>
                <w:color w:val="000000"/>
              </w:rPr>
            </w:pPr>
          </w:p>
        </w:tc>
      </w:tr>
      <w:tr w:rsidR="00571B1D" w:rsidRPr="006722A3" w14:paraId="410A57C4" w14:textId="77777777" w:rsidTr="0064492A">
        <w:trPr>
          <w:trHeight w:val="275"/>
        </w:trPr>
        <w:tc>
          <w:tcPr>
            <w:tcW w:w="5174" w:type="dxa"/>
            <w:gridSpan w:val="2"/>
            <w:tcBorders>
              <w:top w:val="nil"/>
              <w:left w:val="single" w:sz="12" w:space="0" w:color="auto"/>
              <w:bottom w:val="single" w:sz="6" w:space="0" w:color="000000"/>
              <w:right w:val="single" w:sz="12" w:space="0" w:color="auto"/>
            </w:tcBorders>
            <w:vAlign w:val="center"/>
          </w:tcPr>
          <w:p w14:paraId="0AF3702F" w14:textId="458C39D5" w:rsidR="00571B1D" w:rsidRPr="00B81184" w:rsidRDefault="0064492A" w:rsidP="007B527E">
            <w:pPr>
              <w:widowControl/>
              <w:rPr>
                <w:color w:val="000000"/>
              </w:rPr>
            </w:pPr>
            <w:r w:rsidRPr="0064492A">
              <w:rPr>
                <w:color w:val="000000"/>
              </w:rPr>
              <w:t>Доменное имя Веб-сайта</w:t>
            </w:r>
          </w:p>
        </w:tc>
        <w:tc>
          <w:tcPr>
            <w:tcW w:w="4891" w:type="dxa"/>
            <w:tcBorders>
              <w:top w:val="nil"/>
              <w:left w:val="single" w:sz="12" w:space="0" w:color="auto"/>
              <w:bottom w:val="single" w:sz="6" w:space="0" w:color="000000"/>
              <w:right w:val="single" w:sz="12" w:space="0" w:color="auto"/>
            </w:tcBorders>
            <w:vAlign w:val="center"/>
          </w:tcPr>
          <w:p w14:paraId="382365EF" w14:textId="77777777" w:rsidR="00571B1D" w:rsidRPr="006722A3" w:rsidRDefault="00571B1D" w:rsidP="007B527E">
            <w:pPr>
              <w:widowControl/>
              <w:jc w:val="center"/>
              <w:rPr>
                <w:color w:val="000000"/>
              </w:rPr>
            </w:pPr>
          </w:p>
        </w:tc>
      </w:tr>
      <w:tr w:rsidR="00571B1D" w:rsidRPr="006722A3" w14:paraId="0C9B8B61" w14:textId="77777777" w:rsidTr="0064492A">
        <w:trPr>
          <w:trHeight w:val="275"/>
        </w:trPr>
        <w:tc>
          <w:tcPr>
            <w:tcW w:w="5174" w:type="dxa"/>
            <w:gridSpan w:val="2"/>
            <w:tcBorders>
              <w:top w:val="nil"/>
              <w:left w:val="single" w:sz="12" w:space="0" w:color="auto"/>
              <w:bottom w:val="single" w:sz="6" w:space="0" w:color="000000"/>
              <w:right w:val="single" w:sz="12" w:space="0" w:color="auto"/>
            </w:tcBorders>
            <w:vAlign w:val="center"/>
          </w:tcPr>
          <w:p w14:paraId="44D5E128" w14:textId="28D71DF3" w:rsidR="00571B1D" w:rsidRPr="00B81184" w:rsidRDefault="0064492A" w:rsidP="007B527E">
            <w:pPr>
              <w:widowControl/>
              <w:rPr>
                <w:color w:val="000000"/>
              </w:rPr>
            </w:pPr>
            <w:r w:rsidRPr="0064492A">
              <w:rPr>
                <w:color w:val="000000"/>
              </w:rPr>
              <w:t>Сервер хостинга Веб-сайта</w:t>
            </w:r>
          </w:p>
        </w:tc>
        <w:tc>
          <w:tcPr>
            <w:tcW w:w="4891" w:type="dxa"/>
            <w:tcBorders>
              <w:top w:val="nil"/>
              <w:left w:val="single" w:sz="12" w:space="0" w:color="auto"/>
              <w:bottom w:val="single" w:sz="6" w:space="0" w:color="000000"/>
              <w:right w:val="single" w:sz="12" w:space="0" w:color="auto"/>
            </w:tcBorders>
            <w:vAlign w:val="center"/>
          </w:tcPr>
          <w:p w14:paraId="5C2B8509" w14:textId="77777777" w:rsidR="00571B1D" w:rsidRPr="006722A3" w:rsidRDefault="00571B1D" w:rsidP="007B527E">
            <w:pPr>
              <w:widowControl/>
              <w:jc w:val="center"/>
              <w:rPr>
                <w:color w:val="000000"/>
              </w:rPr>
            </w:pPr>
          </w:p>
        </w:tc>
      </w:tr>
      <w:tr w:rsidR="00571B1D" w:rsidRPr="006722A3" w14:paraId="076B13D2" w14:textId="77777777" w:rsidTr="0064492A">
        <w:trPr>
          <w:trHeight w:val="275"/>
        </w:trPr>
        <w:tc>
          <w:tcPr>
            <w:tcW w:w="5174" w:type="dxa"/>
            <w:gridSpan w:val="2"/>
            <w:tcBorders>
              <w:top w:val="nil"/>
              <w:left w:val="single" w:sz="12" w:space="0" w:color="auto"/>
              <w:bottom w:val="single" w:sz="6" w:space="0" w:color="000000"/>
              <w:right w:val="single" w:sz="12" w:space="0" w:color="auto"/>
            </w:tcBorders>
            <w:vAlign w:val="center"/>
          </w:tcPr>
          <w:p w14:paraId="463ECB4D" w14:textId="066210D7" w:rsidR="00571B1D" w:rsidRPr="00B81184" w:rsidRDefault="0064492A" w:rsidP="007B527E">
            <w:pPr>
              <w:widowControl/>
              <w:rPr>
                <w:color w:val="000000"/>
              </w:rPr>
            </w:pPr>
            <w:r w:rsidRPr="0064492A">
              <w:rPr>
                <w:color w:val="000000"/>
              </w:rPr>
              <w:t>Срок действия договора страхования</w:t>
            </w:r>
          </w:p>
        </w:tc>
        <w:tc>
          <w:tcPr>
            <w:tcW w:w="4891" w:type="dxa"/>
            <w:tcBorders>
              <w:top w:val="nil"/>
              <w:left w:val="single" w:sz="12" w:space="0" w:color="auto"/>
              <w:bottom w:val="single" w:sz="6" w:space="0" w:color="000000"/>
              <w:right w:val="single" w:sz="12" w:space="0" w:color="auto"/>
            </w:tcBorders>
            <w:vAlign w:val="center"/>
          </w:tcPr>
          <w:p w14:paraId="720A1240" w14:textId="77777777" w:rsidR="00571B1D" w:rsidRPr="006722A3" w:rsidRDefault="00571B1D" w:rsidP="007B527E">
            <w:pPr>
              <w:widowControl/>
              <w:jc w:val="center"/>
              <w:rPr>
                <w:color w:val="000000"/>
              </w:rPr>
            </w:pPr>
          </w:p>
        </w:tc>
      </w:tr>
      <w:tr w:rsidR="00571B1D" w:rsidRPr="006722A3" w14:paraId="4608E7DA" w14:textId="77777777" w:rsidTr="0064492A">
        <w:trPr>
          <w:trHeight w:val="275"/>
        </w:trPr>
        <w:tc>
          <w:tcPr>
            <w:tcW w:w="5174" w:type="dxa"/>
            <w:gridSpan w:val="2"/>
            <w:tcBorders>
              <w:top w:val="nil"/>
              <w:left w:val="single" w:sz="12" w:space="0" w:color="auto"/>
              <w:bottom w:val="single" w:sz="6" w:space="0" w:color="000000"/>
              <w:right w:val="single" w:sz="12" w:space="0" w:color="auto"/>
            </w:tcBorders>
            <w:vAlign w:val="center"/>
          </w:tcPr>
          <w:p w14:paraId="31E4086D" w14:textId="58403062" w:rsidR="00571B1D" w:rsidRPr="00B81184" w:rsidRDefault="0064492A" w:rsidP="007B527E">
            <w:pPr>
              <w:widowControl/>
              <w:rPr>
                <w:color w:val="000000"/>
              </w:rPr>
            </w:pPr>
            <w:r w:rsidRPr="0064492A">
              <w:rPr>
                <w:color w:val="000000"/>
              </w:rPr>
              <w:t>Цель использования Веб-сайта</w:t>
            </w:r>
          </w:p>
        </w:tc>
        <w:tc>
          <w:tcPr>
            <w:tcW w:w="4891" w:type="dxa"/>
            <w:tcBorders>
              <w:top w:val="nil"/>
              <w:left w:val="single" w:sz="12" w:space="0" w:color="auto"/>
              <w:bottom w:val="single" w:sz="6" w:space="0" w:color="000000"/>
              <w:right w:val="single" w:sz="12" w:space="0" w:color="auto"/>
            </w:tcBorders>
            <w:vAlign w:val="center"/>
          </w:tcPr>
          <w:p w14:paraId="14240CBA" w14:textId="77777777" w:rsidR="00571B1D" w:rsidRPr="006722A3" w:rsidRDefault="00571B1D" w:rsidP="007B527E">
            <w:pPr>
              <w:widowControl/>
              <w:jc w:val="center"/>
              <w:rPr>
                <w:color w:val="000000"/>
              </w:rPr>
            </w:pPr>
          </w:p>
        </w:tc>
      </w:tr>
      <w:tr w:rsidR="00571B1D" w:rsidRPr="006722A3" w14:paraId="26E063CB" w14:textId="77777777" w:rsidTr="0064492A">
        <w:tblPrEx>
          <w:tblBorders>
            <w:top w:val="single" w:sz="6" w:space="0" w:color="000000"/>
            <w:left w:val="single" w:sz="6" w:space="0" w:color="000000"/>
            <w:bottom w:val="single" w:sz="6" w:space="0" w:color="000000"/>
            <w:right w:val="single" w:sz="6" w:space="0" w:color="000000"/>
          </w:tblBorders>
        </w:tblPrEx>
        <w:trPr>
          <w:trHeight w:val="133"/>
        </w:trPr>
        <w:tc>
          <w:tcPr>
            <w:tcW w:w="10065" w:type="dxa"/>
            <w:gridSpan w:val="3"/>
            <w:tcBorders>
              <w:top w:val="single" w:sz="6" w:space="0" w:color="000000"/>
              <w:left w:val="single" w:sz="12" w:space="0" w:color="auto"/>
              <w:bottom w:val="single" w:sz="6" w:space="0" w:color="000000"/>
              <w:right w:val="single" w:sz="12" w:space="0" w:color="auto"/>
            </w:tcBorders>
          </w:tcPr>
          <w:p w14:paraId="5EB37D72" w14:textId="77777777" w:rsidR="00571B1D" w:rsidRPr="006722A3" w:rsidRDefault="00571B1D" w:rsidP="007B527E">
            <w:pPr>
              <w:widowControl/>
              <w:spacing w:before="60" w:after="60"/>
              <w:jc w:val="center"/>
              <w:rPr>
                <w:b/>
              </w:rPr>
            </w:pPr>
            <w:r w:rsidRPr="006722A3">
              <w:rPr>
                <w:b/>
              </w:rPr>
              <w:t>СВЕДЕНИЯ ОБ ИНЫХ ДОГОВОРАХ СТРАХОВАНИЯ</w:t>
            </w:r>
          </w:p>
        </w:tc>
      </w:tr>
      <w:tr w:rsidR="00571B1D" w:rsidRPr="006722A3" w14:paraId="70FC8812" w14:textId="77777777" w:rsidTr="0064492A">
        <w:tblPrEx>
          <w:tblBorders>
            <w:top w:val="single" w:sz="6" w:space="0" w:color="000000"/>
            <w:left w:val="single" w:sz="6" w:space="0" w:color="000000"/>
            <w:bottom w:val="single" w:sz="6" w:space="0" w:color="000000"/>
            <w:right w:val="single" w:sz="6" w:space="0" w:color="000000"/>
          </w:tblBorders>
        </w:tblPrEx>
        <w:trPr>
          <w:trHeight w:val="133"/>
        </w:trPr>
        <w:tc>
          <w:tcPr>
            <w:tcW w:w="10065" w:type="dxa"/>
            <w:gridSpan w:val="3"/>
            <w:tcBorders>
              <w:top w:val="single" w:sz="6" w:space="0" w:color="000000"/>
              <w:left w:val="single" w:sz="12" w:space="0" w:color="auto"/>
              <w:bottom w:val="single" w:sz="12" w:space="0" w:color="auto"/>
              <w:right w:val="single" w:sz="12" w:space="0" w:color="auto"/>
            </w:tcBorders>
          </w:tcPr>
          <w:p w14:paraId="0961335F" w14:textId="4FF82DD3" w:rsidR="00571B1D" w:rsidRPr="006722A3" w:rsidRDefault="00571B1D" w:rsidP="007B7BB3">
            <w:pPr>
              <w:widowControl/>
              <w:jc w:val="both"/>
            </w:pPr>
            <w:r w:rsidRPr="006722A3">
              <w:t xml:space="preserve">Заключались ли ранее Договоры страхования финансовых рисков, связанных с </w:t>
            </w:r>
            <w:r w:rsidRPr="000B0ADD">
              <w:t xml:space="preserve">возникновением расходов </w:t>
            </w:r>
            <w:r w:rsidR="007B7BB3" w:rsidRPr="007B7BB3">
              <w:t>с возникновением расходов в результате противоправных действий третьих лиц в сфере информационных технологий</w:t>
            </w:r>
            <w:r w:rsidRPr="006722A3">
              <w:t xml:space="preserve">? </w:t>
            </w:r>
            <w:r w:rsidRPr="006722A3">
              <w:sym w:font="Wingdings" w:char="F06F"/>
            </w:r>
            <w:r w:rsidRPr="006722A3">
              <w:t xml:space="preserve"> Нет; </w:t>
            </w:r>
            <w:r w:rsidRPr="006722A3">
              <w:sym w:font="Wingdings" w:char="F06F"/>
            </w:r>
            <w:r w:rsidRPr="006722A3">
              <w:t xml:space="preserve"> Да (наименование страховщика)_________________________________________________________________________________________</w:t>
            </w:r>
          </w:p>
        </w:tc>
      </w:tr>
    </w:tbl>
    <w:p w14:paraId="22FCFC19" w14:textId="77777777" w:rsidR="00571B1D" w:rsidRPr="0086151F" w:rsidRDefault="00571B1D" w:rsidP="00571B1D">
      <w:pPr>
        <w:pStyle w:val="aa"/>
        <w:ind w:left="0" w:right="106" w:firstLine="567"/>
        <w:jc w:val="both"/>
        <w:rPr>
          <w:rFonts w:cs="Times New Roman"/>
          <w:sz w:val="22"/>
          <w:szCs w:val="22"/>
          <w:lang w:val="ru-RU"/>
        </w:rPr>
      </w:pPr>
    </w:p>
    <w:p w14:paraId="5E6011BD" w14:textId="2CF16B8E" w:rsidR="00571B1D" w:rsidRPr="004339D7" w:rsidRDefault="00571B1D" w:rsidP="00571B1D">
      <w:pPr>
        <w:widowControl/>
        <w:autoSpaceDE/>
        <w:autoSpaceDN/>
        <w:adjustRightInd/>
        <w:ind w:firstLine="851"/>
        <w:jc w:val="both"/>
        <w:rPr>
          <w:color w:val="BFBFBF" w:themeColor="background1" w:themeShade="BF"/>
          <w:sz w:val="22"/>
          <w:szCs w:val="24"/>
        </w:rPr>
      </w:pPr>
      <w:r w:rsidRPr="004339D7">
        <w:rPr>
          <w:color w:val="BFBFBF" w:themeColor="background1" w:themeShade="BF"/>
          <w:sz w:val="22"/>
          <w:szCs w:val="24"/>
        </w:rPr>
        <w:t>Я, _______________________________________________________(ФИО) даю свое согласие СПАО «Ингосстрах» на обработку моих персональных данных,</w:t>
      </w:r>
      <w:r w:rsidRPr="004339D7">
        <w:rPr>
          <w:color w:val="BFBFBF" w:themeColor="background1" w:themeShade="BF"/>
          <w:sz w:val="18"/>
        </w:rPr>
        <w:t xml:space="preserve"> </w:t>
      </w:r>
      <w:r w:rsidRPr="004339D7">
        <w:rPr>
          <w:color w:val="BFBFBF" w:themeColor="background1" w:themeShade="BF"/>
          <w:sz w:val="22"/>
          <w:szCs w:val="24"/>
        </w:rPr>
        <w:t>поданных мною в настоящем Заявлении, согласно ст. 3 152-ФЗ «О персональных данных» от 27.07.2006 г. для осуществления страхования, а также осуществление СПАО «Ингосстрах» запросов и получение любых сведений по указанным мною в настоящей анкете контактным данным, в целях принятия ре</w:t>
      </w:r>
      <w:r w:rsidR="005C73D5" w:rsidRPr="004339D7">
        <w:rPr>
          <w:color w:val="BFBFBF" w:themeColor="background1" w:themeShade="BF"/>
          <w:sz w:val="22"/>
          <w:szCs w:val="24"/>
        </w:rPr>
        <w:t>шения о возможности заключения Д</w:t>
      </w:r>
      <w:r w:rsidRPr="004339D7">
        <w:rPr>
          <w:color w:val="BFBFBF" w:themeColor="background1" w:themeShade="BF"/>
          <w:sz w:val="22"/>
          <w:szCs w:val="24"/>
        </w:rPr>
        <w:t xml:space="preserve">оговора страхования и решения вопросов о страховой выплате в случае заключения </w:t>
      </w:r>
      <w:r w:rsidR="005C73D5" w:rsidRPr="004339D7">
        <w:rPr>
          <w:color w:val="BFBFBF" w:themeColor="background1" w:themeShade="BF"/>
          <w:sz w:val="22"/>
          <w:szCs w:val="24"/>
        </w:rPr>
        <w:t>Д</w:t>
      </w:r>
      <w:r w:rsidRPr="004339D7">
        <w:rPr>
          <w:color w:val="BFBFBF" w:themeColor="background1" w:themeShade="BF"/>
          <w:sz w:val="22"/>
          <w:szCs w:val="24"/>
        </w:rPr>
        <w:t xml:space="preserve">оговора страхования. Под обработкой персональных данных понимаются: сбор, систематизация, накопление, хранение, уточнение (обновление, изменение), использование, </w:t>
      </w:r>
      <w:r w:rsidRPr="004339D7">
        <w:rPr>
          <w:color w:val="BFBFBF" w:themeColor="background1" w:themeShade="BF"/>
          <w:sz w:val="22"/>
          <w:szCs w:val="24"/>
        </w:rPr>
        <w:lastRenderedPageBreak/>
        <w:t>обезличивание, блокирование, уничтожение, а также совершение иных действий с персональными данными физических лиц в статистических целях и в целях проведения анализа страховых рисков.  Подписывая настоящее заявление, я подтверждаю свое согласие на информирование о других продуктах и услугах, а также об условиях продления правоотношений с СПАО «Ингосстрах». Я уведомлен о том, что в целях обработки персональных данных, СПАО «Ингосстрах» имеет право передавать персональные данные, ставшие ему известными в свя</w:t>
      </w:r>
      <w:r w:rsidR="005C73D5" w:rsidRPr="004339D7">
        <w:rPr>
          <w:color w:val="BFBFBF" w:themeColor="background1" w:themeShade="BF"/>
          <w:sz w:val="22"/>
          <w:szCs w:val="24"/>
        </w:rPr>
        <w:t>зи с заключением и исполнением Д</w:t>
      </w:r>
      <w:r w:rsidRPr="004339D7">
        <w:rPr>
          <w:color w:val="BFBFBF" w:themeColor="background1" w:themeShade="BF"/>
          <w:sz w:val="22"/>
          <w:szCs w:val="24"/>
        </w:rPr>
        <w:t>оговора страхования, третьим лицам, с которыми у СПАО «Ингосстрах»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 а также в том, что СПАО «Ингосстрах»  обязуется обеспечивать сохранность и неразглашение предоставленных мною персональных данных в целях иных, нежели перечисленных в настоящем заявлении.</w:t>
      </w:r>
    </w:p>
    <w:p w14:paraId="26956484" w14:textId="7FFDCF29" w:rsidR="00571B1D" w:rsidRPr="004339D7" w:rsidRDefault="00571B1D" w:rsidP="00571B1D">
      <w:pPr>
        <w:widowControl/>
        <w:autoSpaceDE/>
        <w:autoSpaceDN/>
        <w:adjustRightInd/>
        <w:ind w:firstLine="851"/>
        <w:jc w:val="both"/>
        <w:rPr>
          <w:color w:val="BFBFBF" w:themeColor="background1" w:themeShade="BF"/>
          <w:sz w:val="22"/>
          <w:szCs w:val="24"/>
        </w:rPr>
      </w:pPr>
      <w:r w:rsidRPr="004339D7">
        <w:rPr>
          <w:color w:val="BFBFBF" w:themeColor="background1" w:themeShade="BF"/>
          <w:sz w:val="22"/>
          <w:szCs w:val="24"/>
        </w:rPr>
        <w:t xml:space="preserve">Я уведомлен о том, что в случае не </w:t>
      </w:r>
      <w:r w:rsidR="005C73D5" w:rsidRPr="004339D7">
        <w:rPr>
          <w:color w:val="BFBFBF" w:themeColor="background1" w:themeShade="BF"/>
          <w:sz w:val="22"/>
          <w:szCs w:val="24"/>
        </w:rPr>
        <w:t>заключения Д</w:t>
      </w:r>
      <w:r w:rsidRPr="004339D7">
        <w:rPr>
          <w:color w:val="BFBFBF" w:themeColor="background1" w:themeShade="BF"/>
          <w:sz w:val="22"/>
          <w:szCs w:val="24"/>
        </w:rPr>
        <w:t>оговора страхования я имею право отозвать свое согласие на использование персональных данных в любой момент путем подачи в СПАО «Ингосстрах» письменного заявления.</w:t>
      </w:r>
    </w:p>
    <w:p w14:paraId="4C3DE229" w14:textId="69F17433" w:rsidR="00571B1D" w:rsidRPr="006919E4" w:rsidRDefault="00571B1D" w:rsidP="00571B1D">
      <w:pPr>
        <w:widowControl/>
        <w:autoSpaceDE/>
        <w:autoSpaceDN/>
        <w:adjustRightInd/>
        <w:ind w:firstLine="851"/>
        <w:jc w:val="both"/>
        <w:rPr>
          <w:sz w:val="22"/>
          <w:szCs w:val="24"/>
        </w:rPr>
      </w:pPr>
      <w:r w:rsidRPr="005B77A2">
        <w:rPr>
          <w:sz w:val="22"/>
          <w:szCs w:val="24"/>
        </w:rPr>
        <w:t>Я подтверждаю, что получил полную информацию об условиях страхования предусмотренных</w:t>
      </w:r>
      <w:r w:rsidRPr="00FB5DDE">
        <w:rPr>
          <w:sz w:val="22"/>
          <w:szCs w:val="24"/>
        </w:rPr>
        <w:t xml:space="preserve">  Договор</w:t>
      </w:r>
      <w:r w:rsidRPr="006919E4">
        <w:rPr>
          <w:sz w:val="22"/>
          <w:szCs w:val="24"/>
        </w:rPr>
        <w:t xml:space="preserve">ом. Я информирован и понимаю, что условия Договора, не указанные в данном Заявлении, в полном объеме отражены в Правилах страхования, являющихся неотъемлемой частью Договора. </w:t>
      </w:r>
    </w:p>
    <w:p w14:paraId="7D1A204C" w14:textId="3330AF8F" w:rsidR="00571B1D" w:rsidRPr="00CA494F" w:rsidRDefault="00571B1D" w:rsidP="00571B1D">
      <w:pPr>
        <w:widowControl/>
        <w:autoSpaceDE/>
        <w:autoSpaceDN/>
        <w:adjustRightInd/>
        <w:ind w:firstLine="851"/>
        <w:jc w:val="both"/>
        <w:rPr>
          <w:sz w:val="22"/>
          <w:szCs w:val="24"/>
        </w:rPr>
      </w:pPr>
      <w:r w:rsidRPr="00CA494F">
        <w:rPr>
          <w:sz w:val="22"/>
          <w:szCs w:val="24"/>
        </w:rPr>
        <w:t xml:space="preserve">Подтверждаю, что мое согласие на заключение </w:t>
      </w:r>
      <w:r w:rsidR="006D1543" w:rsidRPr="00CA494F">
        <w:rPr>
          <w:sz w:val="22"/>
          <w:szCs w:val="24"/>
        </w:rPr>
        <w:t>Д</w:t>
      </w:r>
      <w:r w:rsidRPr="00CA494F">
        <w:rPr>
          <w:sz w:val="22"/>
          <w:szCs w:val="24"/>
        </w:rPr>
        <w:t xml:space="preserve">оговора страхования </w:t>
      </w:r>
      <w:r w:rsidR="0064492A" w:rsidRPr="00CA494F">
        <w:rPr>
          <w:sz w:val="22"/>
          <w:szCs w:val="24"/>
        </w:rPr>
        <w:t>финансовых риско</w:t>
      </w:r>
      <w:r w:rsidR="006D1543" w:rsidRPr="00CA494F">
        <w:rPr>
          <w:sz w:val="22"/>
          <w:szCs w:val="24"/>
        </w:rPr>
        <w:t>в</w:t>
      </w:r>
      <w:r w:rsidR="0064492A" w:rsidRPr="00CA494F">
        <w:rPr>
          <w:sz w:val="22"/>
          <w:szCs w:val="24"/>
        </w:rPr>
        <w:t>, связанных с возникновением расходов в результате противоправных действий третьих лиц в сфере информационных технологий</w:t>
      </w:r>
      <w:r w:rsidRPr="00CA494F">
        <w:rPr>
          <w:sz w:val="22"/>
          <w:szCs w:val="24"/>
        </w:rPr>
        <w:t xml:space="preserve"> является добровольным.</w:t>
      </w:r>
    </w:p>
    <w:p w14:paraId="6E5608E8" w14:textId="77777777" w:rsidR="00571B1D" w:rsidRPr="00CA494F" w:rsidRDefault="00571B1D" w:rsidP="00571B1D">
      <w:pPr>
        <w:widowControl/>
        <w:autoSpaceDE/>
        <w:autoSpaceDN/>
        <w:adjustRightInd/>
        <w:jc w:val="both"/>
        <w:rPr>
          <w:sz w:val="22"/>
          <w:szCs w:val="24"/>
        </w:rPr>
      </w:pPr>
    </w:p>
    <w:p w14:paraId="75A08B83" w14:textId="71543FF9" w:rsidR="00571B1D" w:rsidRPr="00CE7A59" w:rsidRDefault="00571B1D" w:rsidP="00571B1D">
      <w:pPr>
        <w:widowControl/>
        <w:autoSpaceDE/>
        <w:autoSpaceDN/>
        <w:adjustRightInd/>
        <w:spacing w:after="160"/>
        <w:jc w:val="both"/>
        <w:rPr>
          <w:rFonts w:eastAsia="Calibri"/>
          <w:b/>
          <w:bCs/>
          <w:sz w:val="18"/>
          <w:szCs w:val="18"/>
          <w:lang w:eastAsia="en-US"/>
        </w:rPr>
      </w:pPr>
      <w:r>
        <w:rPr>
          <w:rFonts w:eastAsia="Calibri"/>
          <w:b/>
          <w:bCs/>
          <w:sz w:val="18"/>
          <w:szCs w:val="18"/>
          <w:lang w:eastAsia="en-US"/>
        </w:rPr>
        <w:t xml:space="preserve">С </w:t>
      </w:r>
      <w:r w:rsidRPr="00CE7A59">
        <w:rPr>
          <w:rFonts w:eastAsia="Calibri"/>
          <w:b/>
          <w:bCs/>
          <w:sz w:val="18"/>
          <w:szCs w:val="18"/>
          <w:lang w:eastAsia="en-US"/>
        </w:rPr>
        <w:t>«</w:t>
      </w:r>
      <w:r w:rsidR="0064492A" w:rsidRPr="0064492A">
        <w:rPr>
          <w:rFonts w:eastAsia="Calibri"/>
          <w:b/>
          <w:bCs/>
          <w:sz w:val="18"/>
          <w:szCs w:val="18"/>
          <w:lang w:eastAsia="en-US"/>
        </w:rPr>
        <w:t>Правилами страхования финансовых рисков физических лиц, связанных с возникновением расходов в результате противоправных действий третьих лиц в сфере информационных технологий</w:t>
      </w:r>
      <w:r w:rsidRPr="00CE7A59">
        <w:rPr>
          <w:rFonts w:eastAsia="Calibri"/>
          <w:b/>
          <w:bCs/>
          <w:sz w:val="18"/>
          <w:szCs w:val="18"/>
          <w:lang w:eastAsia="en-US"/>
        </w:rPr>
        <w:t>» ознакомлен.</w:t>
      </w:r>
    </w:p>
    <w:p w14:paraId="2B151BB3" w14:textId="2177EC6A" w:rsidR="00571B1D" w:rsidRPr="00CE7A59" w:rsidRDefault="00571B1D" w:rsidP="00571B1D">
      <w:pPr>
        <w:widowControl/>
        <w:autoSpaceDE/>
        <w:autoSpaceDN/>
        <w:adjustRightInd/>
        <w:spacing w:after="160"/>
        <w:jc w:val="both"/>
        <w:rPr>
          <w:rFonts w:eastAsia="Calibri"/>
          <w:b/>
          <w:bCs/>
          <w:sz w:val="18"/>
          <w:szCs w:val="18"/>
          <w:lang w:eastAsia="en-US"/>
        </w:rPr>
      </w:pPr>
      <w:r w:rsidRPr="00CE7A59">
        <w:rPr>
          <w:rFonts w:eastAsia="Calibri"/>
          <w:b/>
          <w:bCs/>
          <w:sz w:val="18"/>
          <w:szCs w:val="18"/>
          <w:lang w:eastAsia="en-US"/>
        </w:rPr>
        <w:t xml:space="preserve"> Я уведомлен, что с дополнительной инф</w:t>
      </w:r>
      <w:r w:rsidR="005C73D5">
        <w:rPr>
          <w:rFonts w:eastAsia="Calibri"/>
          <w:b/>
          <w:bCs/>
          <w:sz w:val="18"/>
          <w:szCs w:val="18"/>
          <w:lang w:eastAsia="en-US"/>
        </w:rPr>
        <w:t>ормацией можно ознакомиться на С</w:t>
      </w:r>
      <w:r w:rsidRPr="00CE7A59">
        <w:rPr>
          <w:rFonts w:eastAsia="Calibri"/>
          <w:b/>
          <w:bCs/>
          <w:sz w:val="18"/>
          <w:szCs w:val="18"/>
          <w:lang w:eastAsia="en-US"/>
        </w:rPr>
        <w:t xml:space="preserve">айте </w:t>
      </w:r>
      <w:r w:rsidR="005C73D5">
        <w:rPr>
          <w:rFonts w:eastAsia="Calibri"/>
          <w:b/>
          <w:bCs/>
          <w:sz w:val="18"/>
          <w:szCs w:val="18"/>
          <w:lang w:eastAsia="en-US"/>
        </w:rPr>
        <w:t>С</w:t>
      </w:r>
      <w:r w:rsidRPr="00CE7A59">
        <w:rPr>
          <w:rFonts w:eastAsia="Calibri"/>
          <w:b/>
          <w:bCs/>
          <w:sz w:val="18"/>
          <w:szCs w:val="18"/>
          <w:lang w:eastAsia="en-US"/>
        </w:rPr>
        <w:t xml:space="preserve">траховщика в информационно-телекоммуникационной сети </w:t>
      </w:r>
      <w:r w:rsidR="005C73D5">
        <w:rPr>
          <w:rFonts w:eastAsia="Calibri"/>
          <w:b/>
          <w:bCs/>
          <w:sz w:val="18"/>
          <w:szCs w:val="18"/>
          <w:lang w:eastAsia="en-US"/>
        </w:rPr>
        <w:t>«</w:t>
      </w:r>
      <w:r w:rsidRPr="00CE7A59">
        <w:rPr>
          <w:rFonts w:eastAsia="Calibri"/>
          <w:b/>
          <w:bCs/>
          <w:sz w:val="18"/>
          <w:szCs w:val="18"/>
          <w:lang w:eastAsia="en-US"/>
        </w:rPr>
        <w:t>Интернет</w:t>
      </w:r>
      <w:r w:rsidR="005C73D5">
        <w:rPr>
          <w:rFonts w:eastAsia="Calibri"/>
          <w:b/>
          <w:bCs/>
          <w:sz w:val="18"/>
          <w:szCs w:val="18"/>
          <w:lang w:eastAsia="en-US"/>
        </w:rPr>
        <w:t>»</w:t>
      </w:r>
      <w:r w:rsidRPr="00CE7A59">
        <w:rPr>
          <w:rFonts w:eastAsia="Calibri"/>
          <w:b/>
          <w:bCs/>
          <w:sz w:val="18"/>
          <w:szCs w:val="18"/>
          <w:lang w:eastAsia="en-US"/>
        </w:rPr>
        <w:t xml:space="preserve"> </w:t>
      </w:r>
      <w:r w:rsidRPr="00CE7A59">
        <w:rPr>
          <w:rFonts w:eastAsia="Calibri"/>
          <w:b/>
          <w:bCs/>
          <w:color w:val="BFBFBF"/>
          <w:sz w:val="18"/>
          <w:szCs w:val="18"/>
          <w:u w:val="single"/>
          <w:lang w:eastAsia="en-US"/>
        </w:rPr>
        <w:t>https://www.ingos.ru/Upload/info/pravila_finance/)</w:t>
      </w:r>
    </w:p>
    <w:p w14:paraId="63D46649" w14:textId="77777777" w:rsidR="00571B1D" w:rsidRPr="00CE7A59" w:rsidRDefault="00571B1D" w:rsidP="00571B1D">
      <w:pPr>
        <w:widowControl/>
        <w:shd w:val="clear" w:color="auto" w:fill="FFFFFF"/>
        <w:autoSpaceDE/>
        <w:autoSpaceDN/>
        <w:adjustRightInd/>
        <w:rPr>
          <w:bCs/>
          <w:sz w:val="24"/>
          <w:szCs w:val="24"/>
        </w:rPr>
      </w:pPr>
    </w:p>
    <w:p w14:paraId="6664EA90" w14:textId="68376711" w:rsidR="00571B1D" w:rsidRDefault="00571B1D" w:rsidP="00571B1D">
      <w:pPr>
        <w:widowControl/>
        <w:tabs>
          <w:tab w:val="left" w:pos="4962"/>
          <w:tab w:val="left" w:pos="6096"/>
        </w:tabs>
        <w:autoSpaceDE/>
        <w:autoSpaceDN/>
        <w:adjustRightInd/>
        <w:spacing w:after="160"/>
        <w:jc w:val="both"/>
        <w:rPr>
          <w:rFonts w:eastAsia="Calibri"/>
          <w:b/>
          <w:sz w:val="18"/>
          <w:szCs w:val="18"/>
          <w:lang w:eastAsia="en-US"/>
        </w:rPr>
      </w:pPr>
      <w:r w:rsidRPr="00CE7A59">
        <w:rPr>
          <w:rFonts w:eastAsia="Calibri"/>
          <w:b/>
          <w:sz w:val="18"/>
          <w:szCs w:val="18"/>
          <w:lang w:eastAsia="en-US"/>
        </w:rPr>
        <w:t>Подпись_________________/_____________________________/ «___» ______________20___г.</w:t>
      </w:r>
    </w:p>
    <w:p w14:paraId="063487AD" w14:textId="0EE95C66" w:rsidR="00B14C87" w:rsidRPr="00B14C87" w:rsidRDefault="00B14C87" w:rsidP="00B14C87">
      <w:pPr>
        <w:widowControl/>
        <w:autoSpaceDE/>
        <w:autoSpaceDN/>
        <w:adjustRightInd/>
        <w:rPr>
          <w:rFonts w:eastAsiaTheme="minorHAnsi"/>
          <w:color w:val="BFBFBF" w:themeColor="background1" w:themeShade="BF"/>
          <w:sz w:val="18"/>
          <w:szCs w:val="18"/>
          <w:lang w:eastAsia="en-US"/>
        </w:rPr>
      </w:pPr>
      <w:r w:rsidRPr="00B14C87">
        <w:rPr>
          <w:rFonts w:eastAsiaTheme="minorHAnsi"/>
          <w:color w:val="BFBFBF" w:themeColor="background1" w:themeShade="BF"/>
          <w:sz w:val="18"/>
          <w:szCs w:val="18"/>
          <w:lang w:eastAsia="en-US"/>
        </w:rPr>
        <w:t>Для предоставления Страхователю</w:t>
      </w:r>
      <w:r w:rsidR="00334BEF" w:rsidRPr="00CA494F">
        <w:rPr>
          <w:rFonts w:eastAsiaTheme="minorHAnsi"/>
          <w:color w:val="BFBFBF" w:themeColor="background1" w:themeShade="BF"/>
          <w:sz w:val="18"/>
          <w:szCs w:val="18"/>
          <w:lang w:eastAsia="en-US"/>
        </w:rPr>
        <w:t xml:space="preserve"> </w:t>
      </w:r>
      <w:r w:rsidRPr="00B14C87">
        <w:rPr>
          <w:rFonts w:eastAsiaTheme="minorHAnsi"/>
          <w:color w:val="BFBFBF" w:themeColor="background1" w:themeShade="BF"/>
          <w:sz w:val="18"/>
          <w:szCs w:val="18"/>
          <w:lang w:eastAsia="en-US"/>
        </w:rPr>
        <w:t>информации Страховщик, помимо телефонной и почтовой связи, использует следующие способы взаимодействия: __________________________________</w:t>
      </w:r>
    </w:p>
    <w:tbl>
      <w:tblPr>
        <w:tblW w:w="0" w:type="auto"/>
        <w:tblLayout w:type="fixed"/>
        <w:tblLook w:val="0000" w:firstRow="0" w:lastRow="0" w:firstColumn="0" w:lastColumn="0" w:noHBand="0" w:noVBand="0"/>
      </w:tblPr>
      <w:tblGrid>
        <w:gridCol w:w="1101"/>
        <w:gridCol w:w="2126"/>
        <w:gridCol w:w="2533"/>
        <w:gridCol w:w="236"/>
        <w:gridCol w:w="3184"/>
        <w:gridCol w:w="389"/>
        <w:gridCol w:w="39"/>
      </w:tblGrid>
      <w:tr w:rsidR="00B14C87" w:rsidRPr="00B14C87" w14:paraId="051C1097" w14:textId="77777777" w:rsidTr="004339D7">
        <w:trPr>
          <w:gridAfter w:val="1"/>
          <w:wAfter w:w="39" w:type="dxa"/>
        </w:trPr>
        <w:tc>
          <w:tcPr>
            <w:tcW w:w="3227" w:type="dxa"/>
            <w:gridSpan w:val="2"/>
          </w:tcPr>
          <w:p w14:paraId="2845A854" w14:textId="77777777" w:rsidR="00B14C87" w:rsidRPr="00B14C87" w:rsidRDefault="00B14C87" w:rsidP="00B14C87">
            <w:pPr>
              <w:widowControl/>
              <w:tabs>
                <w:tab w:val="center" w:pos="4677"/>
                <w:tab w:val="right" w:pos="9355"/>
              </w:tabs>
              <w:autoSpaceDE/>
              <w:autoSpaceDN/>
              <w:adjustRightInd/>
              <w:rPr>
                <w:rFonts w:eastAsiaTheme="minorHAnsi"/>
                <w:color w:val="BFBFBF" w:themeColor="background1" w:themeShade="BF"/>
                <w:sz w:val="18"/>
                <w:szCs w:val="18"/>
                <w:lang w:eastAsia="en-US"/>
              </w:rPr>
            </w:pPr>
            <w:r w:rsidRPr="00B14C87">
              <w:rPr>
                <w:rFonts w:eastAsiaTheme="minorHAnsi"/>
                <w:color w:val="BFBFBF" w:themeColor="background1" w:themeShade="BF"/>
                <w:sz w:val="18"/>
                <w:szCs w:val="18"/>
                <w:lang w:eastAsia="en-US"/>
              </w:rPr>
              <w:t>Лицо, уполномоченное на подписание страховых документов от имени</w:t>
            </w:r>
          </w:p>
        </w:tc>
        <w:tc>
          <w:tcPr>
            <w:tcW w:w="2533" w:type="dxa"/>
          </w:tcPr>
          <w:p w14:paraId="13576600"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c>
          <w:tcPr>
            <w:tcW w:w="236" w:type="dxa"/>
          </w:tcPr>
          <w:p w14:paraId="1AF0CC6B"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c>
          <w:tcPr>
            <w:tcW w:w="3184" w:type="dxa"/>
          </w:tcPr>
          <w:p w14:paraId="22DEE41D"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c>
          <w:tcPr>
            <w:tcW w:w="387" w:type="dxa"/>
          </w:tcPr>
          <w:p w14:paraId="5BE1EBB3"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r>
      <w:tr w:rsidR="00B14C87" w:rsidRPr="00B14C87" w14:paraId="51A5DABB" w14:textId="77777777" w:rsidTr="004339D7">
        <w:trPr>
          <w:gridAfter w:val="1"/>
          <w:wAfter w:w="39" w:type="dxa"/>
        </w:trPr>
        <w:tc>
          <w:tcPr>
            <w:tcW w:w="3227" w:type="dxa"/>
            <w:gridSpan w:val="2"/>
          </w:tcPr>
          <w:p w14:paraId="20B52D2D" w14:textId="77777777" w:rsidR="00B14C87" w:rsidRPr="00B14C87" w:rsidRDefault="00B14C87" w:rsidP="00B14C87">
            <w:pPr>
              <w:widowControl/>
              <w:autoSpaceDE/>
              <w:autoSpaceDN/>
              <w:adjustRightInd/>
              <w:rPr>
                <w:rFonts w:eastAsiaTheme="minorHAnsi"/>
                <w:color w:val="BFBFBF" w:themeColor="background1" w:themeShade="BF"/>
                <w:sz w:val="18"/>
                <w:szCs w:val="18"/>
                <w:lang w:eastAsia="en-US"/>
              </w:rPr>
            </w:pPr>
            <w:r w:rsidRPr="00B14C87">
              <w:rPr>
                <w:rFonts w:eastAsiaTheme="minorHAnsi"/>
                <w:color w:val="BFBFBF" w:themeColor="background1" w:themeShade="BF"/>
                <w:sz w:val="18"/>
                <w:szCs w:val="18"/>
                <w:lang w:eastAsia="en-US"/>
              </w:rPr>
              <w:t>Страхователя</w:t>
            </w:r>
          </w:p>
        </w:tc>
        <w:tc>
          <w:tcPr>
            <w:tcW w:w="2533" w:type="dxa"/>
          </w:tcPr>
          <w:p w14:paraId="6192D34A" w14:textId="77777777" w:rsidR="00B14C87" w:rsidRPr="00D84727" w:rsidRDefault="00B14C87" w:rsidP="00B14C87">
            <w:pPr>
              <w:widowControl/>
              <w:autoSpaceDE/>
              <w:autoSpaceDN/>
              <w:adjustRightInd/>
              <w:rPr>
                <w:rFonts w:eastAsiaTheme="minorHAnsi"/>
                <w:i/>
                <w:color w:val="BFBFBF" w:themeColor="background1" w:themeShade="BF"/>
                <w:sz w:val="18"/>
                <w:szCs w:val="18"/>
                <w:lang w:eastAsia="en-US"/>
              </w:rPr>
            </w:pPr>
          </w:p>
        </w:tc>
        <w:tc>
          <w:tcPr>
            <w:tcW w:w="236" w:type="dxa"/>
          </w:tcPr>
          <w:p w14:paraId="58C0A3B6"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r w:rsidRPr="00B14C87">
              <w:rPr>
                <w:rFonts w:eastAsiaTheme="minorHAnsi"/>
                <w:i/>
                <w:color w:val="BFBFBF" w:themeColor="background1" w:themeShade="BF"/>
                <w:sz w:val="18"/>
                <w:szCs w:val="18"/>
                <w:lang w:eastAsia="en-US"/>
              </w:rPr>
              <w:t>/</w:t>
            </w:r>
          </w:p>
        </w:tc>
        <w:tc>
          <w:tcPr>
            <w:tcW w:w="3184" w:type="dxa"/>
            <w:tcBorders>
              <w:bottom w:val="single" w:sz="4" w:space="0" w:color="auto"/>
            </w:tcBorders>
          </w:tcPr>
          <w:p w14:paraId="7155512F"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c>
          <w:tcPr>
            <w:tcW w:w="387" w:type="dxa"/>
          </w:tcPr>
          <w:p w14:paraId="711870A2"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r w:rsidRPr="00B14C87">
              <w:rPr>
                <w:rFonts w:eastAsiaTheme="minorHAnsi"/>
                <w:i/>
                <w:color w:val="BFBFBF" w:themeColor="background1" w:themeShade="BF"/>
                <w:sz w:val="18"/>
                <w:szCs w:val="18"/>
                <w:lang w:eastAsia="en-US"/>
              </w:rPr>
              <w:t>/</w:t>
            </w:r>
          </w:p>
        </w:tc>
      </w:tr>
      <w:tr w:rsidR="00B14C87" w:rsidRPr="00B14C87" w14:paraId="01C7F1DB" w14:textId="77777777" w:rsidTr="004339D7">
        <w:trPr>
          <w:gridAfter w:val="1"/>
          <w:wAfter w:w="37" w:type="dxa"/>
        </w:trPr>
        <w:tc>
          <w:tcPr>
            <w:tcW w:w="3227" w:type="dxa"/>
            <w:gridSpan w:val="2"/>
          </w:tcPr>
          <w:p w14:paraId="62C516B7" w14:textId="77777777" w:rsidR="00B14C87" w:rsidRPr="00B14C87" w:rsidRDefault="00B14C87" w:rsidP="00B14C87">
            <w:pPr>
              <w:widowControl/>
              <w:autoSpaceDE/>
              <w:autoSpaceDN/>
              <w:adjustRightInd/>
              <w:rPr>
                <w:rFonts w:eastAsiaTheme="minorHAnsi"/>
                <w:color w:val="BFBFBF" w:themeColor="background1" w:themeShade="BF"/>
                <w:sz w:val="18"/>
                <w:szCs w:val="18"/>
                <w:lang w:eastAsia="en-US"/>
              </w:rPr>
            </w:pPr>
          </w:p>
        </w:tc>
        <w:tc>
          <w:tcPr>
            <w:tcW w:w="2533" w:type="dxa"/>
            <w:tcBorders>
              <w:top w:val="single" w:sz="6" w:space="0" w:color="auto"/>
            </w:tcBorders>
          </w:tcPr>
          <w:p w14:paraId="3E056211" w14:textId="77777777" w:rsidR="00B14C87" w:rsidRPr="00B14C87" w:rsidRDefault="00B14C87" w:rsidP="00B14C87">
            <w:pPr>
              <w:widowControl/>
              <w:autoSpaceDE/>
              <w:autoSpaceDN/>
              <w:adjustRightInd/>
              <w:jc w:val="center"/>
              <w:rPr>
                <w:rFonts w:eastAsiaTheme="minorHAnsi"/>
                <w:i/>
                <w:color w:val="BFBFBF" w:themeColor="background1" w:themeShade="BF"/>
                <w:sz w:val="18"/>
                <w:szCs w:val="18"/>
                <w:lang w:eastAsia="en-US"/>
              </w:rPr>
            </w:pPr>
            <w:r w:rsidRPr="00B14C87">
              <w:rPr>
                <w:rFonts w:eastAsiaTheme="minorHAnsi"/>
                <w:i/>
                <w:color w:val="BFBFBF" w:themeColor="background1" w:themeShade="BF"/>
                <w:sz w:val="18"/>
                <w:szCs w:val="18"/>
                <w:lang w:eastAsia="en-US"/>
              </w:rPr>
              <w:t>подпись</w:t>
            </w:r>
          </w:p>
        </w:tc>
        <w:tc>
          <w:tcPr>
            <w:tcW w:w="3809" w:type="dxa"/>
            <w:gridSpan w:val="3"/>
          </w:tcPr>
          <w:p w14:paraId="6F8FFC1E" w14:textId="11F76DB1" w:rsidR="00B14C87" w:rsidRPr="00B14C87" w:rsidRDefault="006B3B9A" w:rsidP="00B14C87">
            <w:pPr>
              <w:widowControl/>
              <w:autoSpaceDE/>
              <w:autoSpaceDN/>
              <w:adjustRightInd/>
              <w:jc w:val="center"/>
              <w:rPr>
                <w:rFonts w:eastAsiaTheme="minorHAnsi"/>
                <w:i/>
                <w:color w:val="BFBFBF" w:themeColor="background1" w:themeShade="BF"/>
                <w:sz w:val="18"/>
                <w:szCs w:val="18"/>
                <w:lang w:eastAsia="en-US"/>
              </w:rPr>
            </w:pPr>
            <w:r w:rsidRPr="00B14C87">
              <w:rPr>
                <w:rFonts w:eastAsiaTheme="minorHAnsi"/>
                <w:i/>
                <w:color w:val="BFBFBF" w:themeColor="background1" w:themeShade="BF"/>
                <w:sz w:val="18"/>
                <w:szCs w:val="18"/>
                <w:lang w:eastAsia="en-US"/>
              </w:rPr>
              <w:t>Ф</w:t>
            </w:r>
            <w:r>
              <w:rPr>
                <w:rFonts w:eastAsiaTheme="minorHAnsi"/>
                <w:i/>
                <w:color w:val="BFBFBF" w:themeColor="background1" w:themeShade="BF"/>
                <w:sz w:val="18"/>
                <w:szCs w:val="18"/>
                <w:lang w:eastAsia="en-US"/>
              </w:rPr>
              <w:t xml:space="preserve"> </w:t>
            </w:r>
            <w:r w:rsidR="00B14C87" w:rsidRPr="00B14C87">
              <w:rPr>
                <w:rFonts w:eastAsiaTheme="minorHAnsi"/>
                <w:i/>
                <w:color w:val="BFBFBF" w:themeColor="background1" w:themeShade="BF"/>
                <w:sz w:val="18"/>
                <w:szCs w:val="18"/>
                <w:lang w:eastAsia="en-US"/>
              </w:rPr>
              <w:t>.и.</w:t>
            </w:r>
            <w:r>
              <w:rPr>
                <w:rFonts w:eastAsiaTheme="minorHAnsi"/>
                <w:i/>
                <w:color w:val="BFBFBF" w:themeColor="background1" w:themeShade="BF"/>
                <w:sz w:val="18"/>
                <w:szCs w:val="18"/>
                <w:lang w:eastAsia="en-US"/>
              </w:rPr>
              <w:t xml:space="preserve"> </w:t>
            </w:r>
            <w:r w:rsidR="00B14C87" w:rsidRPr="00B14C87">
              <w:rPr>
                <w:rFonts w:eastAsiaTheme="minorHAnsi"/>
                <w:i/>
                <w:color w:val="BFBFBF" w:themeColor="background1" w:themeShade="BF"/>
                <w:sz w:val="18"/>
                <w:szCs w:val="18"/>
                <w:lang w:eastAsia="en-US"/>
              </w:rPr>
              <w:t>о.</w:t>
            </w:r>
          </w:p>
        </w:tc>
      </w:tr>
      <w:tr w:rsidR="00B14C87" w:rsidRPr="00B14C87" w14:paraId="41AF4A25" w14:textId="77777777" w:rsidTr="004339D7">
        <w:trPr>
          <w:gridAfter w:val="1"/>
          <w:wAfter w:w="39" w:type="dxa"/>
        </w:trPr>
        <w:tc>
          <w:tcPr>
            <w:tcW w:w="3227" w:type="dxa"/>
            <w:gridSpan w:val="2"/>
          </w:tcPr>
          <w:p w14:paraId="6E9601D9" w14:textId="77777777" w:rsidR="00B14C87" w:rsidRPr="00B14C87" w:rsidRDefault="00B14C87" w:rsidP="00B14C87">
            <w:pPr>
              <w:widowControl/>
              <w:tabs>
                <w:tab w:val="center" w:pos="4677"/>
                <w:tab w:val="right" w:pos="9355"/>
              </w:tabs>
              <w:autoSpaceDE/>
              <w:autoSpaceDN/>
              <w:adjustRightInd/>
              <w:rPr>
                <w:rFonts w:eastAsiaTheme="minorHAnsi"/>
                <w:color w:val="BFBFBF" w:themeColor="background1" w:themeShade="BF"/>
                <w:sz w:val="18"/>
                <w:szCs w:val="18"/>
                <w:lang w:eastAsia="en-US"/>
              </w:rPr>
            </w:pPr>
            <w:r w:rsidRPr="00B14C87">
              <w:rPr>
                <w:rFonts w:eastAsiaTheme="minorHAnsi"/>
                <w:color w:val="BFBFBF" w:themeColor="background1" w:themeShade="BF"/>
                <w:sz w:val="18"/>
                <w:szCs w:val="18"/>
                <w:lang w:eastAsia="en-US"/>
              </w:rPr>
              <w:t>Должность:</w:t>
            </w:r>
          </w:p>
        </w:tc>
        <w:tc>
          <w:tcPr>
            <w:tcW w:w="5953" w:type="dxa"/>
            <w:gridSpan w:val="3"/>
            <w:tcBorders>
              <w:bottom w:val="single" w:sz="4" w:space="0" w:color="auto"/>
            </w:tcBorders>
          </w:tcPr>
          <w:p w14:paraId="0BD1D0E2"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c>
          <w:tcPr>
            <w:tcW w:w="387" w:type="dxa"/>
          </w:tcPr>
          <w:p w14:paraId="0B4719A3"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r>
      <w:tr w:rsidR="00B14C87" w:rsidRPr="00B14C87" w14:paraId="2A3DA12E" w14:textId="77777777" w:rsidTr="004339D7">
        <w:trPr>
          <w:gridAfter w:val="1"/>
          <w:wAfter w:w="39" w:type="dxa"/>
        </w:trPr>
        <w:tc>
          <w:tcPr>
            <w:tcW w:w="3227" w:type="dxa"/>
            <w:gridSpan w:val="2"/>
          </w:tcPr>
          <w:p w14:paraId="7CBC55AA" w14:textId="77777777" w:rsidR="00B14C87" w:rsidRPr="00B14C87" w:rsidRDefault="00B14C87" w:rsidP="00B14C87">
            <w:pPr>
              <w:widowControl/>
              <w:autoSpaceDE/>
              <w:autoSpaceDN/>
              <w:adjustRightInd/>
              <w:rPr>
                <w:rFonts w:eastAsiaTheme="minorHAnsi"/>
                <w:color w:val="BFBFBF" w:themeColor="background1" w:themeShade="BF"/>
                <w:sz w:val="18"/>
                <w:szCs w:val="18"/>
                <w:lang w:eastAsia="en-US"/>
              </w:rPr>
            </w:pPr>
          </w:p>
        </w:tc>
        <w:tc>
          <w:tcPr>
            <w:tcW w:w="2533" w:type="dxa"/>
          </w:tcPr>
          <w:p w14:paraId="602F4DFF"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c>
          <w:tcPr>
            <w:tcW w:w="236" w:type="dxa"/>
          </w:tcPr>
          <w:p w14:paraId="11D01791"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c>
          <w:tcPr>
            <w:tcW w:w="3184" w:type="dxa"/>
          </w:tcPr>
          <w:p w14:paraId="7724C6AD"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c>
          <w:tcPr>
            <w:tcW w:w="387" w:type="dxa"/>
          </w:tcPr>
          <w:p w14:paraId="58E6D31B"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r>
      <w:tr w:rsidR="00B14C87" w:rsidRPr="00B14C87" w14:paraId="70116F53" w14:textId="77777777" w:rsidTr="004339D7">
        <w:trPr>
          <w:gridAfter w:val="1"/>
          <w:wAfter w:w="39" w:type="dxa"/>
        </w:trPr>
        <w:tc>
          <w:tcPr>
            <w:tcW w:w="3227" w:type="dxa"/>
            <w:gridSpan w:val="2"/>
          </w:tcPr>
          <w:p w14:paraId="195D2A8B" w14:textId="77777777" w:rsidR="00B14C87" w:rsidRPr="00B14C87" w:rsidRDefault="00B14C87" w:rsidP="00B14C87">
            <w:pPr>
              <w:widowControl/>
              <w:tabs>
                <w:tab w:val="center" w:pos="4677"/>
                <w:tab w:val="right" w:pos="9355"/>
              </w:tabs>
              <w:autoSpaceDE/>
              <w:autoSpaceDN/>
              <w:adjustRightInd/>
              <w:rPr>
                <w:rFonts w:eastAsiaTheme="minorHAnsi"/>
                <w:color w:val="BFBFBF" w:themeColor="background1" w:themeShade="BF"/>
                <w:sz w:val="18"/>
                <w:szCs w:val="18"/>
                <w:lang w:eastAsia="en-US"/>
              </w:rPr>
            </w:pPr>
            <w:r w:rsidRPr="00B14C87">
              <w:rPr>
                <w:rFonts w:eastAsiaTheme="minorHAnsi"/>
                <w:color w:val="BFBFBF" w:themeColor="background1" w:themeShade="BF"/>
                <w:sz w:val="18"/>
                <w:szCs w:val="18"/>
                <w:lang w:eastAsia="en-US"/>
              </w:rPr>
              <w:t>Действующее на основании:</w:t>
            </w:r>
          </w:p>
        </w:tc>
        <w:tc>
          <w:tcPr>
            <w:tcW w:w="5953" w:type="dxa"/>
            <w:gridSpan w:val="3"/>
            <w:tcBorders>
              <w:bottom w:val="single" w:sz="4" w:space="0" w:color="auto"/>
            </w:tcBorders>
          </w:tcPr>
          <w:p w14:paraId="2635DF41"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c>
          <w:tcPr>
            <w:tcW w:w="387" w:type="dxa"/>
          </w:tcPr>
          <w:p w14:paraId="7BC28266"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r>
      <w:tr w:rsidR="00B14C87" w:rsidRPr="00B14C87" w14:paraId="7222F785" w14:textId="77777777" w:rsidTr="004339D7">
        <w:trPr>
          <w:gridAfter w:val="1"/>
          <w:wAfter w:w="39" w:type="dxa"/>
        </w:trPr>
        <w:tc>
          <w:tcPr>
            <w:tcW w:w="3227" w:type="dxa"/>
            <w:gridSpan w:val="2"/>
          </w:tcPr>
          <w:p w14:paraId="67E8AF1F" w14:textId="77777777" w:rsidR="00B14C87" w:rsidRPr="00B14C87" w:rsidRDefault="00B14C87" w:rsidP="00B14C87">
            <w:pPr>
              <w:widowControl/>
              <w:autoSpaceDE/>
              <w:autoSpaceDN/>
              <w:adjustRightInd/>
              <w:rPr>
                <w:rFonts w:eastAsiaTheme="minorHAnsi"/>
                <w:color w:val="BFBFBF" w:themeColor="background1" w:themeShade="BF"/>
                <w:sz w:val="18"/>
                <w:szCs w:val="18"/>
                <w:lang w:eastAsia="en-US"/>
              </w:rPr>
            </w:pPr>
          </w:p>
        </w:tc>
        <w:tc>
          <w:tcPr>
            <w:tcW w:w="5953" w:type="dxa"/>
            <w:gridSpan w:val="3"/>
          </w:tcPr>
          <w:p w14:paraId="64932EB9"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r w:rsidRPr="00B14C87">
              <w:rPr>
                <w:rFonts w:eastAsiaTheme="minorHAnsi"/>
                <w:i/>
                <w:color w:val="BFBFBF" w:themeColor="background1" w:themeShade="BF"/>
                <w:sz w:val="18"/>
                <w:szCs w:val="18"/>
                <w:lang w:eastAsia="en-US"/>
              </w:rPr>
              <w:t xml:space="preserve">Укажите документ, подтверждающий полномочия указанного лица </w:t>
            </w:r>
          </w:p>
        </w:tc>
        <w:tc>
          <w:tcPr>
            <w:tcW w:w="387" w:type="dxa"/>
          </w:tcPr>
          <w:p w14:paraId="7D744FB6" w14:textId="77777777" w:rsidR="00B14C87" w:rsidRPr="00B14C87" w:rsidRDefault="00B14C87" w:rsidP="00B14C87">
            <w:pPr>
              <w:widowControl/>
              <w:autoSpaceDE/>
              <w:autoSpaceDN/>
              <w:adjustRightInd/>
              <w:rPr>
                <w:rFonts w:eastAsiaTheme="minorHAnsi"/>
                <w:i/>
                <w:color w:val="BFBFBF" w:themeColor="background1" w:themeShade="BF"/>
                <w:sz w:val="18"/>
                <w:szCs w:val="18"/>
                <w:lang w:eastAsia="en-US"/>
              </w:rPr>
            </w:pPr>
          </w:p>
        </w:tc>
      </w:tr>
      <w:tr w:rsidR="00B14C87" w:rsidRPr="00B14C87" w14:paraId="36F061E2" w14:textId="77777777" w:rsidTr="004339D7">
        <w:trPr>
          <w:trHeight w:hRule="exact" w:val="280"/>
        </w:trPr>
        <w:tc>
          <w:tcPr>
            <w:tcW w:w="1101" w:type="dxa"/>
          </w:tcPr>
          <w:p w14:paraId="427E93A4" w14:textId="77777777" w:rsidR="00B14C87" w:rsidRPr="00B14C87" w:rsidRDefault="00B14C87" w:rsidP="00B14C87">
            <w:pPr>
              <w:widowControl/>
              <w:tabs>
                <w:tab w:val="center" w:pos="4677"/>
                <w:tab w:val="right" w:pos="9355"/>
              </w:tabs>
              <w:autoSpaceDE/>
              <w:autoSpaceDN/>
              <w:adjustRightInd/>
              <w:spacing w:before="60"/>
              <w:rPr>
                <w:rFonts w:eastAsiaTheme="minorHAnsi"/>
                <w:color w:val="BFBFBF" w:themeColor="background1" w:themeShade="BF"/>
                <w:sz w:val="18"/>
                <w:szCs w:val="18"/>
                <w:lang w:eastAsia="en-US"/>
              </w:rPr>
            </w:pPr>
            <w:r w:rsidRPr="00B14C87">
              <w:rPr>
                <w:rFonts w:eastAsiaTheme="minorHAnsi"/>
                <w:color w:val="BFBFBF" w:themeColor="background1" w:themeShade="BF"/>
                <w:sz w:val="18"/>
                <w:szCs w:val="18"/>
                <w:lang w:eastAsia="en-US"/>
              </w:rPr>
              <w:t>Дата</w:t>
            </w:r>
          </w:p>
        </w:tc>
        <w:tc>
          <w:tcPr>
            <w:tcW w:w="2126" w:type="dxa"/>
            <w:tcBorders>
              <w:bottom w:val="single" w:sz="6" w:space="0" w:color="auto"/>
            </w:tcBorders>
          </w:tcPr>
          <w:p w14:paraId="0CF2CAD4" w14:textId="77777777" w:rsidR="00B14C87" w:rsidRPr="00B14C87" w:rsidRDefault="00B14C87" w:rsidP="00B14C87">
            <w:pPr>
              <w:widowControl/>
              <w:autoSpaceDE/>
              <w:autoSpaceDN/>
              <w:adjustRightInd/>
              <w:spacing w:before="60"/>
              <w:rPr>
                <w:rFonts w:eastAsiaTheme="minorHAnsi"/>
                <w:color w:val="BFBFBF" w:themeColor="background1" w:themeShade="BF"/>
                <w:sz w:val="18"/>
                <w:szCs w:val="18"/>
                <w:lang w:eastAsia="en-US"/>
              </w:rPr>
            </w:pPr>
          </w:p>
        </w:tc>
        <w:tc>
          <w:tcPr>
            <w:tcW w:w="6379" w:type="dxa"/>
            <w:gridSpan w:val="5"/>
          </w:tcPr>
          <w:p w14:paraId="595BEF18" w14:textId="77777777" w:rsidR="00B14C87" w:rsidRPr="00B14C87" w:rsidRDefault="00B14C87" w:rsidP="00B14C87">
            <w:pPr>
              <w:widowControl/>
              <w:autoSpaceDE/>
              <w:autoSpaceDN/>
              <w:adjustRightInd/>
              <w:spacing w:before="60"/>
              <w:jc w:val="center"/>
              <w:rPr>
                <w:rFonts w:eastAsiaTheme="minorHAnsi"/>
                <w:b/>
                <w:color w:val="BFBFBF" w:themeColor="background1" w:themeShade="BF"/>
                <w:sz w:val="18"/>
                <w:szCs w:val="18"/>
                <w:lang w:eastAsia="en-US"/>
              </w:rPr>
            </w:pPr>
            <w:r w:rsidRPr="00B14C87">
              <w:rPr>
                <w:rFonts w:eastAsiaTheme="minorHAnsi"/>
                <w:b/>
                <w:color w:val="BFBFBF" w:themeColor="background1" w:themeShade="BF"/>
                <w:sz w:val="18"/>
                <w:szCs w:val="18"/>
                <w:lang w:eastAsia="en-US"/>
              </w:rPr>
              <w:t>М.П.</w:t>
            </w:r>
          </w:p>
        </w:tc>
      </w:tr>
    </w:tbl>
    <w:p w14:paraId="3079F069" w14:textId="77777777" w:rsidR="00B14C87" w:rsidRPr="00B14C87" w:rsidRDefault="00B14C87" w:rsidP="00571B1D">
      <w:pPr>
        <w:widowControl/>
        <w:tabs>
          <w:tab w:val="left" w:pos="4962"/>
          <w:tab w:val="left" w:pos="6096"/>
        </w:tabs>
        <w:autoSpaceDE/>
        <w:autoSpaceDN/>
        <w:adjustRightInd/>
        <w:spacing w:after="160"/>
        <w:jc w:val="both"/>
        <w:rPr>
          <w:rFonts w:eastAsia="Calibri"/>
          <w:b/>
          <w:color w:val="BFBFBF" w:themeColor="background1" w:themeShade="BF"/>
          <w:sz w:val="18"/>
          <w:szCs w:val="18"/>
          <w:lang w:eastAsia="en-US"/>
        </w:rPr>
      </w:pPr>
    </w:p>
    <w:p w14:paraId="743D484A" w14:textId="14E1A2B6" w:rsidR="00117F96" w:rsidRPr="00117F96" w:rsidRDefault="005700EF" w:rsidP="00117F96">
      <w:pPr>
        <w:widowControl/>
        <w:autoSpaceDE/>
        <w:autoSpaceDN/>
        <w:adjustRightInd/>
        <w:jc w:val="both"/>
        <w:rPr>
          <w:rFonts w:eastAsiaTheme="minorHAnsi"/>
          <w:sz w:val="22"/>
          <w:szCs w:val="22"/>
          <w:lang w:eastAsia="en-US"/>
        </w:rPr>
      </w:pPr>
      <w:r>
        <w:rPr>
          <w:rFonts w:eastAsiaTheme="minorHAnsi"/>
          <w:sz w:val="22"/>
          <w:szCs w:val="22"/>
          <w:lang w:eastAsia="en-US"/>
        </w:rPr>
        <w:t xml:space="preserve">        </w:t>
      </w:r>
      <w:r w:rsidR="00117F96" w:rsidRPr="00117F96">
        <w:rPr>
          <w:rFonts w:eastAsiaTheme="minorHAnsi"/>
          <w:sz w:val="22"/>
          <w:szCs w:val="22"/>
          <w:lang w:eastAsia="en-US"/>
        </w:rPr>
        <w:t xml:space="preserve">Сведения, содержащиеся в настоящем заявлении, являются существенными для заключения </w:t>
      </w:r>
      <w:r w:rsidR="00117F96">
        <w:rPr>
          <w:rFonts w:eastAsiaTheme="minorHAnsi"/>
          <w:sz w:val="22"/>
          <w:szCs w:val="22"/>
          <w:lang w:eastAsia="en-US"/>
        </w:rPr>
        <w:t>Д</w:t>
      </w:r>
      <w:r w:rsidR="00117F96" w:rsidRPr="00117F96">
        <w:rPr>
          <w:rFonts w:eastAsiaTheme="minorHAnsi"/>
          <w:sz w:val="22"/>
          <w:szCs w:val="22"/>
          <w:lang w:eastAsia="en-US"/>
        </w:rPr>
        <w:t xml:space="preserve">оговора страхования. В соответствии со ст. 944 Гражданского Кодекса РФ и положениями </w:t>
      </w:r>
      <w:r w:rsidR="00117F96">
        <w:rPr>
          <w:rFonts w:eastAsiaTheme="minorHAnsi"/>
          <w:sz w:val="22"/>
          <w:szCs w:val="22"/>
          <w:lang w:eastAsia="en-US"/>
        </w:rPr>
        <w:t>П</w:t>
      </w:r>
      <w:r w:rsidR="00117F96" w:rsidRPr="00117F96">
        <w:rPr>
          <w:rFonts w:eastAsiaTheme="minorHAnsi"/>
          <w:sz w:val="22"/>
          <w:szCs w:val="22"/>
          <w:lang w:eastAsia="en-US"/>
        </w:rPr>
        <w:t xml:space="preserve">равил страхования предоставление заведомо ложных сведений при заключении </w:t>
      </w:r>
      <w:r w:rsidR="00117F96">
        <w:rPr>
          <w:rFonts w:eastAsiaTheme="minorHAnsi"/>
          <w:sz w:val="22"/>
          <w:szCs w:val="22"/>
          <w:lang w:eastAsia="en-US"/>
        </w:rPr>
        <w:t>Д</w:t>
      </w:r>
      <w:r w:rsidR="00117F96" w:rsidRPr="00117F96">
        <w:rPr>
          <w:rFonts w:eastAsiaTheme="minorHAnsi"/>
          <w:sz w:val="22"/>
          <w:szCs w:val="22"/>
          <w:lang w:eastAsia="en-US"/>
        </w:rPr>
        <w:t>оговора страхования может послужить основанием для отказа в выплате страхового возмещения.</w:t>
      </w:r>
    </w:p>
    <w:p w14:paraId="488793AB" w14:textId="77777777" w:rsidR="00571B1D" w:rsidRPr="0086151F" w:rsidRDefault="00571B1D" w:rsidP="00571B1D">
      <w:pPr>
        <w:pStyle w:val="aa"/>
        <w:ind w:left="0" w:right="106" w:firstLine="567"/>
        <w:jc w:val="both"/>
        <w:rPr>
          <w:rFonts w:cs="Times New Roman"/>
          <w:sz w:val="22"/>
          <w:szCs w:val="22"/>
          <w:lang w:val="ru-RU"/>
        </w:rPr>
      </w:pPr>
    </w:p>
    <w:p w14:paraId="1438DC8B" w14:textId="77777777" w:rsidR="00571B1D" w:rsidRPr="0086151F" w:rsidRDefault="00571B1D" w:rsidP="00571B1D">
      <w:pPr>
        <w:pStyle w:val="aa"/>
        <w:ind w:left="0" w:right="106" w:firstLine="567"/>
        <w:jc w:val="both"/>
        <w:rPr>
          <w:rFonts w:cs="Times New Roman"/>
          <w:sz w:val="22"/>
          <w:szCs w:val="22"/>
          <w:lang w:val="ru-RU"/>
        </w:rPr>
      </w:pPr>
    </w:p>
    <w:p w14:paraId="647176AB" w14:textId="77777777" w:rsidR="00571B1D" w:rsidRPr="0086151F" w:rsidRDefault="00571B1D" w:rsidP="00571B1D">
      <w:pPr>
        <w:pStyle w:val="aa"/>
        <w:ind w:left="0" w:right="106" w:firstLine="567"/>
        <w:jc w:val="both"/>
        <w:rPr>
          <w:rFonts w:cs="Times New Roman"/>
          <w:sz w:val="22"/>
          <w:szCs w:val="22"/>
          <w:lang w:val="ru-RU"/>
        </w:rPr>
      </w:pPr>
    </w:p>
    <w:p w14:paraId="6FE26478" w14:textId="77777777" w:rsidR="00571B1D" w:rsidRPr="0086151F" w:rsidRDefault="00571B1D" w:rsidP="00571B1D">
      <w:pPr>
        <w:pStyle w:val="aa"/>
        <w:ind w:left="0" w:right="106" w:firstLine="567"/>
        <w:jc w:val="both"/>
        <w:rPr>
          <w:rFonts w:cs="Times New Roman"/>
          <w:sz w:val="22"/>
          <w:szCs w:val="22"/>
          <w:lang w:val="ru-RU"/>
        </w:rPr>
      </w:pPr>
    </w:p>
    <w:p w14:paraId="1128C564" w14:textId="77777777" w:rsidR="00151DD0" w:rsidRDefault="00151DD0" w:rsidP="006722A3">
      <w:pPr>
        <w:widowControl/>
        <w:tabs>
          <w:tab w:val="left" w:pos="5220"/>
        </w:tabs>
        <w:autoSpaceDE/>
        <w:autoSpaceDN/>
        <w:adjustRightInd/>
        <w:jc w:val="right"/>
        <w:rPr>
          <w:b/>
          <w:sz w:val="24"/>
          <w:szCs w:val="24"/>
        </w:rPr>
      </w:pPr>
      <w:r>
        <w:rPr>
          <w:b/>
          <w:sz w:val="24"/>
          <w:szCs w:val="24"/>
        </w:rPr>
        <w:br w:type="page"/>
      </w:r>
    </w:p>
    <w:p w14:paraId="52829215" w14:textId="6A1DAC26" w:rsidR="002362E6" w:rsidRPr="002362E6" w:rsidRDefault="00151DD0" w:rsidP="188F56C6">
      <w:pPr>
        <w:pStyle w:val="aa"/>
        <w:ind w:right="106"/>
        <w:jc w:val="right"/>
        <w:rPr>
          <w:rFonts w:cs="Times New Roman"/>
          <w:b/>
          <w:bCs/>
          <w:lang w:val="ru-RU"/>
        </w:rPr>
      </w:pPr>
      <w:r>
        <w:rPr>
          <w:rFonts w:cs="Times New Roman"/>
          <w:b/>
          <w:bCs/>
          <w:lang w:val="ru-RU"/>
        </w:rPr>
        <w:lastRenderedPageBreak/>
        <w:t>Приложение № 4</w:t>
      </w:r>
    </w:p>
    <w:p w14:paraId="6C08B2E9" w14:textId="2FEA063D" w:rsidR="007F6396" w:rsidRPr="004F24A8" w:rsidRDefault="007F6396" w:rsidP="00151DD0">
      <w:pPr>
        <w:pStyle w:val="aa"/>
        <w:ind w:left="0" w:right="106" w:firstLine="567"/>
        <w:jc w:val="both"/>
        <w:rPr>
          <w:rFonts w:cs="Times New Roman"/>
          <w:sz w:val="18"/>
          <w:szCs w:val="18"/>
          <w:lang w:val="ru-RU"/>
        </w:rPr>
      </w:pPr>
    </w:p>
    <w:p w14:paraId="24C482B7" w14:textId="5227B3D7" w:rsidR="007F6396" w:rsidRPr="004F24A8" w:rsidRDefault="007F6396" w:rsidP="007F6396">
      <w:pPr>
        <w:suppressAutoHyphens/>
        <w:jc w:val="center"/>
        <w:rPr>
          <w:rFonts w:eastAsia="SimSun"/>
          <w:b/>
          <w:sz w:val="18"/>
          <w:szCs w:val="18"/>
        </w:rPr>
      </w:pPr>
      <w:r w:rsidRPr="004F24A8">
        <w:rPr>
          <w:rFonts w:eastAsia="SimSun"/>
          <w:b/>
          <w:sz w:val="18"/>
          <w:szCs w:val="18"/>
        </w:rPr>
        <w:t xml:space="preserve">ДОГОВОР </w:t>
      </w:r>
      <w:r w:rsidR="00454D03" w:rsidRPr="004F24A8">
        <w:rPr>
          <w:rFonts w:eastAsia="SimSun"/>
          <w:b/>
          <w:sz w:val="18"/>
          <w:szCs w:val="18"/>
        </w:rPr>
        <w:t>СТРАХОВАНИЯ ФИНАНСОВЫХ РИСК</w:t>
      </w:r>
      <w:r w:rsidR="00A80EE5" w:rsidRPr="004F24A8">
        <w:rPr>
          <w:rFonts w:eastAsia="SimSun"/>
          <w:b/>
          <w:sz w:val="18"/>
          <w:szCs w:val="18"/>
        </w:rPr>
        <w:t xml:space="preserve">ОВ ФИЗИЧЕСКИХ ЛИЦ, СВЯЗАННЫХ С </w:t>
      </w:r>
      <w:r w:rsidR="00B4063F" w:rsidRPr="004F24A8">
        <w:rPr>
          <w:rFonts w:eastAsia="SimSun"/>
          <w:b/>
          <w:sz w:val="18"/>
          <w:szCs w:val="18"/>
        </w:rPr>
        <w:t>ВОЗНИКНОВЕНИЕМ</w:t>
      </w:r>
      <w:r w:rsidR="00454D03" w:rsidRPr="004F24A8">
        <w:rPr>
          <w:rFonts w:eastAsia="SimSun"/>
          <w:b/>
          <w:sz w:val="18"/>
          <w:szCs w:val="18"/>
        </w:rPr>
        <w:t xml:space="preserve"> РАСХОДОВ </w:t>
      </w:r>
      <w:r w:rsidR="00475E1E" w:rsidRPr="004F24A8">
        <w:rPr>
          <w:rFonts w:eastAsia="SimSun"/>
          <w:b/>
          <w:bCs/>
          <w:sz w:val="18"/>
          <w:szCs w:val="18"/>
        </w:rPr>
        <w:t>В РЕЗУЛЬТАТЕ ПРОТИВОПРАВНЫХ ДЕЙСТВИЙ ТРЕТЬИХ ЛИЦ В СФЕРЕ ИНФОРМАЦИОННЫХ ТЕХНОЛОГИЙ</w:t>
      </w:r>
      <w:r w:rsidRPr="004F24A8">
        <w:rPr>
          <w:rFonts w:eastAsia="SimSun"/>
          <w:b/>
          <w:sz w:val="18"/>
          <w:szCs w:val="18"/>
        </w:rPr>
        <w:t xml:space="preserve"> № ______</w:t>
      </w:r>
    </w:p>
    <w:p w14:paraId="2AA7D30F" w14:textId="25CECACA" w:rsidR="00335306" w:rsidRPr="004F24A8" w:rsidRDefault="00335306" w:rsidP="188F56C6">
      <w:pPr>
        <w:pStyle w:val="aa"/>
        <w:ind w:left="0" w:right="106" w:firstLine="567"/>
        <w:jc w:val="both"/>
        <w:rPr>
          <w:rFonts w:cs="Times New Roman"/>
          <w:sz w:val="18"/>
          <w:szCs w:val="18"/>
          <w:lang w:val="ru-RU"/>
        </w:rPr>
      </w:pPr>
    </w:p>
    <w:p w14:paraId="0358A1DF" w14:textId="77777777" w:rsidR="00335306" w:rsidRPr="004F24A8" w:rsidRDefault="00335306" w:rsidP="00151DD0">
      <w:pPr>
        <w:pStyle w:val="aa"/>
        <w:ind w:left="0" w:right="106" w:firstLine="567"/>
        <w:jc w:val="both"/>
        <w:rPr>
          <w:rFonts w:cs="Times New Roman"/>
          <w:sz w:val="18"/>
          <w:szCs w:val="18"/>
          <w:lang w:val="ru-RU"/>
        </w:rPr>
      </w:pPr>
    </w:p>
    <w:p w14:paraId="67703344" w14:textId="08ED626F" w:rsidR="007E1A3A" w:rsidRPr="00CF23D2" w:rsidRDefault="007E1A3A" w:rsidP="00F300B1">
      <w:pPr>
        <w:tabs>
          <w:tab w:val="left" w:pos="142"/>
        </w:tabs>
        <w:jc w:val="right"/>
        <w:rPr>
          <w:rFonts w:eastAsia="SimSun"/>
          <w:bCs/>
        </w:rPr>
      </w:pPr>
      <w:r w:rsidRPr="00C06CE0">
        <w:rPr>
          <w:rFonts w:eastAsia="SimSun"/>
          <w:bCs/>
        </w:rPr>
        <w:t>г. Москва</w:t>
      </w:r>
      <w:r w:rsidRPr="00CF23D2">
        <w:rPr>
          <w:rFonts w:eastAsia="SimSun"/>
          <w:bCs/>
        </w:rPr>
        <w:tab/>
      </w:r>
      <w:r w:rsidRPr="00CF23D2">
        <w:rPr>
          <w:rFonts w:eastAsia="SimSun"/>
          <w:bCs/>
        </w:rPr>
        <w:tab/>
      </w:r>
      <w:r w:rsidRPr="00CF23D2">
        <w:rPr>
          <w:rFonts w:eastAsia="SimSun"/>
          <w:bCs/>
        </w:rPr>
        <w:tab/>
      </w:r>
      <w:r w:rsidRPr="00CF23D2">
        <w:rPr>
          <w:rFonts w:eastAsia="SimSun"/>
          <w:bCs/>
        </w:rPr>
        <w:tab/>
      </w:r>
      <w:r w:rsidRPr="00CF23D2">
        <w:rPr>
          <w:rFonts w:eastAsia="SimSun"/>
          <w:bCs/>
        </w:rPr>
        <w:tab/>
      </w:r>
      <w:r>
        <w:rPr>
          <w:rFonts w:eastAsia="SimSun"/>
          <w:bCs/>
        </w:rPr>
        <w:tab/>
      </w:r>
      <w:r>
        <w:rPr>
          <w:rFonts w:eastAsia="SimSun"/>
          <w:bCs/>
        </w:rPr>
        <w:tab/>
      </w:r>
      <w:r>
        <w:rPr>
          <w:rFonts w:eastAsia="SimSun"/>
          <w:bCs/>
        </w:rPr>
        <w:tab/>
      </w:r>
      <w:r w:rsidR="00151DD0">
        <w:rPr>
          <w:rFonts w:eastAsia="SimSun"/>
          <w:bCs/>
        </w:rPr>
        <w:tab/>
      </w:r>
      <w:r w:rsidR="00151DD0">
        <w:rPr>
          <w:rFonts w:eastAsia="SimSun"/>
          <w:bCs/>
        </w:rPr>
        <w:tab/>
      </w:r>
      <w:r w:rsidRPr="00FA72E1">
        <w:rPr>
          <w:rFonts w:eastAsia="SimSun"/>
          <w:bCs/>
        </w:rPr>
        <w:t xml:space="preserve">«_____» </w:t>
      </w:r>
      <w:r w:rsidRPr="007A5197">
        <w:rPr>
          <w:rFonts w:eastAsia="SimSun"/>
          <w:bCs/>
        </w:rPr>
        <w:t>________</w:t>
      </w:r>
      <w:r w:rsidRPr="00FA72E1">
        <w:rPr>
          <w:rFonts w:eastAsia="SimSun"/>
          <w:bCs/>
        </w:rPr>
        <w:t xml:space="preserve"> 201</w:t>
      </w:r>
      <w:r w:rsidRPr="007A5197">
        <w:rPr>
          <w:rFonts w:eastAsia="SimSun"/>
          <w:bCs/>
        </w:rPr>
        <w:t>9</w:t>
      </w:r>
      <w:r w:rsidRPr="00FA72E1">
        <w:rPr>
          <w:rFonts w:eastAsia="SimSun"/>
          <w:bCs/>
        </w:rPr>
        <w:t xml:space="preserve"> г</w:t>
      </w:r>
      <w:r w:rsidRPr="00CF23D2">
        <w:rPr>
          <w:rFonts w:eastAsia="SimSun"/>
          <w:bCs/>
        </w:rPr>
        <w:t>.</w:t>
      </w:r>
    </w:p>
    <w:p w14:paraId="566B936A" w14:textId="77777777" w:rsidR="007E1A3A" w:rsidRPr="004F24A8" w:rsidRDefault="007E1A3A" w:rsidP="00151DD0">
      <w:pPr>
        <w:pStyle w:val="aa"/>
        <w:ind w:left="0" w:right="106" w:firstLine="567"/>
        <w:jc w:val="both"/>
        <w:rPr>
          <w:rFonts w:cs="Times New Roman"/>
          <w:sz w:val="18"/>
          <w:szCs w:val="18"/>
          <w:lang w:val="ru-RU"/>
        </w:rPr>
      </w:pPr>
    </w:p>
    <w:p w14:paraId="78032FEF" w14:textId="48EC31B3" w:rsidR="007E1A3A" w:rsidRPr="004F24A8" w:rsidRDefault="007C462C" w:rsidP="007E1A3A">
      <w:pPr>
        <w:ind w:firstLine="567"/>
        <w:jc w:val="both"/>
        <w:rPr>
          <w:rFonts w:eastAsia="SimSun"/>
          <w:sz w:val="18"/>
          <w:szCs w:val="18"/>
        </w:rPr>
      </w:pPr>
      <w:r w:rsidRPr="004F24A8">
        <w:rPr>
          <w:rFonts w:eastAsia="SimSun"/>
          <w:sz w:val="18"/>
          <w:szCs w:val="18"/>
        </w:rPr>
        <w:t xml:space="preserve">Страховое публичное акционерное общество «Ингосстрах», в лице__________________________________________, действующего на основании Доверенности № ________________ от «____»______________20____г., </w:t>
      </w:r>
      <w:r w:rsidRPr="004F24A8">
        <w:rPr>
          <w:rFonts w:eastAsia="SimSun"/>
          <w:bCs/>
          <w:sz w:val="18"/>
          <w:szCs w:val="18"/>
          <w:lang w:bidi="he-IL"/>
        </w:rPr>
        <w:t xml:space="preserve">именуемое в дальнейшем </w:t>
      </w:r>
      <w:r w:rsidRPr="004F24A8">
        <w:rPr>
          <w:rFonts w:eastAsia="SimSun"/>
          <w:b/>
          <w:bCs/>
          <w:sz w:val="18"/>
          <w:szCs w:val="18"/>
          <w:lang w:bidi="he-IL"/>
        </w:rPr>
        <w:t>«Страховщик»</w:t>
      </w:r>
      <w:r w:rsidRPr="004F24A8">
        <w:rPr>
          <w:rFonts w:eastAsia="SimSun"/>
          <w:bCs/>
          <w:sz w:val="18"/>
          <w:szCs w:val="18"/>
          <w:lang w:bidi="he-IL"/>
        </w:rPr>
        <w:t>, и</w:t>
      </w:r>
      <w:r w:rsidR="007E1A3A" w:rsidRPr="004F24A8">
        <w:rPr>
          <w:sz w:val="18"/>
          <w:szCs w:val="18"/>
        </w:rPr>
        <w:t>______________________________________</w:t>
      </w:r>
      <w:r w:rsidRPr="004F24A8">
        <w:rPr>
          <w:sz w:val="18"/>
          <w:szCs w:val="18"/>
        </w:rPr>
        <w:t xml:space="preserve">, в лице __________________________________, </w:t>
      </w:r>
      <w:r w:rsidR="004F24A8" w:rsidRPr="004F24A8">
        <w:rPr>
          <w:sz w:val="18"/>
          <w:szCs w:val="18"/>
        </w:rPr>
        <w:t>действующее</w:t>
      </w:r>
      <w:r w:rsidRPr="004F24A8">
        <w:rPr>
          <w:sz w:val="18"/>
          <w:szCs w:val="18"/>
        </w:rPr>
        <w:t xml:space="preserve"> на основании ________________________ от «___»__________________20____г.</w:t>
      </w:r>
      <w:r w:rsidRPr="004F24A8">
        <w:rPr>
          <w:rFonts w:eastAsia="SimSun"/>
          <w:bCs/>
          <w:sz w:val="18"/>
          <w:szCs w:val="18"/>
          <w:lang w:bidi="he-IL"/>
        </w:rPr>
        <w:t>, именуем</w:t>
      </w:r>
      <w:r w:rsidR="004F24A8" w:rsidRPr="004F24A8">
        <w:rPr>
          <w:rFonts w:eastAsia="SimSun"/>
          <w:bCs/>
          <w:sz w:val="18"/>
          <w:szCs w:val="18"/>
          <w:lang w:bidi="he-IL"/>
        </w:rPr>
        <w:t>ое</w:t>
      </w:r>
      <w:r w:rsidRPr="004F24A8">
        <w:rPr>
          <w:rFonts w:eastAsia="SimSun"/>
          <w:bCs/>
          <w:sz w:val="18"/>
          <w:szCs w:val="18"/>
          <w:lang w:bidi="he-IL"/>
        </w:rPr>
        <w:t xml:space="preserve"> </w:t>
      </w:r>
      <w:r w:rsidR="007E1A3A" w:rsidRPr="004F24A8">
        <w:rPr>
          <w:rFonts w:eastAsia="SimSun"/>
          <w:bCs/>
          <w:sz w:val="18"/>
          <w:szCs w:val="18"/>
          <w:lang w:bidi="he-IL"/>
        </w:rPr>
        <w:t xml:space="preserve">в дальнейшем </w:t>
      </w:r>
      <w:r w:rsidR="007E1A3A" w:rsidRPr="004F24A8">
        <w:rPr>
          <w:rFonts w:eastAsia="SimSun"/>
          <w:b/>
          <w:bCs/>
          <w:sz w:val="18"/>
          <w:szCs w:val="18"/>
          <w:lang w:bidi="he-IL"/>
        </w:rPr>
        <w:t>«Страхователь»</w:t>
      </w:r>
      <w:r w:rsidR="007E1A3A" w:rsidRPr="004F24A8">
        <w:rPr>
          <w:rFonts w:eastAsia="SimSun"/>
          <w:bCs/>
          <w:sz w:val="18"/>
          <w:szCs w:val="18"/>
          <w:lang w:bidi="he-IL"/>
        </w:rPr>
        <w:t xml:space="preserve">, совместно именуемые </w:t>
      </w:r>
      <w:r w:rsidR="004F24A8" w:rsidRPr="004F24A8">
        <w:rPr>
          <w:rFonts w:eastAsia="SimSun"/>
          <w:bCs/>
          <w:sz w:val="18"/>
          <w:szCs w:val="18"/>
          <w:lang w:bidi="he-IL"/>
        </w:rPr>
        <w:t xml:space="preserve">как </w:t>
      </w:r>
      <w:r w:rsidR="007E1A3A" w:rsidRPr="004F24A8">
        <w:rPr>
          <w:rFonts w:eastAsia="SimSun"/>
          <w:b/>
          <w:bCs/>
          <w:sz w:val="18"/>
          <w:szCs w:val="18"/>
          <w:lang w:bidi="he-IL"/>
        </w:rPr>
        <w:t>«Стороны»</w:t>
      </w:r>
      <w:r w:rsidR="007E1A3A" w:rsidRPr="004F24A8">
        <w:rPr>
          <w:rFonts w:eastAsia="SimSun"/>
          <w:bCs/>
          <w:sz w:val="18"/>
          <w:szCs w:val="18"/>
          <w:lang w:bidi="he-IL"/>
        </w:rPr>
        <w:t>, заключили настоящий договор страхования</w:t>
      </w:r>
      <w:r w:rsidR="004825B0" w:rsidRPr="004F24A8">
        <w:rPr>
          <w:rFonts w:eastAsia="SimSun"/>
          <w:bCs/>
          <w:sz w:val="18"/>
          <w:szCs w:val="18"/>
          <w:lang w:bidi="he-IL"/>
        </w:rPr>
        <w:t xml:space="preserve"> </w:t>
      </w:r>
      <w:r w:rsidR="007E1A3A" w:rsidRPr="004F24A8">
        <w:rPr>
          <w:rFonts w:eastAsia="SimSun"/>
          <w:bCs/>
          <w:sz w:val="18"/>
          <w:szCs w:val="18"/>
          <w:lang w:bidi="he-IL"/>
        </w:rPr>
        <w:t>финансовых рисков, связанных с возникновением расходов в результате противоправных действий третьих лиц в сфере информационных технологий (далее - Договор) о нижеследующем:</w:t>
      </w:r>
    </w:p>
    <w:p w14:paraId="2D52C947" w14:textId="77777777" w:rsidR="007E1A3A" w:rsidRPr="004F24A8" w:rsidRDefault="007E1A3A" w:rsidP="00151DD0">
      <w:pPr>
        <w:pStyle w:val="aa"/>
        <w:ind w:left="0" w:right="106" w:firstLine="567"/>
        <w:jc w:val="both"/>
        <w:rPr>
          <w:rFonts w:cs="Times New Roman"/>
          <w:sz w:val="18"/>
          <w:szCs w:val="18"/>
          <w:lang w:val="ru-RU"/>
        </w:rPr>
      </w:pPr>
    </w:p>
    <w:p w14:paraId="5C008088" w14:textId="77777777" w:rsidR="007E1A3A" w:rsidRPr="004F24A8" w:rsidRDefault="007E1A3A" w:rsidP="00EF5C57">
      <w:pPr>
        <w:widowControl/>
        <w:numPr>
          <w:ilvl w:val="0"/>
          <w:numId w:val="5"/>
        </w:numPr>
        <w:autoSpaceDE/>
        <w:autoSpaceDN/>
        <w:adjustRightInd/>
        <w:jc w:val="center"/>
        <w:rPr>
          <w:rFonts w:eastAsia="SimSun"/>
          <w:b/>
          <w:sz w:val="18"/>
          <w:szCs w:val="18"/>
        </w:rPr>
      </w:pPr>
      <w:r w:rsidRPr="004F24A8">
        <w:rPr>
          <w:rFonts w:eastAsia="SimSun"/>
          <w:b/>
          <w:sz w:val="18"/>
          <w:szCs w:val="18"/>
        </w:rPr>
        <w:t>Предмет Договора</w:t>
      </w:r>
    </w:p>
    <w:p w14:paraId="1A4FD626" w14:textId="77777777" w:rsidR="007E1A3A" w:rsidRPr="00CB1F32" w:rsidRDefault="007E1A3A" w:rsidP="004F24A8">
      <w:pPr>
        <w:pStyle w:val="aa"/>
        <w:ind w:left="0" w:right="106" w:firstLine="567"/>
        <w:jc w:val="both"/>
        <w:rPr>
          <w:rFonts w:cs="Times New Roman"/>
          <w:sz w:val="18"/>
          <w:szCs w:val="18"/>
          <w:lang w:val="ru-RU"/>
        </w:rPr>
      </w:pPr>
    </w:p>
    <w:p w14:paraId="03D72322" w14:textId="28E2A333" w:rsidR="007E1A3A" w:rsidRPr="00CB1F32" w:rsidRDefault="007E1A3A" w:rsidP="004F24A8">
      <w:pPr>
        <w:numPr>
          <w:ilvl w:val="1"/>
          <w:numId w:val="5"/>
        </w:numPr>
        <w:tabs>
          <w:tab w:val="num" w:pos="993"/>
        </w:tabs>
        <w:suppressAutoHyphens/>
        <w:autoSpaceDE/>
        <w:autoSpaceDN/>
        <w:adjustRightInd/>
        <w:ind w:left="0" w:firstLine="567"/>
        <w:jc w:val="both"/>
        <w:rPr>
          <w:rFonts w:eastAsia="SimSun"/>
          <w:sz w:val="18"/>
          <w:szCs w:val="18"/>
        </w:rPr>
      </w:pPr>
      <w:r w:rsidRPr="00CB1F32">
        <w:rPr>
          <w:rFonts w:eastAsia="SimSun"/>
          <w:sz w:val="18"/>
          <w:szCs w:val="18"/>
        </w:rPr>
        <w:t>Настоящий Договор заключен на условиях «</w:t>
      </w:r>
      <w:r w:rsidRPr="00CB1F32">
        <w:rPr>
          <w:sz w:val="18"/>
          <w:szCs w:val="18"/>
        </w:rPr>
        <w:t>Правил страхования финансовых рисков физических лиц, связанных с возникновением расходов в результате противоправных действий третьих лиц в сфере информационных технологий</w:t>
      </w:r>
      <w:r w:rsidRPr="00CB1F32">
        <w:rPr>
          <w:rFonts w:eastAsia="SimSun"/>
          <w:sz w:val="18"/>
          <w:szCs w:val="18"/>
        </w:rPr>
        <w:t xml:space="preserve">» от </w:t>
      </w:r>
      <w:r w:rsidR="004F24A8" w:rsidRPr="00CB1F32">
        <w:rPr>
          <w:rFonts w:eastAsia="SimSun"/>
          <w:sz w:val="18"/>
          <w:szCs w:val="18"/>
        </w:rPr>
        <w:t>«</w:t>
      </w:r>
      <w:r w:rsidRPr="00CB1F32">
        <w:rPr>
          <w:rFonts w:eastAsia="SimSun"/>
          <w:sz w:val="18"/>
          <w:szCs w:val="18"/>
        </w:rPr>
        <w:t>___</w:t>
      </w:r>
      <w:r w:rsidR="004F24A8" w:rsidRPr="00CB1F32">
        <w:rPr>
          <w:rFonts w:eastAsia="SimSun"/>
          <w:sz w:val="18"/>
          <w:szCs w:val="18"/>
        </w:rPr>
        <w:t xml:space="preserve">»__________2019 </w:t>
      </w:r>
      <w:r w:rsidRPr="00CB1F32">
        <w:rPr>
          <w:rFonts w:eastAsia="SimSun"/>
          <w:sz w:val="18"/>
          <w:szCs w:val="18"/>
        </w:rPr>
        <w:t>г. (далее - Правила страхования). Правила страхования являются неотъемлемой частью настоящего Договора (Приложение № 1 к настоящему Договору).</w:t>
      </w:r>
    </w:p>
    <w:p w14:paraId="6F6B9316" w14:textId="4C728FF3" w:rsidR="007E1A3A" w:rsidRPr="00CB1F32" w:rsidRDefault="007E1A3A" w:rsidP="004F24A8">
      <w:pPr>
        <w:numPr>
          <w:ilvl w:val="1"/>
          <w:numId w:val="5"/>
        </w:numPr>
        <w:tabs>
          <w:tab w:val="num" w:pos="993"/>
        </w:tabs>
        <w:suppressAutoHyphens/>
        <w:autoSpaceDE/>
        <w:autoSpaceDN/>
        <w:adjustRightInd/>
        <w:ind w:left="0" w:firstLine="567"/>
        <w:jc w:val="both"/>
        <w:rPr>
          <w:rFonts w:eastAsia="SimSun"/>
          <w:sz w:val="18"/>
          <w:szCs w:val="18"/>
        </w:rPr>
      </w:pPr>
      <w:r w:rsidRPr="00CB1F32">
        <w:rPr>
          <w:rFonts w:eastAsia="SimSun"/>
          <w:sz w:val="18"/>
          <w:szCs w:val="18"/>
        </w:rPr>
        <w:t xml:space="preserve">Предметом настоящего Договора является обязательство Страховщика за обусловленную Договором плату (страховую премию) при наступлении страхового случая произвести страховую выплату </w:t>
      </w:r>
      <w:r w:rsidR="004F24A8" w:rsidRPr="00CB1F32">
        <w:rPr>
          <w:rFonts w:eastAsia="SimSun"/>
          <w:sz w:val="18"/>
          <w:szCs w:val="18"/>
        </w:rPr>
        <w:t>застрахованному лицу</w:t>
      </w:r>
      <w:r w:rsidRPr="00CB1F32">
        <w:rPr>
          <w:rFonts w:eastAsia="SimSun"/>
          <w:sz w:val="18"/>
          <w:szCs w:val="18"/>
        </w:rPr>
        <w:t xml:space="preserve"> в порядке и на условиях, предусмотренных настоящим Договором.</w:t>
      </w:r>
    </w:p>
    <w:p w14:paraId="0CF694A1" w14:textId="3FFFD0F2" w:rsidR="007E1A3A" w:rsidRDefault="007E1A3A" w:rsidP="00FE6B9F">
      <w:pPr>
        <w:numPr>
          <w:ilvl w:val="1"/>
          <w:numId w:val="5"/>
        </w:numPr>
        <w:tabs>
          <w:tab w:val="clear" w:pos="1697"/>
          <w:tab w:val="num" w:pos="426"/>
          <w:tab w:val="num" w:pos="993"/>
        </w:tabs>
        <w:suppressAutoHyphens/>
        <w:autoSpaceDE/>
        <w:autoSpaceDN/>
        <w:adjustRightInd/>
        <w:ind w:left="0" w:firstLine="567"/>
        <w:jc w:val="both"/>
        <w:rPr>
          <w:rFonts w:eastAsia="SimSun"/>
          <w:sz w:val="18"/>
          <w:szCs w:val="18"/>
        </w:rPr>
      </w:pPr>
      <w:r w:rsidRPr="00CB1F32">
        <w:rPr>
          <w:rFonts w:eastAsia="SimSun"/>
          <w:sz w:val="18"/>
          <w:szCs w:val="18"/>
        </w:rPr>
        <w:t xml:space="preserve">Объектом страхования являются </w:t>
      </w:r>
      <w:r w:rsidR="00A80BD4">
        <w:rPr>
          <w:rFonts w:eastAsia="SimSun"/>
          <w:sz w:val="18"/>
          <w:szCs w:val="18"/>
        </w:rPr>
        <w:t xml:space="preserve">не противоречащие законодательству </w:t>
      </w:r>
      <w:r w:rsidRPr="00CB1F32">
        <w:rPr>
          <w:rFonts w:eastAsia="SimSun"/>
          <w:sz w:val="18"/>
          <w:szCs w:val="18"/>
        </w:rPr>
        <w:t>имущественные интересы физического лица</w:t>
      </w:r>
      <w:r w:rsidR="00A80BD4">
        <w:rPr>
          <w:rFonts w:eastAsia="SimSun"/>
          <w:sz w:val="18"/>
          <w:szCs w:val="18"/>
        </w:rPr>
        <w:t xml:space="preserve"> (Застрахованного лица)</w:t>
      </w:r>
      <w:r w:rsidRPr="00CB1F32">
        <w:rPr>
          <w:rFonts w:eastAsia="SimSun"/>
          <w:sz w:val="18"/>
          <w:szCs w:val="18"/>
        </w:rPr>
        <w:t xml:space="preserve">, связанные с риском возникновения </w:t>
      </w:r>
      <w:r w:rsidR="000F32DD" w:rsidRPr="00CB1F32">
        <w:rPr>
          <w:rFonts w:eastAsia="SimSun"/>
          <w:sz w:val="18"/>
          <w:szCs w:val="18"/>
        </w:rPr>
        <w:t xml:space="preserve">непредвиденных </w:t>
      </w:r>
      <w:r w:rsidRPr="00CB1F32">
        <w:rPr>
          <w:rFonts w:eastAsia="SimSun"/>
          <w:sz w:val="18"/>
          <w:szCs w:val="18"/>
        </w:rPr>
        <w:t xml:space="preserve">расходов, необходимых для восстановления работоспособности и управления </w:t>
      </w:r>
      <w:r w:rsidR="004F24A8" w:rsidRPr="00CB1F32">
        <w:rPr>
          <w:rFonts w:eastAsia="SimSun"/>
          <w:sz w:val="18"/>
          <w:szCs w:val="18"/>
        </w:rPr>
        <w:t>В</w:t>
      </w:r>
      <w:r w:rsidRPr="00CB1F32">
        <w:rPr>
          <w:rFonts w:eastAsia="SimSun"/>
          <w:sz w:val="18"/>
          <w:szCs w:val="18"/>
        </w:rPr>
        <w:t>еб-сайтом, восстановления информации, нарушенной (утраченной или искаженной)</w:t>
      </w:r>
      <w:r w:rsidR="004F24A8" w:rsidRPr="00CB1F32">
        <w:rPr>
          <w:rFonts w:eastAsia="SimSun"/>
          <w:sz w:val="18"/>
          <w:szCs w:val="18"/>
        </w:rPr>
        <w:t xml:space="preserve"> и/</w:t>
      </w:r>
      <w:r w:rsidRPr="00CB1F32">
        <w:rPr>
          <w:rFonts w:eastAsia="SimSun"/>
          <w:sz w:val="18"/>
          <w:szCs w:val="18"/>
        </w:rPr>
        <w:t>или</w:t>
      </w:r>
      <w:r w:rsidR="004F24A8" w:rsidRPr="00CB1F32">
        <w:rPr>
          <w:rFonts w:eastAsia="SimSun"/>
          <w:sz w:val="18"/>
          <w:szCs w:val="18"/>
        </w:rPr>
        <w:t xml:space="preserve"> </w:t>
      </w:r>
      <w:r w:rsidRPr="00CB1F32">
        <w:rPr>
          <w:rFonts w:eastAsia="SimSun"/>
          <w:sz w:val="18"/>
          <w:szCs w:val="18"/>
        </w:rPr>
        <w:t xml:space="preserve">для удаления </w:t>
      </w:r>
      <w:r w:rsidR="00FE6B9F" w:rsidRPr="00FE6B9F">
        <w:rPr>
          <w:rFonts w:eastAsia="SimSun"/>
          <w:sz w:val="18"/>
          <w:szCs w:val="18"/>
        </w:rPr>
        <w:t>Вредоносных компьютерных программ</w:t>
      </w:r>
      <w:r w:rsidRPr="00CB1F32">
        <w:rPr>
          <w:rFonts w:eastAsia="SimSun"/>
          <w:sz w:val="18"/>
          <w:szCs w:val="18"/>
        </w:rPr>
        <w:t xml:space="preserve">, </w:t>
      </w:r>
      <w:r w:rsidR="00A80BD4">
        <w:rPr>
          <w:rFonts w:eastAsia="SimSun"/>
          <w:sz w:val="18"/>
          <w:szCs w:val="18"/>
        </w:rPr>
        <w:t>размещенных на нем в результате Компьютерной атаки, неправомерно совершенной третьими лицами</w:t>
      </w:r>
      <w:r w:rsidRPr="00CB1F32">
        <w:rPr>
          <w:rFonts w:eastAsia="SimSun"/>
          <w:sz w:val="18"/>
          <w:szCs w:val="18"/>
        </w:rPr>
        <w:t>.</w:t>
      </w:r>
    </w:p>
    <w:p w14:paraId="11EB459D" w14:textId="67FD5C6D" w:rsidR="007E1A3A" w:rsidRPr="00CB1F32" w:rsidRDefault="007E1A3A" w:rsidP="004F24A8">
      <w:pPr>
        <w:numPr>
          <w:ilvl w:val="1"/>
          <w:numId w:val="5"/>
        </w:numPr>
        <w:tabs>
          <w:tab w:val="num" w:pos="993"/>
        </w:tabs>
        <w:suppressAutoHyphens/>
        <w:autoSpaceDE/>
        <w:autoSpaceDN/>
        <w:adjustRightInd/>
        <w:ind w:left="0" w:firstLine="567"/>
        <w:jc w:val="both"/>
        <w:rPr>
          <w:rFonts w:eastAsia="SimSun"/>
          <w:sz w:val="18"/>
          <w:szCs w:val="18"/>
        </w:rPr>
      </w:pPr>
      <w:r w:rsidRPr="00CB1F32">
        <w:rPr>
          <w:rFonts w:eastAsia="SimSun"/>
          <w:sz w:val="18"/>
          <w:szCs w:val="18"/>
        </w:rPr>
        <w:t xml:space="preserve">Застрахованными лицами </w:t>
      </w:r>
      <w:r w:rsidR="004F24A8" w:rsidRPr="00CB1F32">
        <w:rPr>
          <w:rFonts w:eastAsia="SimSun"/>
          <w:sz w:val="18"/>
          <w:szCs w:val="18"/>
        </w:rPr>
        <w:t>(далее – Застрахованные лица</w:t>
      </w:r>
      <w:r w:rsidRPr="00CB1F32">
        <w:rPr>
          <w:rFonts w:eastAsia="SimSun"/>
          <w:sz w:val="18"/>
          <w:szCs w:val="18"/>
        </w:rPr>
        <w:t xml:space="preserve">) по настоящему Договору являются физические лица, риски которых покрываются в </w:t>
      </w:r>
      <w:r w:rsidR="004F24A8" w:rsidRPr="00CB1F32">
        <w:rPr>
          <w:rFonts w:eastAsia="SimSun"/>
          <w:sz w:val="18"/>
          <w:szCs w:val="18"/>
        </w:rPr>
        <w:t>Договоре</w:t>
      </w:r>
      <w:r w:rsidRPr="00CB1F32">
        <w:rPr>
          <w:rFonts w:eastAsia="SimSun"/>
          <w:sz w:val="18"/>
          <w:szCs w:val="18"/>
        </w:rPr>
        <w:t>.</w:t>
      </w:r>
    </w:p>
    <w:p w14:paraId="09DA62BE" w14:textId="43E91F47" w:rsidR="007E1A3A" w:rsidRPr="00CB1F32" w:rsidRDefault="007E1A3A" w:rsidP="004F24A8">
      <w:pPr>
        <w:suppressAutoHyphens/>
        <w:ind w:firstLine="567"/>
        <w:jc w:val="both"/>
        <w:rPr>
          <w:rFonts w:eastAsia="SimSun"/>
          <w:sz w:val="18"/>
          <w:szCs w:val="18"/>
        </w:rPr>
      </w:pPr>
      <w:r w:rsidRPr="00CB1F32">
        <w:rPr>
          <w:rFonts w:eastAsia="SimSun"/>
          <w:sz w:val="18"/>
          <w:szCs w:val="18"/>
        </w:rPr>
        <w:t>Застрахованными лицами в рамках настоящего Договора являются физические лица, клиенты _________________________</w:t>
      </w:r>
      <w:r w:rsidR="000F32DD" w:rsidRPr="00CB1F32">
        <w:rPr>
          <w:rFonts w:eastAsia="SimSun"/>
          <w:sz w:val="18"/>
          <w:szCs w:val="18"/>
        </w:rPr>
        <w:t>,</w:t>
      </w:r>
      <w:r w:rsidRPr="00CB1F32">
        <w:rPr>
          <w:rFonts w:eastAsia="SimSun"/>
          <w:sz w:val="18"/>
          <w:szCs w:val="18"/>
        </w:rPr>
        <w:t xml:space="preserve"> выразившие добровольное согласие на страхование в соответствии с условиями настоящего Договора путем подачи Страхователю своего согласия</w:t>
      </w:r>
      <w:r w:rsidR="00C75F4C">
        <w:rPr>
          <w:rFonts w:eastAsia="SimSun"/>
          <w:sz w:val="18"/>
          <w:szCs w:val="18"/>
        </w:rPr>
        <w:t xml:space="preserve"> </w:t>
      </w:r>
      <w:r w:rsidR="00EE18AC">
        <w:rPr>
          <w:rFonts w:eastAsia="SimSun"/>
          <w:sz w:val="18"/>
          <w:szCs w:val="18"/>
        </w:rPr>
        <w:t xml:space="preserve">в форме Декларации Застрахованного лица </w:t>
      </w:r>
      <w:r w:rsidR="00C75F4C">
        <w:rPr>
          <w:rFonts w:eastAsia="SimSun"/>
          <w:sz w:val="18"/>
          <w:szCs w:val="18"/>
        </w:rPr>
        <w:t>(</w:t>
      </w:r>
      <w:r w:rsidR="00A95C00">
        <w:rPr>
          <w:rFonts w:eastAsia="SimSun"/>
          <w:sz w:val="18"/>
          <w:szCs w:val="18"/>
        </w:rPr>
        <w:t>Приложение № 2</w:t>
      </w:r>
      <w:r w:rsidR="001536EC" w:rsidRPr="00CB1F32">
        <w:rPr>
          <w:rFonts w:eastAsia="SimSun"/>
          <w:sz w:val="18"/>
          <w:szCs w:val="18"/>
        </w:rPr>
        <w:t xml:space="preserve"> к настоящему Договору</w:t>
      </w:r>
      <w:r w:rsidR="001536EC">
        <w:rPr>
          <w:rFonts w:eastAsia="SimSun"/>
          <w:sz w:val="18"/>
          <w:szCs w:val="18"/>
        </w:rPr>
        <w:t>)</w:t>
      </w:r>
      <w:r w:rsidRPr="00CB1F32">
        <w:rPr>
          <w:rFonts w:eastAsia="SimSun"/>
          <w:sz w:val="18"/>
          <w:szCs w:val="18"/>
        </w:rPr>
        <w:t>.</w:t>
      </w:r>
    </w:p>
    <w:p w14:paraId="1A0ACA2C" w14:textId="719A360D" w:rsidR="007E1A3A" w:rsidRPr="00CB1F32" w:rsidRDefault="007E1A3A" w:rsidP="004F24A8">
      <w:pPr>
        <w:numPr>
          <w:ilvl w:val="1"/>
          <w:numId w:val="5"/>
        </w:numPr>
        <w:tabs>
          <w:tab w:val="num" w:pos="993"/>
        </w:tabs>
        <w:suppressAutoHyphens/>
        <w:autoSpaceDE/>
        <w:autoSpaceDN/>
        <w:adjustRightInd/>
        <w:ind w:left="0" w:firstLine="567"/>
        <w:jc w:val="both"/>
        <w:rPr>
          <w:rFonts w:eastAsia="SimSun"/>
          <w:sz w:val="18"/>
          <w:szCs w:val="18"/>
        </w:rPr>
      </w:pPr>
      <w:r w:rsidRPr="00CB1F32">
        <w:rPr>
          <w:rFonts w:eastAsia="SimSun"/>
          <w:sz w:val="18"/>
          <w:szCs w:val="18"/>
        </w:rPr>
        <w:t>Получателем страховой выплаты (</w:t>
      </w:r>
      <w:r w:rsidR="005B73E5" w:rsidRPr="00CB1F32">
        <w:rPr>
          <w:rFonts w:eastAsia="SimSun"/>
          <w:sz w:val="18"/>
          <w:szCs w:val="18"/>
        </w:rPr>
        <w:t>Застрахованным лицом</w:t>
      </w:r>
      <w:r w:rsidRPr="00CB1F32">
        <w:rPr>
          <w:rFonts w:eastAsia="SimSun"/>
          <w:sz w:val="18"/>
          <w:szCs w:val="18"/>
        </w:rPr>
        <w:t>) по настоящему Договору является физическое лицо, финансовые риски которого, связанные c возникновением расходов в результате противоправных действий третьих лиц в сфере информационных технологий, застрахованы.</w:t>
      </w:r>
    </w:p>
    <w:p w14:paraId="0092760A" w14:textId="0A181D1E" w:rsidR="007E1A3A" w:rsidRPr="00CB1F32" w:rsidRDefault="007E1A3A" w:rsidP="004F24A8">
      <w:pPr>
        <w:numPr>
          <w:ilvl w:val="1"/>
          <w:numId w:val="5"/>
        </w:numPr>
        <w:tabs>
          <w:tab w:val="num" w:pos="993"/>
        </w:tabs>
        <w:suppressAutoHyphens/>
        <w:autoSpaceDE/>
        <w:autoSpaceDN/>
        <w:adjustRightInd/>
        <w:ind w:left="0" w:firstLine="567"/>
        <w:jc w:val="both"/>
        <w:rPr>
          <w:rFonts w:eastAsia="SimSun"/>
          <w:sz w:val="18"/>
          <w:szCs w:val="18"/>
        </w:rPr>
      </w:pPr>
      <w:r w:rsidRPr="00CB1F32">
        <w:rPr>
          <w:rFonts w:eastAsia="SimSun"/>
          <w:sz w:val="18"/>
          <w:szCs w:val="18"/>
        </w:rPr>
        <w:t>В случае если Страхователь сообщил Страховщику заведомо ложные сведения при оформлении настоящего Договора, Страховщик вправе потребовать признания настоящего Договора недействительным в порядке, предусмотренном законодательством Российской Федерации.</w:t>
      </w:r>
    </w:p>
    <w:p w14:paraId="0DC7165B" w14:textId="0CEC5F58" w:rsidR="007E1A3A" w:rsidRPr="00CB1F32" w:rsidRDefault="007E1A3A" w:rsidP="004F24A8">
      <w:pPr>
        <w:suppressAutoHyphens/>
        <w:ind w:firstLine="567"/>
        <w:jc w:val="both"/>
        <w:rPr>
          <w:rFonts w:eastAsia="SimSun"/>
          <w:sz w:val="18"/>
          <w:szCs w:val="18"/>
        </w:rPr>
      </w:pPr>
      <w:r w:rsidRPr="00CB1F32">
        <w:rPr>
          <w:rFonts w:eastAsia="SimSun"/>
          <w:sz w:val="18"/>
          <w:szCs w:val="18"/>
        </w:rPr>
        <w:t>Если физическое лицо, принятое на страхование (на основании подписанно</w:t>
      </w:r>
      <w:r w:rsidR="005B73E5" w:rsidRPr="00CB1F32">
        <w:rPr>
          <w:rFonts w:eastAsia="SimSun"/>
          <w:sz w:val="18"/>
          <w:szCs w:val="18"/>
        </w:rPr>
        <w:t xml:space="preserve">й </w:t>
      </w:r>
      <w:r w:rsidRPr="00CB1F32">
        <w:rPr>
          <w:rFonts w:eastAsia="SimSun"/>
          <w:sz w:val="18"/>
          <w:szCs w:val="18"/>
        </w:rPr>
        <w:t xml:space="preserve">им </w:t>
      </w:r>
      <w:r w:rsidR="005B73E5" w:rsidRPr="00CB1F32">
        <w:rPr>
          <w:rFonts w:eastAsia="SimSun"/>
          <w:sz w:val="18"/>
          <w:szCs w:val="18"/>
        </w:rPr>
        <w:t>декларации</w:t>
      </w:r>
      <w:r w:rsidRPr="00CB1F32">
        <w:rPr>
          <w:rFonts w:eastAsia="SimSun"/>
          <w:sz w:val="18"/>
          <w:szCs w:val="18"/>
        </w:rPr>
        <w:t xml:space="preserve"> к Договору страхования), сообщило Страховщику заведомо ложные сведения, то Страховщик вправе потребовать признания настоящего Договора в отношении этого лица недействительным в соответствии со ст. 944 Гражданского кодекса Российской Федерации</w:t>
      </w:r>
      <w:r w:rsidR="00CB1F32" w:rsidRPr="00CB1F32">
        <w:rPr>
          <w:rFonts w:eastAsia="SimSun"/>
          <w:sz w:val="18"/>
          <w:szCs w:val="18"/>
        </w:rPr>
        <w:t>.</w:t>
      </w:r>
    </w:p>
    <w:p w14:paraId="29B167CB" w14:textId="2F7E8FE2" w:rsidR="007E1A3A" w:rsidRPr="00CB1F32" w:rsidRDefault="007E1A3A" w:rsidP="00CB1F32">
      <w:pPr>
        <w:numPr>
          <w:ilvl w:val="1"/>
          <w:numId w:val="5"/>
        </w:numPr>
        <w:tabs>
          <w:tab w:val="num" w:pos="993"/>
        </w:tabs>
        <w:suppressAutoHyphens/>
        <w:autoSpaceDE/>
        <w:autoSpaceDN/>
        <w:adjustRightInd/>
        <w:ind w:left="0" w:firstLine="567"/>
        <w:jc w:val="both"/>
        <w:rPr>
          <w:rFonts w:eastAsia="SimSun"/>
          <w:sz w:val="18"/>
          <w:szCs w:val="18"/>
        </w:rPr>
      </w:pPr>
      <w:r w:rsidRPr="00CB1F32">
        <w:rPr>
          <w:rFonts w:eastAsia="SimSun"/>
          <w:sz w:val="18"/>
          <w:szCs w:val="18"/>
        </w:rPr>
        <w:t>Никакое из условий Договора не подразумевает и не предусматривает деятельности по ограничению или созданию препятствий для конкуренции на рынке страховых услуг, предоставлению Страховщику преимуществ по сравнению с другими страховыми организациями, осуществляющими свою деятельность на территории Российской Федерации, в отношении физических лиц, обращающихся к Страхователю. Условия Договора не могут быть истолкованы в качестве права либо обязанности Страхователя прямо или косвенно навязывать обращающимся к нему физическим лицам страховые услуги Страховщика, либо в качестве ограничений для Страхователя заключать аналогичные договоры с другими страховыми организациями, или ограничений для Страховщика заключать до</w:t>
      </w:r>
      <w:r w:rsidR="00CB1F32" w:rsidRPr="00CB1F32">
        <w:rPr>
          <w:rFonts w:eastAsia="SimSun"/>
          <w:sz w:val="18"/>
          <w:szCs w:val="18"/>
        </w:rPr>
        <w:t>говоры с другими организациями.</w:t>
      </w:r>
    </w:p>
    <w:p w14:paraId="15E7A7B6" w14:textId="7BAFE6A5" w:rsidR="007E1A3A" w:rsidRDefault="007E1A3A" w:rsidP="00CB1F32">
      <w:pPr>
        <w:tabs>
          <w:tab w:val="num" w:pos="0"/>
        </w:tabs>
        <w:suppressAutoHyphens/>
        <w:ind w:firstLine="567"/>
        <w:jc w:val="both"/>
        <w:rPr>
          <w:rFonts w:eastAsia="SimSun"/>
          <w:sz w:val="18"/>
          <w:szCs w:val="18"/>
        </w:rPr>
      </w:pPr>
      <w:r w:rsidRPr="00CB1F32">
        <w:rPr>
          <w:rFonts w:eastAsia="SimSun"/>
          <w:sz w:val="18"/>
          <w:szCs w:val="18"/>
        </w:rPr>
        <w:t>Договор заключен с учетом требований законодательства Российской Федерации о защите конкуренции и не препятствует Страховщику или Страхователю заключать аналогичные договоры на любых условиях с иными организациями.</w:t>
      </w:r>
    </w:p>
    <w:p w14:paraId="62C17D19" w14:textId="6F747B76" w:rsidR="003804D3" w:rsidRPr="003804D3" w:rsidRDefault="003804D3" w:rsidP="003804D3">
      <w:pPr>
        <w:tabs>
          <w:tab w:val="num" w:pos="0"/>
        </w:tabs>
        <w:suppressAutoHyphens/>
        <w:ind w:firstLine="567"/>
        <w:jc w:val="both"/>
        <w:rPr>
          <w:rFonts w:eastAsia="SimSun"/>
          <w:sz w:val="18"/>
          <w:szCs w:val="18"/>
        </w:rPr>
      </w:pPr>
      <w:r>
        <w:rPr>
          <w:rFonts w:eastAsia="SimSun"/>
          <w:sz w:val="18"/>
          <w:szCs w:val="18"/>
        </w:rPr>
        <w:t>1.8</w:t>
      </w:r>
      <w:r w:rsidRPr="003804D3">
        <w:rPr>
          <w:rFonts w:eastAsia="SimSun"/>
          <w:sz w:val="18"/>
          <w:szCs w:val="18"/>
        </w:rPr>
        <w:t>.</w:t>
      </w:r>
      <w:r w:rsidRPr="003804D3">
        <w:rPr>
          <w:rFonts w:eastAsia="SimSun"/>
          <w:sz w:val="18"/>
          <w:szCs w:val="18"/>
        </w:rPr>
        <w:tab/>
        <w:t>Стороны подтверждают, что указанные в настоящем Договоре действия (условия) не имеют и не могут иметь своим результатом (целью) ограничение конкуренции на рынке финансовых услуг.</w:t>
      </w:r>
    </w:p>
    <w:p w14:paraId="33E90B23" w14:textId="3D728C78" w:rsidR="003804D3" w:rsidRPr="003804D3" w:rsidRDefault="003804D3" w:rsidP="003804D3">
      <w:pPr>
        <w:tabs>
          <w:tab w:val="num" w:pos="0"/>
        </w:tabs>
        <w:suppressAutoHyphens/>
        <w:ind w:firstLine="567"/>
        <w:jc w:val="both"/>
        <w:rPr>
          <w:rFonts w:eastAsia="SimSun"/>
          <w:sz w:val="18"/>
          <w:szCs w:val="18"/>
        </w:rPr>
      </w:pPr>
      <w:r>
        <w:rPr>
          <w:rFonts w:eastAsia="SimSun"/>
          <w:sz w:val="18"/>
          <w:szCs w:val="18"/>
        </w:rPr>
        <w:t>1.9</w:t>
      </w:r>
      <w:r w:rsidRPr="003804D3">
        <w:rPr>
          <w:rFonts w:eastAsia="SimSun"/>
          <w:sz w:val="18"/>
          <w:szCs w:val="18"/>
        </w:rPr>
        <w:t>.</w:t>
      </w:r>
      <w:r w:rsidRPr="003804D3">
        <w:rPr>
          <w:rFonts w:eastAsia="SimSun"/>
          <w:sz w:val="18"/>
          <w:szCs w:val="18"/>
        </w:rPr>
        <w:tab/>
        <w:t>Стороны подтверждают, что настоящий Договор не направлен на установление и (или) поддержание цен (тарифов), скидок, надбавок (доплат), наценок;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а также экономически или технологически необоснованной отказ от заключения Договоров с определенными продавцам или покупателями, если такой отказ прямо не предусмотрен нормативными правовыми актами и судебными актами; навязывание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 а также иных случаев ограничения конкуренции, запрещенных действующим законодательством Российской Федерации.</w:t>
      </w:r>
    </w:p>
    <w:p w14:paraId="26305363" w14:textId="77777777" w:rsidR="003804D3" w:rsidRPr="00CB1F32" w:rsidRDefault="003804D3" w:rsidP="00CB1F32">
      <w:pPr>
        <w:tabs>
          <w:tab w:val="num" w:pos="0"/>
        </w:tabs>
        <w:suppressAutoHyphens/>
        <w:ind w:firstLine="567"/>
        <w:jc w:val="both"/>
        <w:rPr>
          <w:rFonts w:eastAsia="SimSun"/>
          <w:sz w:val="18"/>
          <w:szCs w:val="18"/>
        </w:rPr>
      </w:pPr>
    </w:p>
    <w:p w14:paraId="73199B7D" w14:textId="77777777" w:rsidR="007E1A3A" w:rsidRPr="00CB1F32" w:rsidRDefault="007E1A3A" w:rsidP="00CB1F32">
      <w:pPr>
        <w:pStyle w:val="aa"/>
        <w:ind w:left="0" w:right="106" w:firstLine="567"/>
        <w:jc w:val="both"/>
        <w:rPr>
          <w:rFonts w:cs="Times New Roman"/>
          <w:sz w:val="18"/>
          <w:szCs w:val="18"/>
          <w:lang w:val="ru-RU"/>
        </w:rPr>
      </w:pPr>
    </w:p>
    <w:p w14:paraId="386EEC9B" w14:textId="77777777" w:rsidR="007E1A3A" w:rsidRPr="00CB1F32" w:rsidRDefault="007E1A3A" w:rsidP="00CB1F32">
      <w:pPr>
        <w:widowControl/>
        <w:numPr>
          <w:ilvl w:val="0"/>
          <w:numId w:val="5"/>
        </w:numPr>
        <w:autoSpaceDE/>
        <w:autoSpaceDN/>
        <w:adjustRightInd/>
        <w:jc w:val="center"/>
        <w:rPr>
          <w:rFonts w:eastAsia="SimSun"/>
          <w:b/>
          <w:sz w:val="18"/>
          <w:szCs w:val="18"/>
        </w:rPr>
      </w:pPr>
      <w:r w:rsidRPr="00CB1F32">
        <w:rPr>
          <w:rFonts w:eastAsia="SimSun"/>
          <w:b/>
          <w:sz w:val="18"/>
          <w:szCs w:val="18"/>
        </w:rPr>
        <w:t>Права и обязанности Сторон</w:t>
      </w:r>
    </w:p>
    <w:p w14:paraId="1277BE9E" w14:textId="77777777" w:rsidR="007E1A3A" w:rsidRPr="00CB1F32" w:rsidRDefault="007E1A3A" w:rsidP="00CB1F32">
      <w:pPr>
        <w:pStyle w:val="aa"/>
        <w:ind w:left="0" w:right="106" w:firstLine="567"/>
        <w:jc w:val="both"/>
        <w:rPr>
          <w:rFonts w:cs="Times New Roman"/>
          <w:sz w:val="18"/>
          <w:szCs w:val="18"/>
          <w:lang w:val="ru-RU"/>
        </w:rPr>
      </w:pPr>
    </w:p>
    <w:p w14:paraId="16D871BE" w14:textId="38ED0341" w:rsidR="007E1A3A" w:rsidRPr="00CB1F32" w:rsidRDefault="00CB1F32" w:rsidP="00CB1F32">
      <w:pPr>
        <w:numPr>
          <w:ilvl w:val="1"/>
          <w:numId w:val="5"/>
        </w:numPr>
        <w:tabs>
          <w:tab w:val="num" w:pos="1134"/>
        </w:tabs>
        <w:suppressAutoHyphens/>
        <w:autoSpaceDE/>
        <w:autoSpaceDN/>
        <w:adjustRightInd/>
        <w:ind w:left="0" w:firstLine="567"/>
        <w:jc w:val="both"/>
        <w:rPr>
          <w:rFonts w:eastAsia="SimSun"/>
          <w:sz w:val="18"/>
          <w:szCs w:val="18"/>
        </w:rPr>
      </w:pPr>
      <w:r w:rsidRPr="00CB1F32">
        <w:rPr>
          <w:rFonts w:eastAsia="SimSun"/>
          <w:b/>
          <w:sz w:val="18"/>
          <w:szCs w:val="18"/>
        </w:rPr>
        <w:t>Страхователь</w:t>
      </w:r>
      <w:r w:rsidR="007E1A3A" w:rsidRPr="00CB1F32">
        <w:rPr>
          <w:rFonts w:eastAsia="SimSun"/>
          <w:b/>
          <w:sz w:val="18"/>
          <w:szCs w:val="18"/>
        </w:rPr>
        <w:t xml:space="preserve"> обязуется</w:t>
      </w:r>
      <w:r w:rsidR="007E1A3A" w:rsidRPr="00CB1F32">
        <w:rPr>
          <w:rFonts w:eastAsia="SimSun"/>
          <w:sz w:val="18"/>
          <w:szCs w:val="18"/>
        </w:rPr>
        <w:t>:</w:t>
      </w:r>
    </w:p>
    <w:p w14:paraId="08903E4C" w14:textId="01E6E8FC" w:rsidR="007E1A3A" w:rsidRPr="00CB1F32" w:rsidRDefault="007E1A3A" w:rsidP="00CB1F32">
      <w:pPr>
        <w:widowControl/>
        <w:numPr>
          <w:ilvl w:val="2"/>
          <w:numId w:val="7"/>
        </w:numPr>
        <w:tabs>
          <w:tab w:val="left" w:pos="1134"/>
        </w:tabs>
        <w:autoSpaceDE/>
        <w:autoSpaceDN/>
        <w:adjustRightInd/>
        <w:ind w:left="0" w:firstLine="567"/>
        <w:jc w:val="both"/>
        <w:rPr>
          <w:rFonts w:eastAsia="SimSun"/>
          <w:sz w:val="18"/>
          <w:szCs w:val="18"/>
        </w:rPr>
      </w:pPr>
      <w:r w:rsidRPr="00CB1F32">
        <w:rPr>
          <w:rFonts w:eastAsia="SimSun"/>
          <w:sz w:val="18"/>
          <w:szCs w:val="18"/>
        </w:rPr>
        <w:t>Соблюдать требования нормативных и методических документов Страховщика, с котор</w:t>
      </w:r>
      <w:r w:rsidR="00CB1F32">
        <w:rPr>
          <w:rFonts w:eastAsia="SimSun"/>
          <w:sz w:val="18"/>
          <w:szCs w:val="18"/>
        </w:rPr>
        <w:t>ыми был ознакомлен Страхователь</w:t>
      </w:r>
      <w:r w:rsidRPr="00CB1F32">
        <w:rPr>
          <w:rFonts w:eastAsia="SimSun"/>
          <w:sz w:val="18"/>
          <w:szCs w:val="18"/>
        </w:rPr>
        <w:t>.</w:t>
      </w:r>
    </w:p>
    <w:p w14:paraId="20B2ACE6" w14:textId="1B3CDB54" w:rsidR="007E1A3A" w:rsidRPr="00CB1F32" w:rsidRDefault="007E1A3A" w:rsidP="00CB1F32">
      <w:pPr>
        <w:widowControl/>
        <w:numPr>
          <w:ilvl w:val="2"/>
          <w:numId w:val="7"/>
        </w:numPr>
        <w:tabs>
          <w:tab w:val="left" w:pos="1134"/>
        </w:tabs>
        <w:autoSpaceDE/>
        <w:autoSpaceDN/>
        <w:adjustRightInd/>
        <w:ind w:left="0" w:firstLine="567"/>
        <w:jc w:val="both"/>
        <w:rPr>
          <w:rFonts w:eastAsia="SimSun"/>
          <w:sz w:val="18"/>
          <w:szCs w:val="18"/>
        </w:rPr>
      </w:pPr>
      <w:r w:rsidRPr="00CB1F32">
        <w:rPr>
          <w:rFonts w:eastAsia="SimSun"/>
          <w:sz w:val="18"/>
          <w:szCs w:val="18"/>
        </w:rPr>
        <w:t xml:space="preserve">Ежемесячно, в срок не позднее </w:t>
      </w:r>
      <w:r w:rsidR="002D1145" w:rsidRPr="00CB1F32">
        <w:rPr>
          <w:rFonts w:eastAsia="SimSun"/>
          <w:sz w:val="18"/>
          <w:szCs w:val="18"/>
        </w:rPr>
        <w:t>5</w:t>
      </w:r>
      <w:r w:rsidRPr="00CB1F32">
        <w:rPr>
          <w:rFonts w:eastAsia="SimSun"/>
          <w:sz w:val="18"/>
          <w:szCs w:val="18"/>
        </w:rPr>
        <w:t xml:space="preserve"> (</w:t>
      </w:r>
      <w:r w:rsidR="002D1145" w:rsidRPr="00CB1F32">
        <w:rPr>
          <w:rFonts w:eastAsia="SimSun"/>
          <w:sz w:val="18"/>
          <w:szCs w:val="18"/>
        </w:rPr>
        <w:t>пяти</w:t>
      </w:r>
      <w:r w:rsidRPr="00CB1F32">
        <w:rPr>
          <w:rFonts w:eastAsia="SimSun"/>
          <w:sz w:val="18"/>
          <w:szCs w:val="18"/>
        </w:rPr>
        <w:t>) рабочих дней месяца, следующего за отчетным:</w:t>
      </w:r>
    </w:p>
    <w:p w14:paraId="2F0E5836" w14:textId="11A1C7FE" w:rsidR="007C17CA" w:rsidRDefault="006573FD" w:rsidP="00A156C8">
      <w:pPr>
        <w:pStyle w:val="ac"/>
        <w:widowControl/>
        <w:numPr>
          <w:ilvl w:val="0"/>
          <w:numId w:val="33"/>
        </w:numPr>
        <w:tabs>
          <w:tab w:val="num" w:pos="1134"/>
        </w:tabs>
        <w:ind w:left="0" w:firstLine="567"/>
        <w:contextualSpacing/>
        <w:jc w:val="both"/>
        <w:rPr>
          <w:rFonts w:ascii="Times New Roman" w:eastAsia="SimSun" w:hAnsi="Times New Roman" w:cs="Times New Roman"/>
          <w:sz w:val="18"/>
          <w:szCs w:val="18"/>
          <w:lang w:val="ru-RU" w:eastAsia="ru-RU"/>
        </w:rPr>
      </w:pPr>
      <w:r>
        <w:rPr>
          <w:rFonts w:ascii="Times New Roman" w:eastAsia="SimSun" w:hAnsi="Times New Roman" w:cs="Times New Roman"/>
          <w:sz w:val="18"/>
          <w:szCs w:val="18"/>
          <w:lang w:val="ru-RU" w:eastAsia="ru-RU"/>
        </w:rPr>
        <w:lastRenderedPageBreak/>
        <w:t>Составлять и н</w:t>
      </w:r>
      <w:r w:rsidR="007E1A3A" w:rsidRPr="00CB1F32">
        <w:rPr>
          <w:rFonts w:ascii="Times New Roman" w:eastAsia="SimSun" w:hAnsi="Times New Roman" w:cs="Times New Roman"/>
          <w:sz w:val="18"/>
          <w:szCs w:val="18"/>
          <w:lang w:val="ru-RU" w:eastAsia="ru-RU"/>
        </w:rPr>
        <w:t xml:space="preserve">аправлять Страховщику </w:t>
      </w:r>
      <w:r w:rsidR="00CB1F32">
        <w:rPr>
          <w:rFonts w:ascii="Times New Roman" w:eastAsia="SimSun" w:hAnsi="Times New Roman" w:cs="Times New Roman"/>
          <w:sz w:val="18"/>
          <w:szCs w:val="18"/>
          <w:lang w:val="ru-RU" w:eastAsia="ru-RU"/>
        </w:rPr>
        <w:t>«</w:t>
      </w:r>
      <w:r w:rsidR="007E1A3A" w:rsidRPr="00CB1F32">
        <w:rPr>
          <w:rFonts w:ascii="Times New Roman" w:eastAsia="SimSun" w:hAnsi="Times New Roman" w:cs="Times New Roman"/>
          <w:sz w:val="18"/>
          <w:szCs w:val="18"/>
          <w:lang w:val="ru-RU" w:eastAsia="ru-RU"/>
        </w:rPr>
        <w:t>Список Застрахованных лиц</w:t>
      </w:r>
      <w:r w:rsidR="00CB1F32">
        <w:rPr>
          <w:rFonts w:ascii="Times New Roman" w:eastAsia="SimSun" w:hAnsi="Times New Roman" w:cs="Times New Roman"/>
          <w:sz w:val="18"/>
          <w:szCs w:val="18"/>
          <w:lang w:val="ru-RU" w:eastAsia="ru-RU"/>
        </w:rPr>
        <w:t>»</w:t>
      </w:r>
      <w:r w:rsidR="007E1A3A" w:rsidRPr="00CB1F32">
        <w:rPr>
          <w:rFonts w:ascii="Times New Roman" w:eastAsia="SimSun" w:hAnsi="Times New Roman" w:cs="Times New Roman"/>
          <w:sz w:val="18"/>
          <w:szCs w:val="18"/>
          <w:lang w:val="ru-RU" w:eastAsia="ru-RU"/>
        </w:rPr>
        <w:t xml:space="preserve"> в соответствии с Приложением № 3 к настоящему Договору.</w:t>
      </w:r>
      <w:r w:rsidR="00CB1F32">
        <w:rPr>
          <w:rFonts w:ascii="Times New Roman" w:eastAsia="SimSun" w:hAnsi="Times New Roman" w:cs="Times New Roman"/>
          <w:sz w:val="18"/>
          <w:szCs w:val="18"/>
          <w:lang w:val="ru-RU" w:eastAsia="ru-RU"/>
        </w:rPr>
        <w:t xml:space="preserve"> </w:t>
      </w:r>
      <w:r w:rsidR="00CB1F32" w:rsidRPr="00CB1F32">
        <w:rPr>
          <w:rFonts w:ascii="Times New Roman" w:eastAsia="SimSun" w:hAnsi="Times New Roman" w:cs="Times New Roman"/>
          <w:sz w:val="18"/>
          <w:szCs w:val="18"/>
          <w:lang w:val="ru-RU" w:eastAsia="ru-RU"/>
        </w:rPr>
        <w:t>«</w:t>
      </w:r>
      <w:r w:rsidR="007E1A3A" w:rsidRPr="00CB1F32">
        <w:rPr>
          <w:rFonts w:ascii="Times New Roman" w:eastAsia="SimSun" w:hAnsi="Times New Roman" w:cs="Times New Roman"/>
          <w:sz w:val="18"/>
          <w:szCs w:val="18"/>
          <w:lang w:val="ru-RU" w:eastAsia="ru-RU"/>
        </w:rPr>
        <w:t>Список Застрахованных лиц</w:t>
      </w:r>
      <w:r w:rsidR="00CB1F32" w:rsidRPr="00CB1F32">
        <w:rPr>
          <w:rFonts w:ascii="Times New Roman" w:eastAsia="SimSun" w:hAnsi="Times New Roman" w:cs="Times New Roman"/>
          <w:sz w:val="18"/>
          <w:szCs w:val="18"/>
          <w:lang w:val="ru-RU" w:eastAsia="ru-RU"/>
        </w:rPr>
        <w:t>»</w:t>
      </w:r>
      <w:r w:rsidR="007E1A3A" w:rsidRPr="00CB1F32">
        <w:rPr>
          <w:rFonts w:ascii="Times New Roman" w:eastAsia="SimSun" w:hAnsi="Times New Roman" w:cs="Times New Roman"/>
          <w:sz w:val="18"/>
          <w:szCs w:val="18"/>
          <w:lang w:val="ru-RU" w:eastAsia="ru-RU"/>
        </w:rPr>
        <w:t xml:space="preserve"> направля</w:t>
      </w:r>
      <w:r>
        <w:rPr>
          <w:rFonts w:ascii="Times New Roman" w:eastAsia="SimSun" w:hAnsi="Times New Roman" w:cs="Times New Roman"/>
          <w:sz w:val="18"/>
          <w:szCs w:val="18"/>
          <w:lang w:val="ru-RU" w:eastAsia="ru-RU"/>
        </w:rPr>
        <w:t>е</w:t>
      </w:r>
      <w:r w:rsidR="007E1A3A" w:rsidRPr="00CB1F32">
        <w:rPr>
          <w:rFonts w:ascii="Times New Roman" w:eastAsia="SimSun" w:hAnsi="Times New Roman" w:cs="Times New Roman"/>
          <w:sz w:val="18"/>
          <w:szCs w:val="18"/>
          <w:lang w:val="ru-RU" w:eastAsia="ru-RU"/>
        </w:rPr>
        <w:t xml:space="preserve">тся на электронный адрес </w:t>
      </w:r>
      <w:hyperlink r:id="rId25" w:history="1">
        <w:r w:rsidR="007942FF" w:rsidRPr="005C1C93">
          <w:rPr>
            <w:rStyle w:val="a3"/>
            <w:rFonts w:ascii="Times New Roman" w:eastAsia="SimSun" w:hAnsi="Times New Roman" w:cs="Times New Roman"/>
            <w:sz w:val="18"/>
            <w:szCs w:val="18"/>
            <w:lang w:val="ru-RU" w:eastAsia="ru-RU"/>
          </w:rPr>
          <w:t>__________@</w:t>
        </w:r>
        <w:r w:rsidR="007942FF" w:rsidRPr="005C1C93">
          <w:rPr>
            <w:rStyle w:val="a3"/>
            <w:rFonts w:ascii="Times New Roman" w:eastAsia="SimSun" w:hAnsi="Times New Roman" w:cs="Times New Roman"/>
            <w:sz w:val="18"/>
            <w:szCs w:val="18"/>
            <w:lang w:eastAsia="ru-RU"/>
          </w:rPr>
          <w:t>ingos</w:t>
        </w:r>
        <w:r w:rsidR="007942FF" w:rsidRPr="005C1C93">
          <w:rPr>
            <w:rStyle w:val="a3"/>
            <w:rFonts w:ascii="Times New Roman" w:eastAsia="SimSun" w:hAnsi="Times New Roman" w:cs="Times New Roman"/>
            <w:sz w:val="18"/>
            <w:szCs w:val="18"/>
            <w:lang w:val="ru-RU" w:eastAsia="ru-RU"/>
          </w:rPr>
          <w:t>.</w:t>
        </w:r>
        <w:r w:rsidR="007942FF" w:rsidRPr="005C1C93">
          <w:rPr>
            <w:rStyle w:val="a3"/>
            <w:rFonts w:ascii="Times New Roman" w:eastAsia="SimSun" w:hAnsi="Times New Roman" w:cs="Times New Roman"/>
            <w:sz w:val="18"/>
            <w:szCs w:val="18"/>
            <w:lang w:eastAsia="ru-RU"/>
          </w:rPr>
          <w:t>ru</w:t>
        </w:r>
      </w:hyperlink>
      <w:r w:rsidR="007942FF">
        <w:rPr>
          <w:rFonts w:ascii="Times New Roman" w:eastAsia="SimSun" w:hAnsi="Times New Roman" w:cs="Times New Roman"/>
          <w:sz w:val="18"/>
          <w:szCs w:val="18"/>
          <w:lang w:val="ru-RU" w:eastAsia="ru-RU"/>
        </w:rPr>
        <w:t xml:space="preserve"> </w:t>
      </w:r>
      <w:r w:rsidR="007942FF" w:rsidRPr="007942FF">
        <w:rPr>
          <w:rFonts w:ascii="Times New Roman" w:eastAsia="SimSun" w:hAnsi="Times New Roman" w:cs="Times New Roman"/>
          <w:sz w:val="18"/>
          <w:szCs w:val="18"/>
          <w:lang w:val="ru-RU" w:eastAsia="ru-RU"/>
        </w:rPr>
        <w:t>ил</w:t>
      </w:r>
      <w:r w:rsidR="007942FF">
        <w:rPr>
          <w:rFonts w:ascii="Times New Roman" w:eastAsia="SimSun" w:hAnsi="Times New Roman" w:cs="Times New Roman"/>
          <w:sz w:val="18"/>
          <w:szCs w:val="18"/>
          <w:lang w:val="ru-RU" w:eastAsia="ru-RU"/>
        </w:rPr>
        <w:t>и</w:t>
      </w:r>
      <w:r w:rsidR="007942FF" w:rsidRPr="007942FF">
        <w:rPr>
          <w:rFonts w:ascii="Times New Roman" w:eastAsia="SimSun" w:hAnsi="Times New Roman" w:cs="Times New Roman"/>
          <w:sz w:val="18"/>
          <w:szCs w:val="18"/>
          <w:lang w:val="ru-RU" w:eastAsia="ru-RU"/>
        </w:rPr>
        <w:t xml:space="preserve"> с использованием специализированного программного обеспечения, предоставленного Страховщиком.</w:t>
      </w:r>
    </w:p>
    <w:p w14:paraId="657E6813" w14:textId="31E4C101" w:rsidR="007E1A3A" w:rsidRPr="00CB1F32" w:rsidRDefault="007C17CA" w:rsidP="00A156C8">
      <w:pPr>
        <w:pStyle w:val="ac"/>
        <w:widowControl/>
        <w:numPr>
          <w:ilvl w:val="0"/>
          <w:numId w:val="33"/>
        </w:numPr>
        <w:tabs>
          <w:tab w:val="num" w:pos="1134"/>
        </w:tabs>
        <w:ind w:left="0" w:firstLine="567"/>
        <w:contextualSpacing/>
        <w:jc w:val="both"/>
        <w:rPr>
          <w:rFonts w:ascii="Times New Roman" w:eastAsia="SimSun" w:hAnsi="Times New Roman" w:cs="Times New Roman"/>
          <w:sz w:val="18"/>
          <w:szCs w:val="18"/>
          <w:lang w:val="ru-RU" w:eastAsia="ru-RU"/>
        </w:rPr>
      </w:pPr>
      <w:r>
        <w:rPr>
          <w:rFonts w:ascii="Times New Roman" w:eastAsia="SimSun" w:hAnsi="Times New Roman" w:cs="Times New Roman"/>
          <w:sz w:val="18"/>
          <w:szCs w:val="18"/>
          <w:lang w:val="ru-RU" w:eastAsia="ru-RU"/>
        </w:rPr>
        <w:t>П</w:t>
      </w:r>
      <w:r w:rsidR="007E1A3A" w:rsidRPr="00CB1F32">
        <w:rPr>
          <w:rFonts w:ascii="Times New Roman" w:eastAsia="SimSun" w:hAnsi="Times New Roman" w:cs="Times New Roman"/>
          <w:sz w:val="18"/>
          <w:szCs w:val="18"/>
          <w:lang w:val="ru-RU" w:eastAsia="ru-RU"/>
        </w:rPr>
        <w:t>ереда</w:t>
      </w:r>
      <w:r>
        <w:rPr>
          <w:rFonts w:ascii="Times New Roman" w:eastAsia="SimSun" w:hAnsi="Times New Roman" w:cs="Times New Roman"/>
          <w:sz w:val="18"/>
          <w:szCs w:val="18"/>
          <w:lang w:val="ru-RU" w:eastAsia="ru-RU"/>
        </w:rPr>
        <w:t>вать</w:t>
      </w:r>
      <w:r w:rsidR="007E1A3A" w:rsidRPr="00CB1F32">
        <w:rPr>
          <w:rFonts w:ascii="Times New Roman" w:eastAsia="SimSun" w:hAnsi="Times New Roman" w:cs="Times New Roman"/>
          <w:sz w:val="18"/>
          <w:szCs w:val="18"/>
          <w:lang w:val="ru-RU" w:eastAsia="ru-RU"/>
        </w:rPr>
        <w:t xml:space="preserve"> Страховщику </w:t>
      </w:r>
      <w:r w:rsidR="006573FD">
        <w:rPr>
          <w:rFonts w:ascii="Times New Roman" w:eastAsia="SimSun" w:hAnsi="Times New Roman" w:cs="Times New Roman"/>
          <w:sz w:val="18"/>
          <w:szCs w:val="18"/>
          <w:lang w:val="ru-RU" w:eastAsia="ru-RU"/>
        </w:rPr>
        <w:t xml:space="preserve">2 (два) экземпляра </w:t>
      </w:r>
      <w:r w:rsidR="002D4833">
        <w:rPr>
          <w:rFonts w:ascii="Times New Roman" w:eastAsia="SimSun" w:hAnsi="Times New Roman" w:cs="Times New Roman"/>
          <w:sz w:val="18"/>
          <w:szCs w:val="18"/>
          <w:lang w:val="ru-RU" w:eastAsia="ru-RU"/>
        </w:rPr>
        <w:t>подписанны</w:t>
      </w:r>
      <w:r w:rsidR="001B49A9">
        <w:rPr>
          <w:rFonts w:ascii="Times New Roman" w:eastAsia="SimSun" w:hAnsi="Times New Roman" w:cs="Times New Roman"/>
          <w:sz w:val="18"/>
          <w:szCs w:val="18"/>
          <w:lang w:val="ru-RU" w:eastAsia="ru-RU"/>
        </w:rPr>
        <w:t>х</w:t>
      </w:r>
      <w:r w:rsidR="002D4833">
        <w:rPr>
          <w:rFonts w:ascii="Times New Roman" w:eastAsia="SimSun" w:hAnsi="Times New Roman" w:cs="Times New Roman"/>
          <w:sz w:val="18"/>
          <w:szCs w:val="18"/>
          <w:lang w:val="ru-RU" w:eastAsia="ru-RU"/>
        </w:rPr>
        <w:t xml:space="preserve"> </w:t>
      </w:r>
      <w:r>
        <w:rPr>
          <w:rFonts w:ascii="Times New Roman" w:eastAsia="SimSun" w:hAnsi="Times New Roman" w:cs="Times New Roman"/>
          <w:sz w:val="18"/>
          <w:szCs w:val="18"/>
          <w:lang w:val="ru-RU" w:eastAsia="ru-RU"/>
        </w:rPr>
        <w:t>оригинал</w:t>
      </w:r>
      <w:r w:rsidR="001B49A9">
        <w:rPr>
          <w:rFonts w:ascii="Times New Roman" w:eastAsia="SimSun" w:hAnsi="Times New Roman" w:cs="Times New Roman"/>
          <w:sz w:val="18"/>
          <w:szCs w:val="18"/>
          <w:lang w:val="ru-RU" w:eastAsia="ru-RU"/>
        </w:rPr>
        <w:t>ов</w:t>
      </w:r>
      <w:r>
        <w:rPr>
          <w:rFonts w:ascii="Times New Roman" w:eastAsia="SimSun" w:hAnsi="Times New Roman" w:cs="Times New Roman"/>
          <w:sz w:val="18"/>
          <w:szCs w:val="18"/>
          <w:lang w:val="ru-RU" w:eastAsia="ru-RU"/>
        </w:rPr>
        <w:t xml:space="preserve"> </w:t>
      </w:r>
      <w:r w:rsidR="00CB1F32" w:rsidRPr="00CB1F32">
        <w:rPr>
          <w:rFonts w:ascii="Times New Roman" w:eastAsia="SimSun" w:hAnsi="Times New Roman" w:cs="Times New Roman"/>
          <w:sz w:val="18"/>
          <w:szCs w:val="18"/>
          <w:lang w:val="ru-RU" w:eastAsia="ru-RU"/>
        </w:rPr>
        <w:t>«</w:t>
      </w:r>
      <w:r w:rsidRPr="00CB1F32">
        <w:rPr>
          <w:rFonts w:ascii="Times New Roman" w:eastAsia="SimSun" w:hAnsi="Times New Roman" w:cs="Times New Roman"/>
          <w:sz w:val="18"/>
          <w:szCs w:val="18"/>
          <w:lang w:val="ru-RU" w:eastAsia="ru-RU"/>
        </w:rPr>
        <w:t>Списка</w:t>
      </w:r>
      <w:r w:rsidR="007E1A3A" w:rsidRPr="00CB1F32">
        <w:rPr>
          <w:rFonts w:ascii="Times New Roman" w:eastAsia="SimSun" w:hAnsi="Times New Roman" w:cs="Times New Roman"/>
          <w:sz w:val="18"/>
          <w:szCs w:val="18"/>
          <w:lang w:val="ru-RU" w:eastAsia="ru-RU"/>
        </w:rPr>
        <w:t xml:space="preserve"> </w:t>
      </w:r>
      <w:r w:rsidR="00CB1F32" w:rsidRPr="00CB1F32">
        <w:rPr>
          <w:rFonts w:ascii="Times New Roman" w:eastAsia="SimSun" w:hAnsi="Times New Roman" w:cs="Times New Roman"/>
          <w:sz w:val="18"/>
          <w:szCs w:val="18"/>
          <w:lang w:val="ru-RU" w:eastAsia="ru-RU"/>
        </w:rPr>
        <w:t>За</w:t>
      </w:r>
      <w:r w:rsidR="007E1A3A" w:rsidRPr="00CB1F32">
        <w:rPr>
          <w:rFonts w:ascii="Times New Roman" w:eastAsia="SimSun" w:hAnsi="Times New Roman" w:cs="Times New Roman"/>
          <w:sz w:val="18"/>
          <w:szCs w:val="18"/>
          <w:lang w:val="ru-RU" w:eastAsia="ru-RU"/>
        </w:rPr>
        <w:t>страхованных лиц</w:t>
      </w:r>
      <w:r w:rsidR="00CB1F32" w:rsidRPr="00CB1F32">
        <w:rPr>
          <w:rFonts w:ascii="Times New Roman" w:eastAsia="SimSun" w:hAnsi="Times New Roman" w:cs="Times New Roman"/>
          <w:sz w:val="18"/>
          <w:szCs w:val="18"/>
          <w:lang w:val="ru-RU" w:eastAsia="ru-RU"/>
        </w:rPr>
        <w:t>»</w:t>
      </w:r>
      <w:r w:rsidR="0055693D">
        <w:rPr>
          <w:rFonts w:ascii="Times New Roman" w:eastAsia="SimSun" w:hAnsi="Times New Roman" w:cs="Times New Roman"/>
          <w:sz w:val="18"/>
          <w:szCs w:val="18"/>
          <w:lang w:val="ru-RU" w:eastAsia="ru-RU"/>
        </w:rPr>
        <w:t xml:space="preserve"> с приложением</w:t>
      </w:r>
      <w:r w:rsidR="0055693D">
        <w:rPr>
          <w:rFonts w:ascii="Times New Roman" w:eastAsia="SimSun" w:hAnsi="Times New Roman" w:cs="Times New Roman"/>
          <w:sz w:val="18"/>
          <w:szCs w:val="18"/>
          <w:lang w:val="ru-RU"/>
        </w:rPr>
        <w:t xml:space="preserve"> «Деклараций застрахованного лица» всех лиц, включенных в «Список Застрахованных лиц»</w:t>
      </w:r>
      <w:r w:rsidR="00A156C8">
        <w:rPr>
          <w:rFonts w:ascii="Times New Roman" w:eastAsia="SimSun" w:hAnsi="Times New Roman" w:cs="Times New Roman"/>
          <w:sz w:val="18"/>
          <w:szCs w:val="18"/>
          <w:lang w:val="ru-RU" w:eastAsia="ru-RU"/>
        </w:rPr>
        <w:t>.</w:t>
      </w:r>
    </w:p>
    <w:p w14:paraId="136596B1" w14:textId="2FCD242C" w:rsidR="002D1145" w:rsidRPr="00CB1F32" w:rsidRDefault="002D1145" w:rsidP="00CB1F32">
      <w:pPr>
        <w:pStyle w:val="ac"/>
        <w:widowControl/>
        <w:numPr>
          <w:ilvl w:val="0"/>
          <w:numId w:val="33"/>
        </w:numPr>
        <w:tabs>
          <w:tab w:val="num" w:pos="284"/>
          <w:tab w:val="num" w:pos="426"/>
          <w:tab w:val="num" w:pos="1134"/>
        </w:tabs>
        <w:ind w:left="0" w:firstLine="567"/>
        <w:contextualSpacing/>
        <w:jc w:val="both"/>
        <w:rPr>
          <w:rFonts w:ascii="Times New Roman" w:eastAsia="SimSun" w:hAnsi="Times New Roman" w:cs="Times New Roman"/>
          <w:sz w:val="18"/>
          <w:szCs w:val="18"/>
          <w:lang w:val="ru-RU" w:eastAsia="ru-RU"/>
        </w:rPr>
      </w:pPr>
      <w:r w:rsidRPr="00CB1F32">
        <w:rPr>
          <w:rFonts w:ascii="Times New Roman" w:eastAsia="SimSun" w:hAnsi="Times New Roman" w:cs="Times New Roman"/>
          <w:sz w:val="18"/>
          <w:szCs w:val="18"/>
          <w:lang w:val="ru-RU" w:eastAsia="ru-RU"/>
        </w:rPr>
        <w:t xml:space="preserve">Включать в </w:t>
      </w:r>
      <w:r w:rsidR="00CB1F32">
        <w:rPr>
          <w:rFonts w:ascii="Times New Roman" w:eastAsia="SimSun" w:hAnsi="Times New Roman" w:cs="Times New Roman"/>
          <w:sz w:val="18"/>
          <w:szCs w:val="18"/>
          <w:lang w:val="ru-RU" w:eastAsia="ru-RU"/>
        </w:rPr>
        <w:t>«</w:t>
      </w:r>
      <w:r w:rsidRPr="00CB1F32">
        <w:rPr>
          <w:rFonts w:ascii="Times New Roman" w:eastAsia="SimSun" w:hAnsi="Times New Roman" w:cs="Times New Roman"/>
          <w:sz w:val="18"/>
          <w:szCs w:val="18"/>
          <w:lang w:val="ru-RU" w:eastAsia="ru-RU"/>
        </w:rPr>
        <w:t xml:space="preserve">Список Застрахованных лиц» только тех физических лиц, которые удовлетворяют условиям настоящего Договора и дали свое </w:t>
      </w:r>
      <w:r w:rsidR="000B2B57">
        <w:rPr>
          <w:rFonts w:ascii="Times New Roman" w:eastAsia="SimSun" w:hAnsi="Times New Roman" w:cs="Times New Roman"/>
          <w:sz w:val="18"/>
          <w:szCs w:val="18"/>
          <w:lang w:val="ru-RU" w:eastAsia="ru-RU"/>
        </w:rPr>
        <w:t xml:space="preserve">письменное </w:t>
      </w:r>
      <w:r w:rsidRPr="00CB1F32">
        <w:rPr>
          <w:rFonts w:ascii="Times New Roman" w:eastAsia="SimSun" w:hAnsi="Times New Roman" w:cs="Times New Roman"/>
          <w:sz w:val="18"/>
          <w:szCs w:val="18"/>
          <w:lang w:val="ru-RU" w:eastAsia="ru-RU"/>
        </w:rPr>
        <w:t>согласие</w:t>
      </w:r>
      <w:r w:rsidR="0055693D">
        <w:rPr>
          <w:rFonts w:ascii="Times New Roman" w:eastAsia="SimSun" w:hAnsi="Times New Roman" w:cs="Times New Roman"/>
          <w:sz w:val="18"/>
          <w:szCs w:val="18"/>
          <w:lang w:val="ru-RU" w:eastAsia="ru-RU"/>
        </w:rPr>
        <w:t xml:space="preserve"> -</w:t>
      </w:r>
      <w:r w:rsidR="00060FE5">
        <w:rPr>
          <w:rFonts w:ascii="Times New Roman" w:eastAsia="SimSun" w:hAnsi="Times New Roman" w:cs="Times New Roman"/>
          <w:sz w:val="18"/>
          <w:szCs w:val="18"/>
          <w:lang w:val="ru-RU" w:eastAsia="ru-RU"/>
        </w:rPr>
        <w:t xml:space="preserve"> подписали «Декларацию застрахованного лица»</w:t>
      </w:r>
      <w:r w:rsidRPr="00CB1F32">
        <w:rPr>
          <w:rFonts w:ascii="Times New Roman" w:eastAsia="SimSun" w:hAnsi="Times New Roman" w:cs="Times New Roman"/>
          <w:sz w:val="18"/>
          <w:szCs w:val="18"/>
          <w:lang w:val="ru-RU" w:eastAsia="ru-RU"/>
        </w:rPr>
        <w:t>.</w:t>
      </w:r>
    </w:p>
    <w:p w14:paraId="3D6B97D1" w14:textId="2CA27CE8" w:rsidR="007E1A3A" w:rsidRDefault="002D1145" w:rsidP="00CB1F32">
      <w:pPr>
        <w:tabs>
          <w:tab w:val="left" w:pos="1418"/>
          <w:tab w:val="left" w:pos="1560"/>
        </w:tabs>
        <w:ind w:firstLine="567"/>
        <w:jc w:val="both"/>
        <w:rPr>
          <w:rFonts w:eastAsia="SimSun"/>
          <w:sz w:val="18"/>
          <w:szCs w:val="18"/>
        </w:rPr>
      </w:pPr>
      <w:r w:rsidRPr="00CB1F32">
        <w:rPr>
          <w:rFonts w:eastAsia="SimSun"/>
          <w:sz w:val="18"/>
          <w:szCs w:val="18"/>
        </w:rPr>
        <w:t>Для целей настоящего Договора под отчётным периодом понимается календарный месяц.</w:t>
      </w:r>
    </w:p>
    <w:p w14:paraId="709E8F98" w14:textId="3F6B8D67" w:rsidR="001B49A9" w:rsidRPr="00527349" w:rsidRDefault="001B49A9" w:rsidP="00202AC7">
      <w:pPr>
        <w:pStyle w:val="ac"/>
        <w:numPr>
          <w:ilvl w:val="2"/>
          <w:numId w:val="7"/>
        </w:numPr>
        <w:tabs>
          <w:tab w:val="left" w:pos="1134"/>
          <w:tab w:val="left" w:pos="1418"/>
        </w:tabs>
        <w:ind w:left="0" w:firstLine="567"/>
        <w:jc w:val="both"/>
        <w:rPr>
          <w:rFonts w:eastAsia="SimSun"/>
          <w:sz w:val="18"/>
          <w:szCs w:val="18"/>
          <w:lang w:val="ru-RU"/>
        </w:rPr>
      </w:pPr>
      <w:r w:rsidRPr="00527349">
        <w:rPr>
          <w:rFonts w:ascii="Times New Roman" w:eastAsia="SimSun" w:hAnsi="Times New Roman" w:cs="Times New Roman"/>
          <w:sz w:val="18"/>
          <w:szCs w:val="18"/>
          <w:lang w:val="ru-RU"/>
        </w:rPr>
        <w:t xml:space="preserve">В течение 2 (двух) рабочих дней со дня получения протокола разногласий к «Списку застрахованных лиц», внести изменения в </w:t>
      </w:r>
      <w:r>
        <w:rPr>
          <w:rFonts w:ascii="Times New Roman" w:eastAsia="SimSun" w:hAnsi="Times New Roman" w:cs="Times New Roman"/>
          <w:sz w:val="18"/>
          <w:szCs w:val="18"/>
          <w:lang w:val="ru-RU"/>
        </w:rPr>
        <w:t>«Список Застрахованных лиц» и направить 2 (два) экземпляра подписанных оригиналов Страховщику для подписания.</w:t>
      </w:r>
    </w:p>
    <w:p w14:paraId="1C1C89C1" w14:textId="0D74DE89" w:rsidR="0055693D" w:rsidRPr="00527349" w:rsidRDefault="0055693D" w:rsidP="00202AC7">
      <w:pPr>
        <w:pStyle w:val="ac"/>
        <w:numPr>
          <w:ilvl w:val="2"/>
          <w:numId w:val="7"/>
        </w:numPr>
        <w:tabs>
          <w:tab w:val="left" w:pos="1134"/>
          <w:tab w:val="left" w:pos="1418"/>
        </w:tabs>
        <w:ind w:hanging="1005"/>
        <w:jc w:val="both"/>
        <w:rPr>
          <w:rFonts w:eastAsia="SimSun"/>
          <w:sz w:val="18"/>
          <w:szCs w:val="18"/>
          <w:lang w:val="ru-RU"/>
        </w:rPr>
      </w:pPr>
      <w:r>
        <w:rPr>
          <w:rFonts w:ascii="Times New Roman" w:eastAsia="SimSun" w:hAnsi="Times New Roman" w:cs="Times New Roman"/>
          <w:sz w:val="18"/>
          <w:szCs w:val="18"/>
          <w:lang w:val="ru-RU"/>
        </w:rPr>
        <w:t>Контролировать наличие подписи Застрахованного лица в «Декларации застрахованного лица».</w:t>
      </w:r>
    </w:p>
    <w:p w14:paraId="63ABF5FB" w14:textId="14EFAC0F" w:rsidR="007E1A3A" w:rsidRPr="00CB1F32" w:rsidRDefault="007E1A3A" w:rsidP="00CB1F32">
      <w:pPr>
        <w:widowControl/>
        <w:numPr>
          <w:ilvl w:val="2"/>
          <w:numId w:val="7"/>
        </w:numPr>
        <w:tabs>
          <w:tab w:val="left" w:pos="1134"/>
        </w:tabs>
        <w:autoSpaceDE/>
        <w:autoSpaceDN/>
        <w:adjustRightInd/>
        <w:ind w:left="0" w:firstLine="567"/>
        <w:jc w:val="both"/>
        <w:rPr>
          <w:rFonts w:eastAsia="SimSun"/>
          <w:sz w:val="18"/>
          <w:szCs w:val="18"/>
        </w:rPr>
      </w:pPr>
      <w:r w:rsidRPr="00CB1F32">
        <w:rPr>
          <w:rFonts w:eastAsia="SimSun"/>
          <w:sz w:val="18"/>
          <w:szCs w:val="18"/>
        </w:rPr>
        <w:t>Ознакомить Застрахованных лиц с условиями страхования</w:t>
      </w:r>
      <w:r w:rsidR="006A57D7" w:rsidRPr="00CB1F32">
        <w:rPr>
          <w:rFonts w:eastAsia="SimSun"/>
          <w:sz w:val="18"/>
          <w:szCs w:val="18"/>
        </w:rPr>
        <w:t>.</w:t>
      </w:r>
    </w:p>
    <w:p w14:paraId="57087BD8" w14:textId="371C4FD0" w:rsidR="007E1A3A" w:rsidRPr="00CB1F32" w:rsidRDefault="007E1A3A" w:rsidP="00CB1F32">
      <w:pPr>
        <w:widowControl/>
        <w:numPr>
          <w:ilvl w:val="2"/>
          <w:numId w:val="7"/>
        </w:numPr>
        <w:tabs>
          <w:tab w:val="left" w:pos="1134"/>
        </w:tabs>
        <w:autoSpaceDE/>
        <w:autoSpaceDN/>
        <w:adjustRightInd/>
        <w:ind w:left="0" w:firstLine="567"/>
        <w:jc w:val="both"/>
        <w:rPr>
          <w:rFonts w:eastAsia="SimSun"/>
          <w:sz w:val="18"/>
          <w:szCs w:val="18"/>
        </w:rPr>
      </w:pPr>
      <w:r w:rsidRPr="00CB1F32">
        <w:rPr>
          <w:rFonts w:eastAsia="SimSun"/>
          <w:sz w:val="18"/>
          <w:szCs w:val="18"/>
        </w:rPr>
        <w:t xml:space="preserve">В течение 5 (пяти) рабочих дней со дня подписания Сторонами </w:t>
      </w:r>
      <w:r w:rsidR="00CB1F32">
        <w:rPr>
          <w:rFonts w:eastAsia="SimSun"/>
          <w:sz w:val="18"/>
          <w:szCs w:val="18"/>
        </w:rPr>
        <w:t>«</w:t>
      </w:r>
      <w:r w:rsidRPr="00CB1F32">
        <w:rPr>
          <w:rFonts w:eastAsia="SimSun"/>
          <w:sz w:val="18"/>
          <w:szCs w:val="18"/>
        </w:rPr>
        <w:t>Списка Застрахованных лиц</w:t>
      </w:r>
      <w:r w:rsidR="00CB1F32">
        <w:rPr>
          <w:rFonts w:eastAsia="SimSun"/>
          <w:sz w:val="18"/>
          <w:szCs w:val="18"/>
        </w:rPr>
        <w:t>»</w:t>
      </w:r>
      <w:r w:rsidRPr="00CB1F32">
        <w:rPr>
          <w:rFonts w:eastAsia="SimSun"/>
          <w:sz w:val="18"/>
          <w:szCs w:val="18"/>
        </w:rPr>
        <w:t xml:space="preserve">, на основании выставленного Страховщиком счёта, единовременно перечислять на расчётный счёт Страховщика страховую премию за принятие Страховщиком на страхование всех Застрахованных лиц, указанных в </w:t>
      </w:r>
      <w:r w:rsidR="00CB1F32">
        <w:rPr>
          <w:rFonts w:eastAsia="SimSun"/>
          <w:sz w:val="18"/>
          <w:szCs w:val="18"/>
        </w:rPr>
        <w:t>«</w:t>
      </w:r>
      <w:r w:rsidRPr="00CB1F32">
        <w:rPr>
          <w:rFonts w:eastAsia="SimSun"/>
          <w:sz w:val="18"/>
          <w:szCs w:val="18"/>
        </w:rPr>
        <w:t>Списке Застрахованных лиц</w:t>
      </w:r>
      <w:r w:rsidR="00CB1F32">
        <w:rPr>
          <w:rFonts w:eastAsia="SimSun"/>
          <w:sz w:val="18"/>
          <w:szCs w:val="18"/>
        </w:rPr>
        <w:t>»</w:t>
      </w:r>
      <w:r w:rsidRPr="00CB1F32">
        <w:rPr>
          <w:rFonts w:eastAsia="SimSun"/>
          <w:sz w:val="18"/>
          <w:szCs w:val="18"/>
        </w:rPr>
        <w:t xml:space="preserve"> за отчетный период.</w:t>
      </w:r>
    </w:p>
    <w:p w14:paraId="7B83E941" w14:textId="63ACE9CD" w:rsidR="007E1A3A" w:rsidRPr="00B82AE0" w:rsidRDefault="007E1A3A" w:rsidP="00B82AE0">
      <w:pPr>
        <w:widowControl/>
        <w:numPr>
          <w:ilvl w:val="2"/>
          <w:numId w:val="7"/>
        </w:numPr>
        <w:tabs>
          <w:tab w:val="left" w:pos="1134"/>
        </w:tabs>
        <w:autoSpaceDE/>
        <w:autoSpaceDN/>
        <w:adjustRightInd/>
        <w:ind w:left="0" w:firstLine="567"/>
        <w:jc w:val="both"/>
        <w:rPr>
          <w:rFonts w:eastAsia="SimSun"/>
          <w:sz w:val="18"/>
          <w:szCs w:val="18"/>
        </w:rPr>
      </w:pPr>
      <w:r w:rsidRPr="00B82AE0">
        <w:rPr>
          <w:rFonts w:eastAsia="SimSun"/>
          <w:sz w:val="18"/>
          <w:szCs w:val="18"/>
        </w:rPr>
        <w:t xml:space="preserve">Днём уплаты страховой премии является день её зачисления на расчётный счёт Страховщика, указанный в п. </w:t>
      </w:r>
      <w:r w:rsidR="006F39C2" w:rsidRPr="00B82AE0">
        <w:rPr>
          <w:rFonts w:eastAsia="SimSun"/>
          <w:sz w:val="18"/>
          <w:szCs w:val="18"/>
        </w:rPr>
        <w:t>8</w:t>
      </w:r>
      <w:r w:rsidRPr="00B82AE0">
        <w:rPr>
          <w:rFonts w:eastAsia="SimSun"/>
          <w:sz w:val="18"/>
          <w:szCs w:val="18"/>
        </w:rPr>
        <w:t xml:space="preserve"> настоящего Договора. Днём уплаты с</w:t>
      </w:r>
      <w:r w:rsidR="00B82AE0">
        <w:rPr>
          <w:rFonts w:eastAsia="SimSun"/>
          <w:sz w:val="18"/>
          <w:szCs w:val="18"/>
        </w:rPr>
        <w:t>траховой премии является день её зачисления на расчётный счё</w:t>
      </w:r>
      <w:r w:rsidRPr="00B82AE0">
        <w:rPr>
          <w:rFonts w:eastAsia="SimSun"/>
          <w:sz w:val="18"/>
          <w:szCs w:val="18"/>
        </w:rPr>
        <w:t>т банка Страховщика.</w:t>
      </w:r>
    </w:p>
    <w:p w14:paraId="0E985003" w14:textId="77777777" w:rsidR="007E1A3A" w:rsidRPr="00B82AE0" w:rsidRDefault="007E1A3A" w:rsidP="00B82AE0">
      <w:pPr>
        <w:widowControl/>
        <w:numPr>
          <w:ilvl w:val="2"/>
          <w:numId w:val="7"/>
        </w:numPr>
        <w:tabs>
          <w:tab w:val="left" w:pos="1134"/>
        </w:tabs>
        <w:autoSpaceDE/>
        <w:autoSpaceDN/>
        <w:adjustRightInd/>
        <w:ind w:left="0" w:firstLine="567"/>
        <w:jc w:val="both"/>
        <w:rPr>
          <w:rFonts w:eastAsia="SimSun"/>
          <w:sz w:val="18"/>
          <w:szCs w:val="18"/>
        </w:rPr>
      </w:pPr>
      <w:r w:rsidRPr="00B82AE0">
        <w:rPr>
          <w:rFonts w:eastAsia="SimSun"/>
          <w:sz w:val="18"/>
          <w:szCs w:val="18"/>
        </w:rPr>
        <w:t>Не использовать документы, переданные ему Страховщиком, в каких-либо целях, не связанных с исполнением его обязательств по настоящему Договору.</w:t>
      </w:r>
    </w:p>
    <w:p w14:paraId="04423E10" w14:textId="77777777" w:rsidR="007E1A3A" w:rsidRPr="00B82AE0" w:rsidRDefault="007E1A3A" w:rsidP="00B82AE0">
      <w:pPr>
        <w:widowControl/>
        <w:numPr>
          <w:ilvl w:val="2"/>
          <w:numId w:val="7"/>
        </w:numPr>
        <w:tabs>
          <w:tab w:val="left" w:pos="1134"/>
        </w:tabs>
        <w:autoSpaceDE/>
        <w:autoSpaceDN/>
        <w:adjustRightInd/>
        <w:ind w:left="0" w:firstLine="567"/>
        <w:jc w:val="both"/>
        <w:rPr>
          <w:rFonts w:eastAsia="SimSun"/>
          <w:sz w:val="18"/>
          <w:szCs w:val="18"/>
        </w:rPr>
      </w:pPr>
      <w:r w:rsidRPr="00B82AE0">
        <w:rPr>
          <w:rFonts w:eastAsia="SimSun"/>
          <w:sz w:val="18"/>
          <w:szCs w:val="18"/>
        </w:rPr>
        <w:t>Выполнять иные обязанности, предусмотренные Правилами.</w:t>
      </w:r>
    </w:p>
    <w:p w14:paraId="7C539D69" w14:textId="77777777" w:rsidR="007E1A3A" w:rsidRPr="00B82AE0" w:rsidRDefault="007E1A3A" w:rsidP="00B82AE0">
      <w:pPr>
        <w:numPr>
          <w:ilvl w:val="1"/>
          <w:numId w:val="5"/>
        </w:numPr>
        <w:tabs>
          <w:tab w:val="num" w:pos="1134"/>
        </w:tabs>
        <w:suppressAutoHyphens/>
        <w:autoSpaceDE/>
        <w:autoSpaceDN/>
        <w:adjustRightInd/>
        <w:ind w:left="0" w:firstLine="567"/>
        <w:jc w:val="both"/>
        <w:rPr>
          <w:rFonts w:eastAsia="SimSun"/>
          <w:b/>
          <w:sz w:val="18"/>
          <w:szCs w:val="18"/>
        </w:rPr>
      </w:pPr>
      <w:r w:rsidRPr="00B82AE0">
        <w:rPr>
          <w:rFonts w:eastAsia="SimSun"/>
          <w:b/>
          <w:sz w:val="18"/>
          <w:szCs w:val="18"/>
        </w:rPr>
        <w:t>Страхователь имеет право</w:t>
      </w:r>
      <w:r w:rsidRPr="00B82AE0">
        <w:rPr>
          <w:rFonts w:eastAsia="SimSun"/>
          <w:sz w:val="18"/>
          <w:szCs w:val="18"/>
        </w:rPr>
        <w:t>:</w:t>
      </w:r>
    </w:p>
    <w:p w14:paraId="41E645D9" w14:textId="77777777" w:rsidR="00B82AE0" w:rsidRPr="00B82AE0" w:rsidRDefault="007E1A3A" w:rsidP="00B82AE0">
      <w:pPr>
        <w:pStyle w:val="ac"/>
        <w:widowControl/>
        <w:numPr>
          <w:ilvl w:val="2"/>
          <w:numId w:val="5"/>
        </w:numPr>
        <w:tabs>
          <w:tab w:val="clear" w:pos="1004"/>
          <w:tab w:val="num" w:pos="1134"/>
        </w:tabs>
        <w:ind w:left="0" w:firstLine="567"/>
        <w:jc w:val="both"/>
        <w:rPr>
          <w:rFonts w:ascii="Times New Roman" w:eastAsia="SimSun" w:hAnsi="Times New Roman" w:cs="Times New Roman"/>
          <w:sz w:val="18"/>
          <w:szCs w:val="18"/>
          <w:lang w:val="ru-RU"/>
        </w:rPr>
      </w:pPr>
      <w:r w:rsidRPr="00B82AE0">
        <w:rPr>
          <w:rFonts w:ascii="Times New Roman" w:eastAsia="SimSun" w:hAnsi="Times New Roman" w:cs="Times New Roman"/>
          <w:sz w:val="18"/>
          <w:szCs w:val="18"/>
          <w:lang w:val="ru-RU"/>
        </w:rPr>
        <w:t>Получать у Страховщика нормативные и методические документы с условиями страхования, для исполнения настоящего Договора.</w:t>
      </w:r>
    </w:p>
    <w:p w14:paraId="356BE8C9" w14:textId="3A126F72" w:rsidR="007E1A3A" w:rsidRPr="00B82AE0" w:rsidRDefault="007E1A3A" w:rsidP="00B82AE0">
      <w:pPr>
        <w:pStyle w:val="ac"/>
        <w:widowControl/>
        <w:numPr>
          <w:ilvl w:val="2"/>
          <w:numId w:val="5"/>
        </w:numPr>
        <w:tabs>
          <w:tab w:val="clear" w:pos="1004"/>
          <w:tab w:val="num" w:pos="1134"/>
        </w:tabs>
        <w:ind w:left="0" w:firstLine="567"/>
        <w:jc w:val="both"/>
        <w:rPr>
          <w:rFonts w:ascii="Times New Roman" w:eastAsia="SimSun" w:hAnsi="Times New Roman" w:cs="Times New Roman"/>
          <w:sz w:val="18"/>
          <w:szCs w:val="18"/>
          <w:lang w:val="ru-RU"/>
        </w:rPr>
      </w:pPr>
      <w:r w:rsidRPr="00B82AE0">
        <w:rPr>
          <w:rFonts w:ascii="Times New Roman" w:eastAsia="SimSun" w:hAnsi="Times New Roman" w:cs="Times New Roman"/>
          <w:sz w:val="18"/>
          <w:szCs w:val="18"/>
          <w:lang w:val="ru-RU"/>
        </w:rPr>
        <w:t>Получать у Страховщика консультации по всем вопросам, связанным с исполнением настоящего Договора.</w:t>
      </w:r>
    </w:p>
    <w:p w14:paraId="0C8181C8" w14:textId="77777777" w:rsidR="007E1A3A" w:rsidRPr="00B82AE0" w:rsidRDefault="007E1A3A" w:rsidP="00B82AE0">
      <w:pPr>
        <w:numPr>
          <w:ilvl w:val="1"/>
          <w:numId w:val="5"/>
        </w:numPr>
        <w:tabs>
          <w:tab w:val="num" w:pos="1134"/>
        </w:tabs>
        <w:suppressAutoHyphens/>
        <w:autoSpaceDE/>
        <w:autoSpaceDN/>
        <w:adjustRightInd/>
        <w:ind w:left="0" w:firstLine="567"/>
        <w:jc w:val="both"/>
        <w:rPr>
          <w:rFonts w:eastAsia="SimSun"/>
          <w:b/>
          <w:sz w:val="18"/>
          <w:szCs w:val="18"/>
        </w:rPr>
      </w:pPr>
      <w:r w:rsidRPr="00B82AE0">
        <w:rPr>
          <w:rFonts w:eastAsia="SimSun"/>
          <w:b/>
          <w:sz w:val="18"/>
          <w:szCs w:val="18"/>
        </w:rPr>
        <w:t>Страховщик обязуется</w:t>
      </w:r>
      <w:r w:rsidRPr="00B82AE0">
        <w:rPr>
          <w:rFonts w:eastAsia="SimSun"/>
          <w:sz w:val="18"/>
          <w:szCs w:val="18"/>
        </w:rPr>
        <w:t>:</w:t>
      </w:r>
    </w:p>
    <w:p w14:paraId="2BB5274A" w14:textId="520F75C9" w:rsidR="001B49A9" w:rsidRDefault="0094396F" w:rsidP="00B82AE0">
      <w:pPr>
        <w:widowControl/>
        <w:numPr>
          <w:ilvl w:val="2"/>
          <w:numId w:val="5"/>
        </w:numPr>
        <w:tabs>
          <w:tab w:val="clear" w:pos="1004"/>
          <w:tab w:val="num" w:pos="1134"/>
        </w:tabs>
        <w:autoSpaceDE/>
        <w:autoSpaceDN/>
        <w:adjustRightInd/>
        <w:ind w:left="0" w:firstLine="567"/>
        <w:jc w:val="both"/>
        <w:rPr>
          <w:rFonts w:eastAsia="SimSun"/>
          <w:sz w:val="18"/>
          <w:szCs w:val="18"/>
        </w:rPr>
      </w:pPr>
      <w:r>
        <w:rPr>
          <w:rFonts w:eastAsia="SimSun"/>
          <w:sz w:val="18"/>
          <w:szCs w:val="18"/>
        </w:rPr>
        <w:t>В течение 3 (трех) рабочих дней со дня получения от Страхователя «Списка Застрахованных лиц» в соответствии с подп. «</w:t>
      </w:r>
      <w:r w:rsidR="001B49A9">
        <w:rPr>
          <w:rFonts w:eastAsia="SimSun"/>
          <w:sz w:val="18"/>
          <w:szCs w:val="18"/>
        </w:rPr>
        <w:t>б</w:t>
      </w:r>
      <w:r>
        <w:rPr>
          <w:rFonts w:eastAsia="SimSun"/>
          <w:sz w:val="18"/>
          <w:szCs w:val="18"/>
        </w:rPr>
        <w:t xml:space="preserve">» п. 2.1.2 настоящего Договора, проверить его и </w:t>
      </w:r>
      <w:r w:rsidR="00A111FC">
        <w:rPr>
          <w:rFonts w:eastAsia="SimSun"/>
          <w:sz w:val="18"/>
          <w:szCs w:val="18"/>
        </w:rPr>
        <w:t>либо подписать,</w:t>
      </w:r>
      <w:r w:rsidR="001B49A9">
        <w:rPr>
          <w:rFonts w:eastAsia="SimSun"/>
          <w:sz w:val="18"/>
          <w:szCs w:val="18"/>
        </w:rPr>
        <w:t xml:space="preserve"> и </w:t>
      </w:r>
      <w:r>
        <w:rPr>
          <w:rFonts w:eastAsia="SimSun"/>
          <w:sz w:val="18"/>
          <w:szCs w:val="18"/>
        </w:rPr>
        <w:t>направить</w:t>
      </w:r>
      <w:r w:rsidR="001B49A9">
        <w:rPr>
          <w:rFonts w:eastAsia="SimSun"/>
          <w:sz w:val="18"/>
          <w:szCs w:val="18"/>
        </w:rPr>
        <w:t xml:space="preserve"> 1 (один) экземпляр Страхователю, либо, при наличии разногласий, составить и направить Страхователю протокол разногласий.</w:t>
      </w:r>
    </w:p>
    <w:p w14:paraId="3844B083" w14:textId="6A5A77DC" w:rsidR="00B82AE0" w:rsidRDefault="0094396F" w:rsidP="00B82AE0">
      <w:pPr>
        <w:widowControl/>
        <w:numPr>
          <w:ilvl w:val="2"/>
          <w:numId w:val="5"/>
        </w:numPr>
        <w:tabs>
          <w:tab w:val="clear" w:pos="1004"/>
          <w:tab w:val="num" w:pos="1134"/>
        </w:tabs>
        <w:autoSpaceDE/>
        <w:autoSpaceDN/>
        <w:adjustRightInd/>
        <w:ind w:left="0" w:firstLine="567"/>
        <w:jc w:val="both"/>
        <w:rPr>
          <w:rFonts w:eastAsia="SimSun"/>
          <w:sz w:val="18"/>
          <w:szCs w:val="18"/>
        </w:rPr>
      </w:pPr>
      <w:r>
        <w:rPr>
          <w:rFonts w:eastAsia="SimSun"/>
          <w:sz w:val="18"/>
          <w:szCs w:val="18"/>
        </w:rPr>
        <w:t xml:space="preserve"> </w:t>
      </w:r>
      <w:r w:rsidR="007E1A3A" w:rsidRPr="00B82AE0">
        <w:rPr>
          <w:rFonts w:eastAsia="SimSun"/>
          <w:sz w:val="18"/>
          <w:szCs w:val="18"/>
        </w:rPr>
        <w:t>Обеспечивать Страхователя в полном объеме нормативными и методическими документами (Правилами страхования, памятками), иными материалами, необходимыми для исполнения Страхователем своих обязательств по настоящему Договору, а также, в случае необходимости, проводить соответствующие разъяснения по вопросам, связанным с исполнением настоящего Договора.</w:t>
      </w:r>
    </w:p>
    <w:p w14:paraId="7C75C9FA" w14:textId="3E34546D" w:rsidR="007E1A3A" w:rsidRPr="00B82AE0" w:rsidRDefault="007E1A3A" w:rsidP="00B82AE0">
      <w:pPr>
        <w:widowControl/>
        <w:numPr>
          <w:ilvl w:val="2"/>
          <w:numId w:val="5"/>
        </w:numPr>
        <w:tabs>
          <w:tab w:val="clear" w:pos="1004"/>
          <w:tab w:val="num" w:pos="1134"/>
        </w:tabs>
        <w:autoSpaceDE/>
        <w:autoSpaceDN/>
        <w:adjustRightInd/>
        <w:ind w:left="0" w:firstLine="567"/>
        <w:jc w:val="both"/>
        <w:rPr>
          <w:rFonts w:eastAsia="SimSun"/>
          <w:sz w:val="18"/>
          <w:szCs w:val="18"/>
        </w:rPr>
      </w:pPr>
      <w:r w:rsidRPr="00B82AE0">
        <w:rPr>
          <w:rFonts w:eastAsia="SimSun"/>
          <w:sz w:val="18"/>
          <w:szCs w:val="18"/>
        </w:rPr>
        <w:t>При наступлении событий, предусмотренных п. 3.1 Договора, выплатить страховое возмещение либо предоставить обоснованный полный или частичный отказ в страховой выплате в течение 15 (пятнадцати) рабочих дней с даты получения последнего из документов, необходимых для урегулирования страхового случая.</w:t>
      </w:r>
    </w:p>
    <w:p w14:paraId="4DD2744E" w14:textId="1ACB8C63" w:rsidR="007E1A3A" w:rsidRPr="00B82AE0" w:rsidRDefault="007E1A3A" w:rsidP="00B82AE0">
      <w:pPr>
        <w:widowControl/>
        <w:numPr>
          <w:ilvl w:val="2"/>
          <w:numId w:val="5"/>
        </w:numPr>
        <w:tabs>
          <w:tab w:val="clear" w:pos="1004"/>
          <w:tab w:val="num" w:pos="1134"/>
        </w:tabs>
        <w:autoSpaceDE/>
        <w:autoSpaceDN/>
        <w:adjustRightInd/>
        <w:ind w:left="0" w:firstLine="567"/>
        <w:jc w:val="both"/>
        <w:rPr>
          <w:rFonts w:eastAsia="SimSun"/>
          <w:sz w:val="18"/>
          <w:szCs w:val="18"/>
        </w:rPr>
      </w:pPr>
      <w:r w:rsidRPr="00B82AE0">
        <w:rPr>
          <w:rFonts w:eastAsia="SimSun"/>
          <w:sz w:val="18"/>
          <w:szCs w:val="18"/>
        </w:rPr>
        <w:t>Соблюдать конфиденциальность в отношении исполнения Договора и полученной информации о Страхователе, Застрахованных лицах.</w:t>
      </w:r>
    </w:p>
    <w:p w14:paraId="1DC4B12D" w14:textId="22924854" w:rsidR="007E1A3A" w:rsidRPr="00B82AE0" w:rsidRDefault="007E1A3A" w:rsidP="00B82AE0">
      <w:pPr>
        <w:widowControl/>
        <w:numPr>
          <w:ilvl w:val="2"/>
          <w:numId w:val="5"/>
        </w:numPr>
        <w:tabs>
          <w:tab w:val="clear" w:pos="1004"/>
          <w:tab w:val="num" w:pos="1134"/>
        </w:tabs>
        <w:autoSpaceDE/>
        <w:autoSpaceDN/>
        <w:adjustRightInd/>
        <w:ind w:left="0" w:firstLine="567"/>
        <w:jc w:val="both"/>
        <w:rPr>
          <w:rFonts w:eastAsia="SimSun"/>
          <w:sz w:val="18"/>
          <w:szCs w:val="18"/>
        </w:rPr>
      </w:pPr>
      <w:r w:rsidRPr="00B82AE0">
        <w:rPr>
          <w:rFonts w:eastAsia="SimSun"/>
          <w:sz w:val="18"/>
          <w:szCs w:val="18"/>
        </w:rPr>
        <w:t xml:space="preserve">Производить выплату страхового возмещения Застрахованным лицам, включенным в </w:t>
      </w:r>
      <w:r w:rsidR="00B82AE0">
        <w:rPr>
          <w:rFonts w:eastAsia="SimSun"/>
          <w:sz w:val="18"/>
          <w:szCs w:val="18"/>
        </w:rPr>
        <w:t>«С</w:t>
      </w:r>
      <w:r w:rsidRPr="00B82AE0">
        <w:rPr>
          <w:rFonts w:eastAsia="SimSun"/>
          <w:sz w:val="18"/>
          <w:szCs w:val="18"/>
        </w:rPr>
        <w:t>писок Застрахованных лиц</w:t>
      </w:r>
      <w:r w:rsidR="00B82AE0">
        <w:rPr>
          <w:rFonts w:eastAsia="SimSun"/>
          <w:sz w:val="18"/>
          <w:szCs w:val="18"/>
        </w:rPr>
        <w:t>»</w:t>
      </w:r>
      <w:r w:rsidRPr="00B82AE0">
        <w:rPr>
          <w:rFonts w:eastAsia="SimSun"/>
          <w:sz w:val="18"/>
          <w:szCs w:val="18"/>
        </w:rPr>
        <w:t>, при условии полной оплаты Страхователем страховой премии по данным Застрахованным лицам.</w:t>
      </w:r>
    </w:p>
    <w:p w14:paraId="796C12D4" w14:textId="77777777" w:rsidR="007E1A3A" w:rsidRPr="00B82AE0" w:rsidRDefault="007E1A3A" w:rsidP="00B82AE0">
      <w:pPr>
        <w:numPr>
          <w:ilvl w:val="1"/>
          <w:numId w:val="5"/>
        </w:numPr>
        <w:tabs>
          <w:tab w:val="num" w:pos="1134"/>
        </w:tabs>
        <w:suppressAutoHyphens/>
        <w:autoSpaceDE/>
        <w:autoSpaceDN/>
        <w:adjustRightInd/>
        <w:ind w:left="0" w:firstLine="567"/>
        <w:jc w:val="both"/>
        <w:rPr>
          <w:rFonts w:eastAsia="SimSun"/>
          <w:b/>
          <w:sz w:val="18"/>
          <w:szCs w:val="18"/>
        </w:rPr>
      </w:pPr>
      <w:r w:rsidRPr="00B82AE0">
        <w:rPr>
          <w:rFonts w:eastAsia="SimSun"/>
          <w:b/>
          <w:sz w:val="18"/>
          <w:szCs w:val="18"/>
        </w:rPr>
        <w:t>Страховщик имеет право</w:t>
      </w:r>
      <w:r w:rsidRPr="00B82AE0">
        <w:rPr>
          <w:rFonts w:eastAsia="SimSun"/>
          <w:sz w:val="18"/>
          <w:szCs w:val="18"/>
        </w:rPr>
        <w:t>:</w:t>
      </w:r>
    </w:p>
    <w:p w14:paraId="421B5297" w14:textId="4D2E6F1E" w:rsidR="007E1A3A" w:rsidRPr="00B82AE0" w:rsidRDefault="007E1A3A" w:rsidP="00B82AE0">
      <w:pPr>
        <w:widowControl/>
        <w:numPr>
          <w:ilvl w:val="2"/>
          <w:numId w:val="5"/>
        </w:numPr>
        <w:tabs>
          <w:tab w:val="clear" w:pos="1004"/>
          <w:tab w:val="num" w:pos="1134"/>
        </w:tabs>
        <w:autoSpaceDE/>
        <w:autoSpaceDN/>
        <w:adjustRightInd/>
        <w:ind w:left="0" w:firstLine="567"/>
        <w:jc w:val="both"/>
        <w:rPr>
          <w:rFonts w:eastAsia="SimSun"/>
          <w:sz w:val="18"/>
          <w:szCs w:val="18"/>
        </w:rPr>
      </w:pPr>
      <w:r w:rsidRPr="00B82AE0">
        <w:rPr>
          <w:rFonts w:eastAsia="SimSun"/>
          <w:sz w:val="18"/>
          <w:szCs w:val="18"/>
        </w:rPr>
        <w:t>Контролировать соблюдение Страхователем условий настоящего Договора.</w:t>
      </w:r>
    </w:p>
    <w:p w14:paraId="2D3C4333" w14:textId="5C79D7EF" w:rsidR="007E1A3A" w:rsidRPr="00B82AE0" w:rsidRDefault="007E1A3A" w:rsidP="00B82AE0">
      <w:pPr>
        <w:widowControl/>
        <w:numPr>
          <w:ilvl w:val="2"/>
          <w:numId w:val="5"/>
        </w:numPr>
        <w:tabs>
          <w:tab w:val="clear" w:pos="1004"/>
          <w:tab w:val="num" w:pos="1134"/>
        </w:tabs>
        <w:autoSpaceDE/>
        <w:autoSpaceDN/>
        <w:adjustRightInd/>
        <w:ind w:left="0" w:firstLine="567"/>
        <w:jc w:val="both"/>
        <w:rPr>
          <w:rFonts w:eastAsia="SimSun"/>
          <w:sz w:val="18"/>
          <w:szCs w:val="18"/>
        </w:rPr>
      </w:pPr>
      <w:r w:rsidRPr="00B82AE0">
        <w:rPr>
          <w:rFonts w:eastAsia="SimSun"/>
          <w:sz w:val="18"/>
          <w:szCs w:val="18"/>
        </w:rPr>
        <w:t>Запросить у Страхователя при наступлении страхового случая по настоящему Договору следующие документы и информацию:</w:t>
      </w:r>
    </w:p>
    <w:p w14:paraId="7BEAB4EB" w14:textId="67EDC507" w:rsidR="007E1A3A" w:rsidRPr="00B82AE0" w:rsidRDefault="007E1A3A" w:rsidP="00B82AE0">
      <w:pPr>
        <w:pStyle w:val="ac"/>
        <w:widowControl/>
        <w:numPr>
          <w:ilvl w:val="0"/>
          <w:numId w:val="34"/>
        </w:numPr>
        <w:tabs>
          <w:tab w:val="left" w:pos="1134"/>
        </w:tabs>
        <w:ind w:left="0" w:firstLine="567"/>
        <w:contextualSpacing/>
        <w:jc w:val="both"/>
        <w:rPr>
          <w:rFonts w:ascii="Times New Roman" w:eastAsia="SimSun" w:hAnsi="Times New Roman" w:cs="Times New Roman"/>
          <w:sz w:val="18"/>
          <w:szCs w:val="18"/>
          <w:lang w:val="ru-RU" w:eastAsia="ru-RU"/>
        </w:rPr>
      </w:pPr>
      <w:r w:rsidRPr="00B82AE0">
        <w:rPr>
          <w:rFonts w:ascii="Times New Roman" w:eastAsia="SimSun" w:hAnsi="Times New Roman" w:cs="Times New Roman"/>
          <w:sz w:val="18"/>
          <w:szCs w:val="18"/>
          <w:lang w:val="ru-RU" w:eastAsia="ru-RU"/>
        </w:rPr>
        <w:t>Копии уведомлений и иной переписки с Застрахованными лицами, в отношении которых наступил страховой случай, если такие уведомления и переписка имеются у Страхователя и имеют отношение к настоящему Договору, а предоставление таких документов или сведений из переписки не противоречит законо</w:t>
      </w:r>
      <w:r w:rsidR="00B82AE0">
        <w:rPr>
          <w:rFonts w:ascii="Times New Roman" w:eastAsia="SimSun" w:hAnsi="Times New Roman" w:cs="Times New Roman"/>
          <w:sz w:val="18"/>
          <w:szCs w:val="18"/>
          <w:lang w:val="ru-RU" w:eastAsia="ru-RU"/>
        </w:rPr>
        <w:t>дательству Российской Федерации.</w:t>
      </w:r>
    </w:p>
    <w:p w14:paraId="762BA0D1" w14:textId="7FB469AF" w:rsidR="007E1A3A" w:rsidRPr="00B82AE0" w:rsidRDefault="007E1A3A" w:rsidP="00B82AE0">
      <w:pPr>
        <w:pStyle w:val="ac"/>
        <w:widowControl/>
        <w:numPr>
          <w:ilvl w:val="0"/>
          <w:numId w:val="34"/>
        </w:numPr>
        <w:tabs>
          <w:tab w:val="num" w:pos="284"/>
          <w:tab w:val="num" w:pos="426"/>
          <w:tab w:val="left" w:pos="1134"/>
        </w:tabs>
        <w:ind w:left="0" w:firstLine="567"/>
        <w:contextualSpacing/>
        <w:jc w:val="both"/>
        <w:rPr>
          <w:rFonts w:ascii="Times New Roman" w:eastAsia="SimSun" w:hAnsi="Times New Roman" w:cs="Times New Roman"/>
          <w:sz w:val="18"/>
          <w:szCs w:val="18"/>
          <w:lang w:val="ru-RU" w:eastAsia="ru-RU"/>
        </w:rPr>
      </w:pPr>
      <w:r w:rsidRPr="00B82AE0">
        <w:rPr>
          <w:rFonts w:ascii="Times New Roman" w:eastAsia="SimSun" w:hAnsi="Times New Roman" w:cs="Times New Roman"/>
          <w:sz w:val="18"/>
          <w:szCs w:val="18"/>
          <w:lang w:val="ru-RU" w:eastAsia="ru-RU"/>
        </w:rPr>
        <w:t xml:space="preserve">Документ от компании, осуществляющей экспертную техническую поддержку </w:t>
      </w:r>
      <w:r w:rsidR="00B82AE0">
        <w:rPr>
          <w:rFonts w:ascii="Times New Roman" w:eastAsia="SimSun" w:hAnsi="Times New Roman" w:cs="Times New Roman"/>
          <w:sz w:val="18"/>
          <w:szCs w:val="18"/>
          <w:lang w:val="ru-RU" w:eastAsia="ru-RU"/>
        </w:rPr>
        <w:t>_______________</w:t>
      </w:r>
      <w:r w:rsidRPr="00B82AE0">
        <w:rPr>
          <w:rFonts w:ascii="Times New Roman" w:eastAsia="SimSun" w:hAnsi="Times New Roman" w:cs="Times New Roman"/>
          <w:sz w:val="18"/>
          <w:szCs w:val="18"/>
          <w:lang w:val="ru-RU" w:eastAsia="ru-RU"/>
        </w:rPr>
        <w:t xml:space="preserve">в России, подтверждающий факт противоправных действий </w:t>
      </w:r>
      <w:r w:rsidR="00B82AE0">
        <w:rPr>
          <w:rFonts w:ascii="Times New Roman" w:eastAsia="SimSun" w:hAnsi="Times New Roman" w:cs="Times New Roman"/>
          <w:sz w:val="18"/>
          <w:szCs w:val="18"/>
          <w:lang w:val="ru-RU" w:eastAsia="ru-RU"/>
        </w:rPr>
        <w:t>т</w:t>
      </w:r>
      <w:r w:rsidRPr="00B82AE0">
        <w:rPr>
          <w:rFonts w:ascii="Times New Roman" w:eastAsia="SimSun" w:hAnsi="Times New Roman" w:cs="Times New Roman"/>
          <w:sz w:val="18"/>
          <w:szCs w:val="18"/>
          <w:lang w:val="ru-RU" w:eastAsia="ru-RU"/>
        </w:rPr>
        <w:t xml:space="preserve">ретьих лиц, совершенных в отношении </w:t>
      </w:r>
      <w:r w:rsidR="005F14A6" w:rsidRPr="00B82AE0">
        <w:rPr>
          <w:rFonts w:ascii="Times New Roman" w:eastAsia="SimSun" w:hAnsi="Times New Roman" w:cs="Times New Roman"/>
          <w:sz w:val="18"/>
          <w:szCs w:val="18"/>
          <w:lang w:val="ru-RU" w:eastAsia="ru-RU"/>
        </w:rPr>
        <w:t>В</w:t>
      </w:r>
      <w:r w:rsidRPr="00B82AE0">
        <w:rPr>
          <w:rFonts w:ascii="Times New Roman" w:eastAsia="SimSun" w:hAnsi="Times New Roman" w:cs="Times New Roman"/>
          <w:sz w:val="18"/>
          <w:szCs w:val="18"/>
          <w:lang w:val="ru-RU" w:eastAsia="ru-RU"/>
        </w:rPr>
        <w:t>еб-сайта Застрахованного лица, с указанием даты и времени события.</w:t>
      </w:r>
    </w:p>
    <w:p w14:paraId="02C55F1A" w14:textId="65667910" w:rsidR="007E1A3A" w:rsidRPr="00B82AE0" w:rsidRDefault="007E1A3A" w:rsidP="00B82AE0">
      <w:pPr>
        <w:widowControl/>
        <w:numPr>
          <w:ilvl w:val="2"/>
          <w:numId w:val="5"/>
        </w:numPr>
        <w:tabs>
          <w:tab w:val="clear" w:pos="1004"/>
          <w:tab w:val="num" w:pos="1134"/>
        </w:tabs>
        <w:autoSpaceDE/>
        <w:autoSpaceDN/>
        <w:adjustRightInd/>
        <w:ind w:left="0" w:firstLine="567"/>
        <w:jc w:val="both"/>
        <w:rPr>
          <w:rFonts w:eastAsia="SimSun"/>
          <w:sz w:val="18"/>
          <w:szCs w:val="18"/>
        </w:rPr>
      </w:pPr>
      <w:r w:rsidRPr="00B82AE0">
        <w:rPr>
          <w:rFonts w:eastAsia="SimSun"/>
          <w:sz w:val="18"/>
          <w:szCs w:val="18"/>
        </w:rPr>
        <w:t>Отсрочить принятие решения о страховой выплате в случае возбуждения уголовного дела в связи с наступлением события с признаками страхового случая до момента принятия решения соответствующими компетентными органами.</w:t>
      </w:r>
    </w:p>
    <w:p w14:paraId="68DE0E95" w14:textId="1250FE52" w:rsidR="007E1A3A" w:rsidRPr="00B82AE0" w:rsidRDefault="007E1A3A" w:rsidP="00B82AE0">
      <w:pPr>
        <w:widowControl/>
        <w:numPr>
          <w:ilvl w:val="2"/>
          <w:numId w:val="5"/>
        </w:numPr>
        <w:tabs>
          <w:tab w:val="clear" w:pos="1004"/>
          <w:tab w:val="num" w:pos="1134"/>
        </w:tabs>
        <w:autoSpaceDE/>
        <w:autoSpaceDN/>
        <w:adjustRightInd/>
        <w:ind w:left="0" w:firstLine="567"/>
        <w:jc w:val="both"/>
        <w:rPr>
          <w:rFonts w:eastAsia="SimSun"/>
          <w:sz w:val="18"/>
          <w:szCs w:val="18"/>
        </w:rPr>
      </w:pPr>
      <w:r w:rsidRPr="00B82AE0">
        <w:rPr>
          <w:rFonts w:eastAsia="SimSun"/>
          <w:sz w:val="18"/>
          <w:szCs w:val="18"/>
        </w:rPr>
        <w:t xml:space="preserve">Ежемесячно проводить сверку сумм полученных страховых премий со </w:t>
      </w:r>
      <w:r w:rsidR="00F22E96">
        <w:rPr>
          <w:rFonts w:eastAsia="SimSun"/>
          <w:sz w:val="18"/>
          <w:szCs w:val="18"/>
        </w:rPr>
        <w:t>«</w:t>
      </w:r>
      <w:r w:rsidRPr="00B82AE0">
        <w:rPr>
          <w:rFonts w:eastAsia="SimSun"/>
          <w:sz w:val="18"/>
          <w:szCs w:val="18"/>
        </w:rPr>
        <w:t>Списком Застрахованных лиц</w:t>
      </w:r>
      <w:r w:rsidR="00F22E96">
        <w:rPr>
          <w:rFonts w:eastAsia="SimSun"/>
          <w:sz w:val="18"/>
          <w:szCs w:val="18"/>
        </w:rPr>
        <w:t>»</w:t>
      </w:r>
      <w:r w:rsidRPr="00B82AE0">
        <w:rPr>
          <w:rFonts w:eastAsia="SimSun"/>
          <w:sz w:val="18"/>
          <w:szCs w:val="18"/>
        </w:rPr>
        <w:t xml:space="preserve">. В случае несоответствия фактически перечисленных Страхователем в отчетном периоде сумм страховых премий, которые должны быть перечислены согласно имеющимся у Страховщика </w:t>
      </w:r>
      <w:r w:rsidR="00F22E96">
        <w:rPr>
          <w:rFonts w:eastAsia="SimSun"/>
          <w:sz w:val="18"/>
          <w:szCs w:val="18"/>
        </w:rPr>
        <w:t>«</w:t>
      </w:r>
      <w:r w:rsidRPr="00B82AE0">
        <w:rPr>
          <w:rFonts w:eastAsia="SimSun"/>
          <w:sz w:val="18"/>
          <w:szCs w:val="18"/>
        </w:rPr>
        <w:t>Списку Застрахованных лиц</w:t>
      </w:r>
      <w:r w:rsidR="00F22E96">
        <w:rPr>
          <w:rFonts w:eastAsia="SimSun"/>
          <w:sz w:val="18"/>
          <w:szCs w:val="18"/>
        </w:rPr>
        <w:t>»</w:t>
      </w:r>
      <w:r w:rsidRPr="00B82AE0">
        <w:rPr>
          <w:rFonts w:eastAsia="SimSun"/>
          <w:sz w:val="18"/>
          <w:szCs w:val="18"/>
        </w:rPr>
        <w:t xml:space="preserve"> и страховых премий, Стороны обязуются провести совместную сверку данных в течение 10 (десяти) рабочих дней с даты получения Страхователем от Страховщика соответствующего письменного уведомления. В случае обнаружения по результатам указанной сверки переплаты суммы страховой премии, Страхователь вправе требовать возврата излишне перечисленных сумм, а Страховщик обязан такие суммы вернуть Страхователю в течение 10 (десяти) календарных дней с даты получения соответствующего запроса. В случае обнаружения по результатам указанной сверки недоплаты суммы страховой премии, Страхователь перечисляет Страховщику недостающую сумму в течение 10 (десяти) календарных дней с момента окончания сверки.</w:t>
      </w:r>
    </w:p>
    <w:p w14:paraId="1351A744" w14:textId="77777777" w:rsidR="007E1A3A" w:rsidRPr="00B82AE0" w:rsidRDefault="007E1A3A" w:rsidP="00B82AE0">
      <w:pPr>
        <w:pStyle w:val="aa"/>
        <w:ind w:left="0" w:right="106" w:firstLine="567"/>
        <w:jc w:val="both"/>
        <w:rPr>
          <w:rFonts w:cs="Times New Roman"/>
          <w:sz w:val="18"/>
          <w:szCs w:val="18"/>
          <w:lang w:val="ru-RU"/>
        </w:rPr>
      </w:pPr>
    </w:p>
    <w:p w14:paraId="3E8A96F9" w14:textId="77777777" w:rsidR="007E1A3A" w:rsidRPr="00F22E96" w:rsidRDefault="007E1A3A" w:rsidP="00F22E96">
      <w:pPr>
        <w:widowControl/>
        <w:numPr>
          <w:ilvl w:val="0"/>
          <w:numId w:val="5"/>
        </w:numPr>
        <w:autoSpaceDE/>
        <w:autoSpaceDN/>
        <w:adjustRightInd/>
        <w:jc w:val="center"/>
        <w:rPr>
          <w:rFonts w:eastAsia="SimSun"/>
          <w:b/>
          <w:sz w:val="18"/>
          <w:szCs w:val="18"/>
        </w:rPr>
      </w:pPr>
      <w:r w:rsidRPr="00F22E96">
        <w:rPr>
          <w:rFonts w:eastAsia="SimSun"/>
          <w:b/>
          <w:sz w:val="18"/>
          <w:szCs w:val="18"/>
        </w:rPr>
        <w:t>Условия страхования</w:t>
      </w:r>
    </w:p>
    <w:p w14:paraId="65CE9BEE" w14:textId="77777777" w:rsidR="007E1A3A" w:rsidRPr="00F22E96" w:rsidRDefault="007E1A3A" w:rsidP="00F22E96">
      <w:pPr>
        <w:pStyle w:val="aa"/>
        <w:ind w:left="0" w:right="106" w:firstLine="567"/>
        <w:jc w:val="both"/>
        <w:rPr>
          <w:rFonts w:cs="Times New Roman"/>
          <w:sz w:val="18"/>
          <w:szCs w:val="18"/>
          <w:lang w:val="ru-RU"/>
        </w:rPr>
      </w:pPr>
    </w:p>
    <w:p w14:paraId="4240F29F" w14:textId="658297A3" w:rsidR="007E1A3A" w:rsidRPr="00F22E96" w:rsidRDefault="007E1A3A" w:rsidP="00F22E96">
      <w:pPr>
        <w:numPr>
          <w:ilvl w:val="1"/>
          <w:numId w:val="5"/>
        </w:numPr>
        <w:tabs>
          <w:tab w:val="num" w:pos="993"/>
        </w:tabs>
        <w:suppressAutoHyphens/>
        <w:autoSpaceDE/>
        <w:autoSpaceDN/>
        <w:adjustRightInd/>
        <w:ind w:left="0" w:firstLine="567"/>
        <w:jc w:val="both"/>
        <w:rPr>
          <w:rFonts w:eastAsia="SimSun"/>
          <w:sz w:val="18"/>
          <w:szCs w:val="18"/>
        </w:rPr>
      </w:pPr>
      <w:r w:rsidRPr="00F22E96">
        <w:rPr>
          <w:rFonts w:eastAsia="SimSun"/>
          <w:sz w:val="18"/>
          <w:szCs w:val="18"/>
        </w:rPr>
        <w:t>Страховым риском является</w:t>
      </w:r>
      <w:r w:rsidR="00F22E96">
        <w:rPr>
          <w:rFonts w:eastAsia="SimSun"/>
          <w:sz w:val="18"/>
          <w:szCs w:val="18"/>
        </w:rPr>
        <w:t xml:space="preserve"> </w:t>
      </w:r>
      <w:r w:rsidR="00F22E96" w:rsidRPr="00F22E96">
        <w:rPr>
          <w:rFonts w:eastAsia="SimSun"/>
          <w:sz w:val="18"/>
          <w:szCs w:val="18"/>
        </w:rPr>
        <w:t xml:space="preserve">«Утрата возможности эксплуатации (использования) Веб-сайта» - </w:t>
      </w:r>
      <w:r w:rsidR="004E0A12" w:rsidRPr="004E0A12">
        <w:rPr>
          <w:rFonts w:eastAsia="SimSun"/>
          <w:sz w:val="18"/>
          <w:szCs w:val="18"/>
        </w:rPr>
        <w:t>возникновение</w:t>
      </w:r>
      <w:r w:rsidR="004E0A12">
        <w:rPr>
          <w:rFonts w:eastAsia="SimSun"/>
          <w:sz w:val="18"/>
          <w:szCs w:val="18"/>
        </w:rPr>
        <w:t xml:space="preserve"> </w:t>
      </w:r>
      <w:r w:rsidR="00F22E96" w:rsidRPr="00F22E96">
        <w:rPr>
          <w:rFonts w:eastAsia="SimSun"/>
          <w:sz w:val="18"/>
          <w:szCs w:val="18"/>
        </w:rPr>
        <w:t>непредвиденны</w:t>
      </w:r>
      <w:r w:rsidR="004E0A12">
        <w:rPr>
          <w:rFonts w:eastAsia="SimSun"/>
          <w:sz w:val="18"/>
          <w:szCs w:val="18"/>
        </w:rPr>
        <w:t>х р</w:t>
      </w:r>
      <w:r w:rsidR="00F22E96" w:rsidRPr="00F22E96">
        <w:rPr>
          <w:rFonts w:eastAsia="SimSun"/>
          <w:sz w:val="18"/>
          <w:szCs w:val="18"/>
        </w:rPr>
        <w:t>асход</w:t>
      </w:r>
      <w:r w:rsidR="004E0A12">
        <w:rPr>
          <w:rFonts w:eastAsia="SimSun"/>
          <w:sz w:val="18"/>
          <w:szCs w:val="18"/>
        </w:rPr>
        <w:t>ов</w:t>
      </w:r>
      <w:r w:rsidR="00F22E96" w:rsidRPr="00F22E96">
        <w:rPr>
          <w:rFonts w:eastAsia="SimSun"/>
          <w:sz w:val="18"/>
          <w:szCs w:val="18"/>
        </w:rPr>
        <w:t xml:space="preserve"> Страхователя (Застрахованного лица), связанные с необходимостью восстановления утраченной в результате Компьютерной атаки возможности эксплуатации (использования) Веб-сайта. Утрата выражается в отсутствии полного или частичного доступа к приложению Веб-сайта и его компонентам, управлению базой данных Веб-сайта и ее содержимым, в результате Компьютерной атаки, совершенной третьими лицами, целью которой являлась дестабилизация, отказ в работе Веб-сайта Страхователя (Застрахованного лица), внедрение в него Вредоносных компьютерных программ (вирусов), разработанных третьими лицами.</w:t>
      </w:r>
    </w:p>
    <w:p w14:paraId="6D2633A0" w14:textId="403D4B40" w:rsidR="007E1A3A" w:rsidRPr="00F22E96" w:rsidRDefault="007E1A3A" w:rsidP="00F22E96">
      <w:pPr>
        <w:numPr>
          <w:ilvl w:val="1"/>
          <w:numId w:val="5"/>
        </w:numPr>
        <w:tabs>
          <w:tab w:val="num" w:pos="993"/>
        </w:tabs>
        <w:suppressAutoHyphens/>
        <w:autoSpaceDE/>
        <w:autoSpaceDN/>
        <w:adjustRightInd/>
        <w:ind w:left="0" w:firstLine="567"/>
        <w:jc w:val="both"/>
        <w:rPr>
          <w:rFonts w:eastAsia="SimSun"/>
          <w:sz w:val="18"/>
          <w:szCs w:val="18"/>
        </w:rPr>
      </w:pPr>
      <w:r w:rsidRPr="00F22E96">
        <w:rPr>
          <w:rFonts w:eastAsia="SimSun"/>
          <w:sz w:val="18"/>
          <w:szCs w:val="18"/>
        </w:rPr>
        <w:t>Срок страхования устанавливаются Страхователем индивидуально для каждого Застрахованного лица следующим образом:</w:t>
      </w:r>
    </w:p>
    <w:p w14:paraId="6D9778DC" w14:textId="5690630A" w:rsidR="007E1A3A" w:rsidRPr="00F22E96" w:rsidRDefault="007E1A3A" w:rsidP="00F22E96">
      <w:pPr>
        <w:pStyle w:val="ac"/>
        <w:widowControl/>
        <w:numPr>
          <w:ilvl w:val="0"/>
          <w:numId w:val="35"/>
        </w:numPr>
        <w:tabs>
          <w:tab w:val="num" w:pos="1134"/>
        </w:tabs>
        <w:ind w:left="0" w:firstLine="567"/>
        <w:contextualSpacing/>
        <w:jc w:val="both"/>
        <w:rPr>
          <w:rFonts w:ascii="Times New Roman" w:eastAsia="SimSun" w:hAnsi="Times New Roman" w:cs="Times New Roman"/>
          <w:sz w:val="18"/>
          <w:szCs w:val="18"/>
          <w:lang w:val="ru-RU" w:eastAsia="ru-RU"/>
        </w:rPr>
      </w:pPr>
      <w:r w:rsidRPr="00F22E96">
        <w:rPr>
          <w:rFonts w:ascii="Times New Roman" w:eastAsia="SimSun" w:hAnsi="Times New Roman" w:cs="Times New Roman"/>
          <w:sz w:val="18"/>
          <w:szCs w:val="18"/>
          <w:lang w:val="ru-RU" w:eastAsia="ru-RU"/>
        </w:rPr>
        <w:t xml:space="preserve">Срок страхования в отношении конкретного Застрахованного лица определяется условиями страхования и указывается в </w:t>
      </w:r>
      <w:r w:rsidR="00F22E96">
        <w:rPr>
          <w:rFonts w:ascii="Times New Roman" w:eastAsia="SimSun" w:hAnsi="Times New Roman" w:cs="Times New Roman"/>
          <w:sz w:val="18"/>
          <w:szCs w:val="18"/>
          <w:lang w:val="ru-RU" w:eastAsia="ru-RU"/>
        </w:rPr>
        <w:t>«</w:t>
      </w:r>
      <w:r w:rsidRPr="00F22E96">
        <w:rPr>
          <w:rFonts w:ascii="Times New Roman" w:eastAsia="SimSun" w:hAnsi="Times New Roman" w:cs="Times New Roman"/>
          <w:sz w:val="18"/>
          <w:szCs w:val="18"/>
          <w:lang w:val="ru-RU" w:eastAsia="ru-RU"/>
        </w:rPr>
        <w:t>Списке Застрахованных лиц</w:t>
      </w:r>
      <w:r w:rsidR="00F22E96">
        <w:rPr>
          <w:rFonts w:ascii="Times New Roman" w:eastAsia="SimSun" w:hAnsi="Times New Roman" w:cs="Times New Roman"/>
          <w:sz w:val="18"/>
          <w:szCs w:val="18"/>
          <w:lang w:val="ru-RU" w:eastAsia="ru-RU"/>
        </w:rPr>
        <w:t>».</w:t>
      </w:r>
    </w:p>
    <w:p w14:paraId="670473F3" w14:textId="68AE98CF" w:rsidR="007E1A3A" w:rsidRPr="00F22E96" w:rsidRDefault="007E1A3A" w:rsidP="00F22E96">
      <w:pPr>
        <w:pStyle w:val="ac"/>
        <w:widowControl/>
        <w:numPr>
          <w:ilvl w:val="0"/>
          <w:numId w:val="35"/>
        </w:numPr>
        <w:tabs>
          <w:tab w:val="num" w:pos="284"/>
          <w:tab w:val="num" w:pos="426"/>
          <w:tab w:val="num" w:pos="1134"/>
        </w:tabs>
        <w:ind w:left="0" w:firstLine="567"/>
        <w:contextualSpacing/>
        <w:jc w:val="both"/>
        <w:rPr>
          <w:rFonts w:ascii="Times New Roman" w:eastAsia="SimSun" w:hAnsi="Times New Roman" w:cs="Times New Roman"/>
          <w:sz w:val="18"/>
          <w:szCs w:val="18"/>
          <w:lang w:val="ru-RU" w:eastAsia="ru-RU"/>
        </w:rPr>
      </w:pPr>
      <w:r w:rsidRPr="00F22E96">
        <w:rPr>
          <w:rFonts w:ascii="Times New Roman" w:eastAsia="SimSun" w:hAnsi="Times New Roman" w:cs="Times New Roman"/>
          <w:sz w:val="18"/>
          <w:szCs w:val="18"/>
          <w:lang w:val="ru-RU" w:eastAsia="ru-RU"/>
        </w:rPr>
        <w:lastRenderedPageBreak/>
        <w:t>Срок страхования в отношении ко</w:t>
      </w:r>
      <w:r w:rsidR="00F22E96">
        <w:rPr>
          <w:rFonts w:ascii="Times New Roman" w:eastAsia="SimSun" w:hAnsi="Times New Roman" w:cs="Times New Roman"/>
          <w:sz w:val="18"/>
          <w:szCs w:val="18"/>
          <w:lang w:val="ru-RU" w:eastAsia="ru-RU"/>
        </w:rPr>
        <w:t xml:space="preserve">нкретного Застрахованного лица </w:t>
      </w:r>
      <w:r w:rsidRPr="00F22E96">
        <w:rPr>
          <w:rFonts w:ascii="Times New Roman" w:eastAsia="SimSun" w:hAnsi="Times New Roman" w:cs="Times New Roman"/>
          <w:sz w:val="18"/>
          <w:szCs w:val="18"/>
          <w:lang w:val="ru-RU" w:eastAsia="ru-RU"/>
        </w:rPr>
        <w:t xml:space="preserve">устанавливается с даты, следующей за датой подписания им </w:t>
      </w:r>
      <w:r w:rsidR="00F22E96">
        <w:rPr>
          <w:rFonts w:ascii="Times New Roman" w:eastAsia="SimSun" w:hAnsi="Times New Roman" w:cs="Times New Roman"/>
          <w:sz w:val="18"/>
          <w:szCs w:val="18"/>
          <w:lang w:val="ru-RU" w:eastAsia="ru-RU"/>
        </w:rPr>
        <w:t>декларации</w:t>
      </w:r>
      <w:r w:rsidRPr="00F22E96">
        <w:rPr>
          <w:rFonts w:ascii="Times New Roman" w:eastAsia="SimSun" w:hAnsi="Times New Roman" w:cs="Times New Roman"/>
          <w:sz w:val="18"/>
          <w:szCs w:val="18"/>
          <w:lang w:val="ru-RU" w:eastAsia="ru-RU"/>
        </w:rPr>
        <w:t xml:space="preserve"> к Договору</w:t>
      </w:r>
      <w:r w:rsidR="00F22E96">
        <w:rPr>
          <w:rFonts w:ascii="Times New Roman" w:eastAsia="SimSun" w:hAnsi="Times New Roman" w:cs="Times New Roman"/>
          <w:sz w:val="18"/>
          <w:szCs w:val="18"/>
          <w:lang w:val="ru-RU" w:eastAsia="ru-RU"/>
        </w:rPr>
        <w:t xml:space="preserve"> (Приложение № 2 к настоящему Договору)</w:t>
      </w:r>
      <w:r w:rsidRPr="00F22E96">
        <w:rPr>
          <w:rFonts w:ascii="Times New Roman" w:eastAsia="SimSun" w:hAnsi="Times New Roman" w:cs="Times New Roman"/>
          <w:sz w:val="18"/>
          <w:szCs w:val="18"/>
          <w:lang w:val="ru-RU" w:eastAsia="ru-RU"/>
        </w:rPr>
        <w:t xml:space="preserve">, при условии включения его в </w:t>
      </w:r>
      <w:r w:rsidR="00B424BA">
        <w:rPr>
          <w:rFonts w:ascii="Times New Roman" w:eastAsia="SimSun" w:hAnsi="Times New Roman" w:cs="Times New Roman"/>
          <w:sz w:val="18"/>
          <w:szCs w:val="18"/>
          <w:lang w:val="ru-RU" w:eastAsia="ru-RU"/>
        </w:rPr>
        <w:t>«</w:t>
      </w:r>
      <w:r w:rsidRPr="00F22E96">
        <w:rPr>
          <w:rFonts w:ascii="Times New Roman" w:eastAsia="SimSun" w:hAnsi="Times New Roman" w:cs="Times New Roman"/>
          <w:sz w:val="18"/>
          <w:szCs w:val="18"/>
          <w:lang w:val="ru-RU" w:eastAsia="ru-RU"/>
        </w:rPr>
        <w:t>Список Застрахованных лиц</w:t>
      </w:r>
      <w:r w:rsidR="00B424BA">
        <w:rPr>
          <w:rFonts w:ascii="Times New Roman" w:eastAsia="SimSun" w:hAnsi="Times New Roman" w:cs="Times New Roman"/>
          <w:sz w:val="18"/>
          <w:szCs w:val="18"/>
          <w:lang w:val="ru-RU" w:eastAsia="ru-RU"/>
        </w:rPr>
        <w:t>»</w:t>
      </w:r>
      <w:r w:rsidRPr="00F22E96">
        <w:rPr>
          <w:rFonts w:ascii="Times New Roman" w:eastAsia="SimSun" w:hAnsi="Times New Roman" w:cs="Times New Roman"/>
          <w:sz w:val="18"/>
          <w:szCs w:val="18"/>
          <w:lang w:val="ru-RU" w:eastAsia="ru-RU"/>
        </w:rPr>
        <w:t xml:space="preserve"> и уплаты Страхователем за него страховой премии Страховщику в сроки, предусмотренные Договором.</w:t>
      </w:r>
    </w:p>
    <w:p w14:paraId="30E11E00" w14:textId="1C6912F4" w:rsidR="007E1A3A" w:rsidRPr="00B424BA" w:rsidRDefault="007E1A3A" w:rsidP="00B424BA">
      <w:pPr>
        <w:numPr>
          <w:ilvl w:val="1"/>
          <w:numId w:val="5"/>
        </w:numPr>
        <w:tabs>
          <w:tab w:val="num" w:pos="1004"/>
        </w:tabs>
        <w:suppressAutoHyphens/>
        <w:autoSpaceDE/>
        <w:autoSpaceDN/>
        <w:adjustRightInd/>
        <w:ind w:left="0" w:firstLine="567"/>
        <w:jc w:val="both"/>
        <w:rPr>
          <w:rFonts w:eastAsia="SimSun"/>
          <w:sz w:val="18"/>
          <w:szCs w:val="18"/>
        </w:rPr>
      </w:pPr>
      <w:r w:rsidRPr="00B424BA">
        <w:rPr>
          <w:rFonts w:eastAsia="SimSun"/>
          <w:sz w:val="18"/>
          <w:szCs w:val="18"/>
        </w:rPr>
        <w:t>Страховая сумма устанавливается в отношении каждого Застрахованного лица в зависимости от выбранного варианта страхования.</w:t>
      </w:r>
    </w:p>
    <w:p w14:paraId="65B0BCFA" w14:textId="77777777" w:rsidR="00B424BA" w:rsidRDefault="007E1A3A" w:rsidP="00B424BA">
      <w:pPr>
        <w:numPr>
          <w:ilvl w:val="1"/>
          <w:numId w:val="5"/>
        </w:numPr>
        <w:tabs>
          <w:tab w:val="num" w:pos="1004"/>
        </w:tabs>
        <w:suppressAutoHyphens/>
        <w:autoSpaceDE/>
        <w:autoSpaceDN/>
        <w:adjustRightInd/>
        <w:ind w:left="0" w:firstLine="567"/>
        <w:jc w:val="both"/>
        <w:rPr>
          <w:rFonts w:eastAsia="SimSun"/>
          <w:sz w:val="18"/>
          <w:szCs w:val="18"/>
        </w:rPr>
      </w:pPr>
      <w:r w:rsidRPr="00B424BA">
        <w:rPr>
          <w:rFonts w:eastAsia="SimSun"/>
          <w:sz w:val="18"/>
          <w:szCs w:val="18"/>
        </w:rPr>
        <w:t xml:space="preserve">Страховая премия по каждому Застрахованному лицу, включенному в </w:t>
      </w:r>
      <w:r w:rsidR="00B424BA">
        <w:rPr>
          <w:rFonts w:eastAsia="SimSun"/>
          <w:sz w:val="18"/>
          <w:szCs w:val="18"/>
        </w:rPr>
        <w:t>«</w:t>
      </w:r>
      <w:r w:rsidRPr="00B424BA">
        <w:rPr>
          <w:rFonts w:eastAsia="SimSun"/>
          <w:sz w:val="18"/>
          <w:szCs w:val="18"/>
        </w:rPr>
        <w:t>Список Застрахованных лиц</w:t>
      </w:r>
      <w:r w:rsidR="00B424BA">
        <w:rPr>
          <w:rFonts w:eastAsia="SimSun"/>
          <w:sz w:val="18"/>
          <w:szCs w:val="18"/>
        </w:rPr>
        <w:t>»</w:t>
      </w:r>
      <w:r w:rsidRPr="00B424BA">
        <w:rPr>
          <w:rFonts w:eastAsia="SimSun"/>
          <w:sz w:val="18"/>
          <w:szCs w:val="18"/>
        </w:rPr>
        <w:t xml:space="preserve">, указывается в </w:t>
      </w:r>
      <w:r w:rsidR="00B424BA">
        <w:rPr>
          <w:rFonts w:eastAsia="SimSun"/>
          <w:sz w:val="18"/>
          <w:szCs w:val="18"/>
        </w:rPr>
        <w:t>«</w:t>
      </w:r>
      <w:r w:rsidRPr="00B424BA">
        <w:rPr>
          <w:rFonts w:eastAsia="SimSun"/>
          <w:sz w:val="18"/>
          <w:szCs w:val="18"/>
        </w:rPr>
        <w:t>Списке Застрахованных лиц</w:t>
      </w:r>
      <w:r w:rsidR="00B424BA">
        <w:rPr>
          <w:rFonts w:eastAsia="SimSun"/>
          <w:sz w:val="18"/>
          <w:szCs w:val="18"/>
        </w:rPr>
        <w:t>»</w:t>
      </w:r>
      <w:r w:rsidRPr="00B424BA">
        <w:rPr>
          <w:rFonts w:eastAsia="SimSun"/>
          <w:sz w:val="18"/>
          <w:szCs w:val="18"/>
        </w:rPr>
        <w:t>.</w:t>
      </w:r>
    </w:p>
    <w:p w14:paraId="4A6DA9E0" w14:textId="56A1CF91" w:rsidR="007E1A3A" w:rsidRPr="00B424BA" w:rsidRDefault="007E1A3A" w:rsidP="00B424BA">
      <w:pPr>
        <w:suppressAutoHyphens/>
        <w:autoSpaceDE/>
        <w:autoSpaceDN/>
        <w:adjustRightInd/>
        <w:ind w:firstLine="567"/>
        <w:jc w:val="both"/>
        <w:rPr>
          <w:rFonts w:eastAsia="SimSun"/>
          <w:sz w:val="18"/>
          <w:szCs w:val="18"/>
        </w:rPr>
      </w:pPr>
      <w:r w:rsidRPr="00B424BA">
        <w:rPr>
          <w:rFonts w:eastAsia="SimSun"/>
          <w:sz w:val="18"/>
          <w:szCs w:val="18"/>
        </w:rPr>
        <w:t>Страховая премия (страховой взнос) в отношении каждого Застрахованного лица, указанного в «Списке Застрахованных лиц», перечисляется Страхователем одним платежом (единовременно) в течение первых 10 (десяти) рабочих дней месяца, следующего за месяцем</w:t>
      </w:r>
      <w:r w:rsidR="003804D3">
        <w:rPr>
          <w:rFonts w:eastAsia="SimSun"/>
          <w:sz w:val="18"/>
          <w:szCs w:val="18"/>
        </w:rPr>
        <w:t>, в котором</w:t>
      </w:r>
      <w:r w:rsidRPr="00B424BA">
        <w:rPr>
          <w:rFonts w:eastAsia="SimSun"/>
          <w:sz w:val="18"/>
          <w:szCs w:val="18"/>
        </w:rPr>
        <w:t xml:space="preserve"> Застрахованно</w:t>
      </w:r>
      <w:r w:rsidR="003804D3">
        <w:rPr>
          <w:rFonts w:eastAsia="SimSun"/>
          <w:sz w:val="18"/>
          <w:szCs w:val="18"/>
        </w:rPr>
        <w:t>е</w:t>
      </w:r>
      <w:r w:rsidRPr="00B424BA">
        <w:rPr>
          <w:rFonts w:eastAsia="SimSun"/>
          <w:sz w:val="18"/>
          <w:szCs w:val="18"/>
        </w:rPr>
        <w:t xml:space="preserve"> лиц</w:t>
      </w:r>
      <w:r w:rsidR="003804D3">
        <w:rPr>
          <w:rFonts w:eastAsia="SimSun"/>
          <w:sz w:val="18"/>
          <w:szCs w:val="18"/>
        </w:rPr>
        <w:t>о было включено в качестве такового в</w:t>
      </w:r>
      <w:r w:rsidRPr="00B424BA">
        <w:rPr>
          <w:rFonts w:eastAsia="SimSun"/>
          <w:sz w:val="18"/>
          <w:szCs w:val="18"/>
        </w:rPr>
        <w:t xml:space="preserve"> Договор страхования, на расчетный сче</w:t>
      </w:r>
      <w:r w:rsidR="00030C70" w:rsidRPr="00B424BA">
        <w:rPr>
          <w:rFonts w:eastAsia="SimSun"/>
          <w:sz w:val="18"/>
          <w:szCs w:val="18"/>
        </w:rPr>
        <w:t>т Страховщика, указанный в п.</w:t>
      </w:r>
      <w:r w:rsidR="00B424BA">
        <w:rPr>
          <w:rFonts w:eastAsia="SimSun"/>
          <w:sz w:val="18"/>
          <w:szCs w:val="18"/>
        </w:rPr>
        <w:t xml:space="preserve"> </w:t>
      </w:r>
      <w:r w:rsidR="00030C70" w:rsidRPr="00B424BA">
        <w:rPr>
          <w:rFonts w:eastAsia="SimSun"/>
          <w:sz w:val="18"/>
          <w:szCs w:val="18"/>
        </w:rPr>
        <w:t>8</w:t>
      </w:r>
      <w:r w:rsidRPr="00B424BA">
        <w:rPr>
          <w:rFonts w:eastAsia="SimSun"/>
          <w:sz w:val="18"/>
          <w:szCs w:val="18"/>
        </w:rPr>
        <w:t xml:space="preserve"> настоящего Договора</w:t>
      </w:r>
      <w:r w:rsidR="00B424BA">
        <w:rPr>
          <w:rFonts w:eastAsia="SimSun"/>
          <w:sz w:val="18"/>
          <w:szCs w:val="18"/>
        </w:rPr>
        <w:t>.</w:t>
      </w:r>
    </w:p>
    <w:p w14:paraId="6C1AD648" w14:textId="62761868" w:rsidR="007E1A3A" w:rsidRPr="00B424BA" w:rsidRDefault="007E1A3A" w:rsidP="00B424BA">
      <w:pPr>
        <w:numPr>
          <w:ilvl w:val="1"/>
          <w:numId w:val="5"/>
        </w:numPr>
        <w:tabs>
          <w:tab w:val="num" w:pos="1004"/>
        </w:tabs>
        <w:suppressAutoHyphens/>
        <w:autoSpaceDE/>
        <w:autoSpaceDN/>
        <w:adjustRightInd/>
        <w:ind w:left="0" w:firstLine="567"/>
        <w:jc w:val="both"/>
        <w:rPr>
          <w:rFonts w:eastAsia="SimSun"/>
          <w:sz w:val="18"/>
          <w:szCs w:val="18"/>
        </w:rPr>
      </w:pPr>
      <w:r w:rsidRPr="00B424BA">
        <w:rPr>
          <w:rFonts w:eastAsia="SimSun"/>
          <w:sz w:val="18"/>
          <w:szCs w:val="18"/>
        </w:rPr>
        <w:t>При наступлении страхового случая, связанного с наступлением событий, указанных в п. 3.1 настоящего Договора, страховая выплата осуществляется Страховщиком:</w:t>
      </w:r>
    </w:p>
    <w:p w14:paraId="5C9B752D" w14:textId="6BD17F6E" w:rsidR="007E1A3A" w:rsidRPr="00B424BA" w:rsidRDefault="00B424BA" w:rsidP="00B424BA">
      <w:pPr>
        <w:widowControl/>
        <w:numPr>
          <w:ilvl w:val="2"/>
          <w:numId w:val="5"/>
        </w:numPr>
        <w:tabs>
          <w:tab w:val="clear" w:pos="1004"/>
          <w:tab w:val="num" w:pos="1134"/>
        </w:tabs>
        <w:autoSpaceDE/>
        <w:autoSpaceDN/>
        <w:adjustRightInd/>
        <w:ind w:left="0" w:firstLine="567"/>
        <w:jc w:val="both"/>
        <w:rPr>
          <w:rFonts w:eastAsia="SimSun"/>
          <w:sz w:val="18"/>
          <w:szCs w:val="18"/>
        </w:rPr>
      </w:pPr>
      <w:r>
        <w:rPr>
          <w:rFonts w:eastAsia="SimSun"/>
          <w:sz w:val="18"/>
          <w:szCs w:val="18"/>
        </w:rPr>
        <w:t>В</w:t>
      </w:r>
      <w:r w:rsidR="00983615" w:rsidRPr="00B424BA">
        <w:rPr>
          <w:rFonts w:eastAsia="SimSun"/>
          <w:sz w:val="18"/>
          <w:szCs w:val="18"/>
        </w:rPr>
        <w:t xml:space="preserve"> общей сложности не более размера страховой суммы, определённой для Застрахованного лица в соответствии с условиями страхования</w:t>
      </w:r>
      <w:r w:rsidR="00EE18AC">
        <w:rPr>
          <w:rFonts w:eastAsia="SimSun"/>
          <w:sz w:val="18"/>
          <w:szCs w:val="18"/>
        </w:rPr>
        <w:t xml:space="preserve">, изложенными в Списке Застрахованных лиц </w:t>
      </w:r>
      <w:r w:rsidR="00983615" w:rsidRPr="00B424BA">
        <w:rPr>
          <w:rFonts w:eastAsia="SimSun"/>
          <w:sz w:val="18"/>
          <w:szCs w:val="18"/>
        </w:rPr>
        <w:t>на дату наступления с ним страхового случая.</w:t>
      </w:r>
    </w:p>
    <w:p w14:paraId="52EB2446" w14:textId="0CB4B68C" w:rsidR="007E1A3A" w:rsidRPr="00B424BA" w:rsidRDefault="007E1A3A" w:rsidP="00B424BA">
      <w:pPr>
        <w:widowControl/>
        <w:numPr>
          <w:ilvl w:val="2"/>
          <w:numId w:val="5"/>
        </w:numPr>
        <w:tabs>
          <w:tab w:val="clear" w:pos="1004"/>
          <w:tab w:val="num" w:pos="1134"/>
        </w:tabs>
        <w:autoSpaceDE/>
        <w:autoSpaceDN/>
        <w:adjustRightInd/>
        <w:ind w:left="0" w:firstLine="567"/>
        <w:jc w:val="both"/>
        <w:rPr>
          <w:rFonts w:eastAsia="SimSun"/>
          <w:sz w:val="18"/>
          <w:szCs w:val="18"/>
        </w:rPr>
      </w:pPr>
      <w:r w:rsidRPr="00B424BA">
        <w:rPr>
          <w:rFonts w:eastAsia="SimSun"/>
          <w:sz w:val="18"/>
          <w:szCs w:val="18"/>
        </w:rPr>
        <w:t xml:space="preserve">Страховая выплата либо полный или частичный отказ в страховой выплате производится Страховщиком в течение 15 (пятнадцати) рабочих дней </w:t>
      </w:r>
      <w:r w:rsidR="00B424BA">
        <w:rPr>
          <w:rFonts w:eastAsia="SimSun"/>
          <w:sz w:val="18"/>
          <w:szCs w:val="18"/>
        </w:rPr>
        <w:t>с даты получения последнего</w:t>
      </w:r>
      <w:r w:rsidRPr="00B424BA">
        <w:rPr>
          <w:rFonts w:eastAsia="SimSun"/>
          <w:sz w:val="18"/>
          <w:szCs w:val="18"/>
        </w:rPr>
        <w:t xml:space="preserve"> из документов, необходимых для урегулирования страхового случая.</w:t>
      </w:r>
    </w:p>
    <w:p w14:paraId="71403498" w14:textId="77777777" w:rsidR="007E1A3A" w:rsidRPr="00B424BA" w:rsidRDefault="007E1A3A" w:rsidP="00B424BA">
      <w:pPr>
        <w:pStyle w:val="aa"/>
        <w:ind w:left="0" w:right="106" w:firstLine="567"/>
        <w:jc w:val="both"/>
        <w:rPr>
          <w:rFonts w:cs="Times New Roman"/>
          <w:sz w:val="18"/>
          <w:szCs w:val="18"/>
          <w:lang w:val="ru-RU"/>
        </w:rPr>
      </w:pPr>
    </w:p>
    <w:p w14:paraId="472E94F1" w14:textId="7FF10E9E" w:rsidR="007E1A3A" w:rsidRPr="00B424BA" w:rsidRDefault="007E1A3A" w:rsidP="00B424BA">
      <w:pPr>
        <w:widowControl/>
        <w:numPr>
          <w:ilvl w:val="0"/>
          <w:numId w:val="5"/>
        </w:numPr>
        <w:autoSpaceDE/>
        <w:autoSpaceDN/>
        <w:adjustRightInd/>
        <w:jc w:val="center"/>
        <w:rPr>
          <w:rFonts w:eastAsia="SimSun"/>
          <w:b/>
          <w:sz w:val="18"/>
          <w:szCs w:val="18"/>
        </w:rPr>
      </w:pPr>
      <w:r w:rsidRPr="00B424BA">
        <w:rPr>
          <w:rFonts w:eastAsia="SimSun"/>
          <w:b/>
          <w:sz w:val="18"/>
          <w:szCs w:val="18"/>
        </w:rPr>
        <w:t>Конфиденциальность</w:t>
      </w:r>
    </w:p>
    <w:p w14:paraId="6114C6C7" w14:textId="77777777" w:rsidR="007E1A3A" w:rsidRPr="00B424BA" w:rsidRDefault="007E1A3A" w:rsidP="00B424BA">
      <w:pPr>
        <w:pStyle w:val="aa"/>
        <w:ind w:left="0" w:right="106" w:firstLine="567"/>
        <w:jc w:val="both"/>
        <w:rPr>
          <w:rFonts w:cs="Times New Roman"/>
          <w:sz w:val="18"/>
          <w:szCs w:val="18"/>
          <w:lang w:val="ru-RU"/>
        </w:rPr>
      </w:pPr>
    </w:p>
    <w:p w14:paraId="751AA957" w14:textId="77777777" w:rsidR="007E1A3A" w:rsidRPr="00B424BA" w:rsidRDefault="007E1A3A" w:rsidP="00B424BA">
      <w:pPr>
        <w:widowControl/>
        <w:numPr>
          <w:ilvl w:val="1"/>
          <w:numId w:val="5"/>
        </w:numPr>
        <w:tabs>
          <w:tab w:val="num" w:pos="993"/>
        </w:tabs>
        <w:autoSpaceDE/>
        <w:autoSpaceDN/>
        <w:adjustRightInd/>
        <w:ind w:left="0" w:firstLine="567"/>
        <w:jc w:val="both"/>
        <w:rPr>
          <w:rFonts w:eastAsia="SimSun"/>
          <w:sz w:val="18"/>
          <w:szCs w:val="18"/>
        </w:rPr>
      </w:pPr>
      <w:r w:rsidRPr="00B424BA">
        <w:rPr>
          <w:rFonts w:eastAsia="SimSun"/>
          <w:sz w:val="18"/>
          <w:szCs w:val="18"/>
        </w:rPr>
        <w:t>Вся получаемая Сторонами настоящего Договора информация, касающаяся сведений о Страхователе, Застрахованных лицах, их имущественном положении, является конфиденциальной.</w:t>
      </w:r>
    </w:p>
    <w:p w14:paraId="4F442D62" w14:textId="77777777" w:rsidR="00B81C75" w:rsidRPr="00B81C75" w:rsidRDefault="00B81C75" w:rsidP="00EA2D11">
      <w:pPr>
        <w:widowControl/>
        <w:numPr>
          <w:ilvl w:val="1"/>
          <w:numId w:val="5"/>
        </w:numPr>
        <w:tabs>
          <w:tab w:val="clear" w:pos="1697"/>
          <w:tab w:val="left" w:pos="993"/>
        </w:tabs>
        <w:autoSpaceDE/>
        <w:autoSpaceDN/>
        <w:adjustRightInd/>
        <w:ind w:left="0" w:firstLine="567"/>
        <w:jc w:val="both"/>
        <w:rPr>
          <w:rFonts w:eastAsia="SimSun"/>
          <w:sz w:val="18"/>
          <w:szCs w:val="18"/>
        </w:rPr>
      </w:pPr>
      <w:r w:rsidRPr="00B81C75">
        <w:rPr>
          <w:rFonts w:eastAsia="SimSun"/>
          <w:sz w:val="18"/>
          <w:szCs w:val="18"/>
        </w:rPr>
        <w:t>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058DEAFC" w14:textId="77777777" w:rsidR="00B81C75" w:rsidRPr="00B81C75" w:rsidRDefault="00B81C75" w:rsidP="00EA2D11">
      <w:pPr>
        <w:widowControl/>
        <w:numPr>
          <w:ilvl w:val="1"/>
          <w:numId w:val="5"/>
        </w:numPr>
        <w:tabs>
          <w:tab w:val="clear" w:pos="1697"/>
          <w:tab w:val="left" w:pos="993"/>
        </w:tabs>
        <w:autoSpaceDE/>
        <w:autoSpaceDN/>
        <w:adjustRightInd/>
        <w:ind w:left="0" w:firstLine="567"/>
        <w:jc w:val="both"/>
        <w:rPr>
          <w:rFonts w:eastAsia="SimSun"/>
          <w:sz w:val="18"/>
          <w:szCs w:val="18"/>
        </w:rPr>
      </w:pPr>
      <w:r w:rsidRPr="00B81C75">
        <w:rPr>
          <w:rFonts w:eastAsia="SimSun"/>
          <w:sz w:val="18"/>
          <w:szCs w:val="18"/>
        </w:rPr>
        <w:t>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а также другими федеральными законами, определяющими случаи и особенности обработки персональных данных.</w:t>
      </w:r>
    </w:p>
    <w:p w14:paraId="307C8BFB" w14:textId="77777777" w:rsidR="00B81C75" w:rsidRPr="00B81C75" w:rsidRDefault="00B81C75" w:rsidP="00EA2D11">
      <w:pPr>
        <w:widowControl/>
        <w:numPr>
          <w:ilvl w:val="1"/>
          <w:numId w:val="5"/>
        </w:numPr>
        <w:tabs>
          <w:tab w:val="clear" w:pos="1697"/>
          <w:tab w:val="left" w:pos="993"/>
        </w:tabs>
        <w:autoSpaceDE/>
        <w:autoSpaceDN/>
        <w:adjustRightInd/>
        <w:ind w:left="0" w:firstLine="567"/>
        <w:jc w:val="both"/>
        <w:rPr>
          <w:rFonts w:eastAsia="SimSun"/>
          <w:sz w:val="18"/>
          <w:szCs w:val="18"/>
        </w:rPr>
      </w:pPr>
      <w:r w:rsidRPr="00B81C75">
        <w:rPr>
          <w:rFonts w:eastAsia="SimSun"/>
          <w:sz w:val="18"/>
          <w:szCs w:val="18"/>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а также другая информация.</w:t>
      </w:r>
    </w:p>
    <w:p w14:paraId="3512EC22" w14:textId="77777777" w:rsidR="00B81C75" w:rsidRPr="00B81C75" w:rsidRDefault="00B81C75" w:rsidP="00EA2D11">
      <w:pPr>
        <w:widowControl/>
        <w:numPr>
          <w:ilvl w:val="1"/>
          <w:numId w:val="5"/>
        </w:numPr>
        <w:tabs>
          <w:tab w:val="clear" w:pos="1697"/>
          <w:tab w:val="left" w:pos="993"/>
        </w:tabs>
        <w:autoSpaceDE/>
        <w:autoSpaceDN/>
        <w:adjustRightInd/>
        <w:ind w:left="0" w:firstLine="567"/>
        <w:jc w:val="both"/>
        <w:rPr>
          <w:rFonts w:eastAsia="SimSun"/>
          <w:sz w:val="18"/>
          <w:szCs w:val="18"/>
        </w:rPr>
      </w:pPr>
      <w:r w:rsidRPr="00B81C75">
        <w:rPr>
          <w:rFonts w:eastAsia="SimSun"/>
          <w:sz w:val="18"/>
          <w:szCs w:val="18"/>
        </w:rPr>
        <w:t>Под обработкой персональных данных понимается любе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1F9A6EC" w14:textId="77777777" w:rsidR="00B81C75" w:rsidRPr="00B81C75" w:rsidRDefault="00B81C75" w:rsidP="00EA2D11">
      <w:pPr>
        <w:widowControl/>
        <w:numPr>
          <w:ilvl w:val="1"/>
          <w:numId w:val="5"/>
        </w:numPr>
        <w:tabs>
          <w:tab w:val="clear" w:pos="1697"/>
          <w:tab w:val="left" w:pos="993"/>
        </w:tabs>
        <w:autoSpaceDE/>
        <w:autoSpaceDN/>
        <w:adjustRightInd/>
        <w:ind w:left="0" w:firstLine="567"/>
        <w:jc w:val="both"/>
        <w:rPr>
          <w:rFonts w:eastAsia="SimSun"/>
          <w:sz w:val="18"/>
          <w:szCs w:val="18"/>
        </w:rPr>
      </w:pPr>
      <w:r w:rsidRPr="00B81C75">
        <w:rPr>
          <w:rFonts w:eastAsia="SimSun"/>
          <w:sz w:val="18"/>
          <w:szCs w:val="18"/>
        </w:rPr>
        <w:t>Стороны гарантируют друг другу наличие согласия лиц, персональные данные которых обрабатываются в связи с заключением и исполнением настоящего Договора, на обработку их персональных данных, в том числе передачу таких данных другой Стороне и (или) третьим лицам. Если одна из Сторон не получила такое согласие, другая Сторона вправе потребовать возмещения убытков в размере причиненного и документально подтвержденного реального ущерба, включая, но не ограничиваясь, суммой административных штрафов, наложенных органами контроля и надзора в области персональных данных на Сторону за отсутствие законных оснований для обработки персональных данных субъектов, переданных другой Стороной при заключении и (или) исполнении настоящего Договора.</w:t>
      </w:r>
    </w:p>
    <w:p w14:paraId="27A9474C" w14:textId="024D6A31" w:rsidR="007E1A3A" w:rsidRPr="00345893" w:rsidRDefault="007E1A3A" w:rsidP="00345893">
      <w:pPr>
        <w:widowControl/>
        <w:numPr>
          <w:ilvl w:val="1"/>
          <w:numId w:val="5"/>
        </w:numPr>
        <w:tabs>
          <w:tab w:val="num" w:pos="993"/>
        </w:tabs>
        <w:autoSpaceDE/>
        <w:autoSpaceDN/>
        <w:adjustRightInd/>
        <w:ind w:left="0" w:firstLine="567"/>
        <w:jc w:val="both"/>
        <w:rPr>
          <w:rFonts w:eastAsia="SimSun"/>
          <w:sz w:val="18"/>
          <w:szCs w:val="18"/>
        </w:rPr>
      </w:pPr>
      <w:r w:rsidRPr="00345893">
        <w:rPr>
          <w:rFonts w:eastAsia="SimSun"/>
          <w:sz w:val="18"/>
          <w:szCs w:val="18"/>
        </w:rPr>
        <w:t>Представляемая Сторонами друг другу техническая, финансовая, коммерческая и иная информация, связанная с предметом настоящего Договора, в том числе информация, относящаяся к персональным данным Застрахованного лица, бу</w:t>
      </w:r>
      <w:r w:rsidR="00345893">
        <w:rPr>
          <w:rFonts w:eastAsia="SimSun"/>
          <w:sz w:val="18"/>
          <w:szCs w:val="18"/>
        </w:rPr>
        <w:t>дет считаться конфиденциальной.</w:t>
      </w:r>
    </w:p>
    <w:p w14:paraId="24210441" w14:textId="03305F02" w:rsidR="007E1A3A" w:rsidRPr="00345893" w:rsidRDefault="007E1A3A" w:rsidP="00345893">
      <w:pPr>
        <w:widowControl/>
        <w:numPr>
          <w:ilvl w:val="1"/>
          <w:numId w:val="5"/>
        </w:numPr>
        <w:tabs>
          <w:tab w:val="num" w:pos="993"/>
        </w:tabs>
        <w:autoSpaceDE/>
        <w:autoSpaceDN/>
        <w:adjustRightInd/>
        <w:ind w:left="0" w:firstLine="567"/>
        <w:jc w:val="both"/>
        <w:rPr>
          <w:rFonts w:eastAsia="SimSun"/>
          <w:sz w:val="18"/>
          <w:szCs w:val="18"/>
        </w:rPr>
      </w:pPr>
      <w:r w:rsidRPr="00345893">
        <w:rPr>
          <w:rFonts w:eastAsia="SimSun"/>
          <w:sz w:val="18"/>
          <w:szCs w:val="18"/>
        </w:rPr>
        <w:t>Стороны обязуются не разглашать информацию, полученную в ходе исполнения настоящего Договора или в связи с ним об имущественном и и</w:t>
      </w:r>
      <w:r w:rsidR="00345893">
        <w:rPr>
          <w:rFonts w:eastAsia="SimSun"/>
          <w:sz w:val="18"/>
          <w:szCs w:val="18"/>
        </w:rPr>
        <w:t>ном положении каждой из Сторон.</w:t>
      </w:r>
    </w:p>
    <w:p w14:paraId="21ACFCB2" w14:textId="77777777" w:rsidR="007E1A3A" w:rsidRPr="00345893" w:rsidRDefault="007E1A3A" w:rsidP="00345893">
      <w:pPr>
        <w:pStyle w:val="aa"/>
        <w:ind w:left="0" w:right="106" w:firstLine="567"/>
        <w:jc w:val="both"/>
        <w:rPr>
          <w:rFonts w:cs="Times New Roman"/>
          <w:sz w:val="18"/>
          <w:szCs w:val="18"/>
          <w:lang w:val="ru-RU"/>
        </w:rPr>
      </w:pPr>
    </w:p>
    <w:p w14:paraId="0466EC4B" w14:textId="77777777" w:rsidR="007E1A3A" w:rsidRPr="00345893" w:rsidRDefault="007E1A3A" w:rsidP="00345893">
      <w:pPr>
        <w:widowControl/>
        <w:numPr>
          <w:ilvl w:val="0"/>
          <w:numId w:val="5"/>
        </w:numPr>
        <w:autoSpaceDE/>
        <w:autoSpaceDN/>
        <w:adjustRightInd/>
        <w:jc w:val="center"/>
        <w:rPr>
          <w:rFonts w:eastAsia="SimSun"/>
          <w:b/>
          <w:sz w:val="18"/>
          <w:szCs w:val="18"/>
        </w:rPr>
      </w:pPr>
      <w:r w:rsidRPr="00345893">
        <w:rPr>
          <w:rFonts w:eastAsia="SimSun"/>
          <w:b/>
          <w:sz w:val="18"/>
          <w:szCs w:val="18"/>
        </w:rPr>
        <w:t>Разрешение споров</w:t>
      </w:r>
    </w:p>
    <w:p w14:paraId="7B83B27D" w14:textId="77777777" w:rsidR="007E1A3A" w:rsidRPr="00345893" w:rsidRDefault="007E1A3A" w:rsidP="00345893">
      <w:pPr>
        <w:pStyle w:val="aa"/>
        <w:ind w:left="0" w:right="106" w:firstLine="567"/>
        <w:jc w:val="both"/>
        <w:rPr>
          <w:rFonts w:cs="Times New Roman"/>
          <w:sz w:val="18"/>
          <w:szCs w:val="18"/>
          <w:lang w:val="ru-RU"/>
        </w:rPr>
      </w:pPr>
    </w:p>
    <w:p w14:paraId="06635CED" w14:textId="77777777" w:rsidR="007E1A3A" w:rsidRPr="00345893" w:rsidRDefault="007E1A3A" w:rsidP="00345893">
      <w:pPr>
        <w:widowControl/>
        <w:numPr>
          <w:ilvl w:val="1"/>
          <w:numId w:val="5"/>
        </w:numPr>
        <w:tabs>
          <w:tab w:val="num" w:pos="993"/>
        </w:tabs>
        <w:autoSpaceDE/>
        <w:autoSpaceDN/>
        <w:adjustRightInd/>
        <w:ind w:left="0" w:firstLine="567"/>
        <w:jc w:val="both"/>
        <w:rPr>
          <w:rFonts w:eastAsia="SimSun"/>
          <w:sz w:val="18"/>
          <w:szCs w:val="18"/>
        </w:rPr>
      </w:pPr>
      <w:r w:rsidRPr="00345893">
        <w:rPr>
          <w:rFonts w:eastAsia="SimSun"/>
          <w:sz w:val="18"/>
          <w:szCs w:val="18"/>
        </w:rPr>
        <w:t>Все споры и разногласия между Сторонами по настоящему Договору в процессе его исполнения, не урегулированные путем переговоров, разрешаются в соответствии с действующим законодательством Российской Федерации.</w:t>
      </w:r>
    </w:p>
    <w:p w14:paraId="2CF098C9" w14:textId="64673003" w:rsidR="007E1A3A" w:rsidRPr="00345893" w:rsidRDefault="007E1A3A" w:rsidP="00345893">
      <w:pPr>
        <w:widowControl/>
        <w:numPr>
          <w:ilvl w:val="1"/>
          <w:numId w:val="5"/>
        </w:numPr>
        <w:tabs>
          <w:tab w:val="num" w:pos="993"/>
        </w:tabs>
        <w:autoSpaceDE/>
        <w:autoSpaceDN/>
        <w:adjustRightInd/>
        <w:ind w:left="0" w:firstLine="567"/>
        <w:jc w:val="both"/>
        <w:rPr>
          <w:rFonts w:eastAsia="SimSun"/>
          <w:sz w:val="18"/>
          <w:szCs w:val="18"/>
        </w:rPr>
      </w:pPr>
      <w:r w:rsidRPr="00345893">
        <w:rPr>
          <w:rFonts w:eastAsia="SimSun"/>
          <w:sz w:val="18"/>
          <w:szCs w:val="18"/>
        </w:rPr>
        <w:t xml:space="preserve">В отношениях Сторон устанавливается досудебный (претензионный) порядок урегулирования всех споров и разногласий, связанных с исполнением настоящего Договора. В случае возникновения спорной ситуации </w:t>
      </w:r>
      <w:r w:rsidR="00345893">
        <w:rPr>
          <w:rFonts w:eastAsia="SimSun"/>
          <w:sz w:val="18"/>
          <w:szCs w:val="18"/>
        </w:rPr>
        <w:t>С</w:t>
      </w:r>
      <w:r w:rsidRPr="00345893">
        <w:rPr>
          <w:rFonts w:eastAsia="SimSun"/>
          <w:sz w:val="18"/>
          <w:szCs w:val="18"/>
        </w:rPr>
        <w:t xml:space="preserve">торона обязана направить письменную претензию другой </w:t>
      </w:r>
      <w:r w:rsidR="00345893">
        <w:rPr>
          <w:rFonts w:eastAsia="SimSun"/>
          <w:sz w:val="18"/>
          <w:szCs w:val="18"/>
        </w:rPr>
        <w:t>С</w:t>
      </w:r>
      <w:r w:rsidRPr="00345893">
        <w:rPr>
          <w:rFonts w:eastAsia="SimSun"/>
          <w:sz w:val="18"/>
          <w:szCs w:val="18"/>
        </w:rPr>
        <w:t>тороне в течение 10 (десяти) рабочих дней с момента возникновения такой ситуации. Сторона, получившая претензию, обязана в течение 10 (десяти) рабочих дней рассмотреть ее и письменно уведомить отправителя</w:t>
      </w:r>
      <w:r w:rsidR="00345893">
        <w:rPr>
          <w:rFonts w:eastAsia="SimSun"/>
          <w:sz w:val="18"/>
          <w:szCs w:val="18"/>
        </w:rPr>
        <w:t xml:space="preserve"> претензии о принятом решении.</w:t>
      </w:r>
    </w:p>
    <w:p w14:paraId="252222B3" w14:textId="77777777" w:rsidR="007E1A3A" w:rsidRPr="00345893" w:rsidRDefault="007E1A3A" w:rsidP="00345893">
      <w:pPr>
        <w:widowControl/>
        <w:numPr>
          <w:ilvl w:val="1"/>
          <w:numId w:val="5"/>
        </w:numPr>
        <w:tabs>
          <w:tab w:val="num" w:pos="993"/>
        </w:tabs>
        <w:autoSpaceDE/>
        <w:autoSpaceDN/>
        <w:adjustRightInd/>
        <w:ind w:left="0" w:firstLine="567"/>
        <w:jc w:val="both"/>
        <w:rPr>
          <w:rFonts w:eastAsia="SimSun"/>
          <w:sz w:val="18"/>
          <w:szCs w:val="18"/>
        </w:rPr>
      </w:pPr>
      <w:r w:rsidRPr="00345893">
        <w:rPr>
          <w:rFonts w:eastAsia="SimSun"/>
          <w:sz w:val="18"/>
          <w:szCs w:val="18"/>
        </w:rPr>
        <w:t>В случае невозможности разрешения разногласий в досудебном (претензионном) порядке споры подлежат рассмотрению в Арбитражном суде г. Москвы в соответствии с законодательством Российской Федерации.</w:t>
      </w:r>
    </w:p>
    <w:p w14:paraId="2999F20A" w14:textId="77777777" w:rsidR="007E1A3A" w:rsidRPr="00345893" w:rsidRDefault="007E1A3A" w:rsidP="00345893">
      <w:pPr>
        <w:widowControl/>
        <w:numPr>
          <w:ilvl w:val="1"/>
          <w:numId w:val="5"/>
        </w:numPr>
        <w:tabs>
          <w:tab w:val="num" w:pos="993"/>
        </w:tabs>
        <w:autoSpaceDE/>
        <w:autoSpaceDN/>
        <w:adjustRightInd/>
        <w:ind w:left="0" w:firstLine="567"/>
        <w:jc w:val="both"/>
        <w:rPr>
          <w:rFonts w:eastAsia="SimSun"/>
          <w:sz w:val="18"/>
          <w:szCs w:val="18"/>
        </w:rPr>
      </w:pPr>
      <w:r w:rsidRPr="00345893">
        <w:rPr>
          <w:rFonts w:eastAsia="SimSun"/>
          <w:sz w:val="18"/>
          <w:szCs w:val="18"/>
        </w:rPr>
        <w:t>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с учетом условий настоящего Договора.</w:t>
      </w:r>
    </w:p>
    <w:p w14:paraId="11E72847" w14:textId="77777777" w:rsidR="007E1A3A" w:rsidRPr="00345893" w:rsidRDefault="007E1A3A" w:rsidP="00345893">
      <w:pPr>
        <w:pStyle w:val="aa"/>
        <w:ind w:left="0" w:right="106" w:firstLine="567"/>
        <w:jc w:val="both"/>
        <w:rPr>
          <w:rFonts w:cs="Times New Roman"/>
          <w:sz w:val="18"/>
          <w:szCs w:val="18"/>
          <w:lang w:val="ru-RU"/>
        </w:rPr>
      </w:pPr>
    </w:p>
    <w:p w14:paraId="6C00D992" w14:textId="77777777" w:rsidR="007E1A3A" w:rsidRPr="00345893" w:rsidRDefault="007E1A3A" w:rsidP="00345893">
      <w:pPr>
        <w:widowControl/>
        <w:numPr>
          <w:ilvl w:val="0"/>
          <w:numId w:val="5"/>
        </w:numPr>
        <w:autoSpaceDE/>
        <w:autoSpaceDN/>
        <w:adjustRightInd/>
        <w:jc w:val="center"/>
        <w:rPr>
          <w:rFonts w:eastAsia="SimSun"/>
          <w:b/>
          <w:sz w:val="18"/>
          <w:szCs w:val="18"/>
        </w:rPr>
      </w:pPr>
      <w:r w:rsidRPr="00345893">
        <w:rPr>
          <w:rFonts w:eastAsia="SimSun"/>
          <w:b/>
          <w:sz w:val="18"/>
          <w:szCs w:val="18"/>
        </w:rPr>
        <w:t>Срок действия Договора</w:t>
      </w:r>
    </w:p>
    <w:p w14:paraId="77A7B590" w14:textId="77777777" w:rsidR="007E1A3A" w:rsidRPr="00345893" w:rsidRDefault="007E1A3A" w:rsidP="00345893">
      <w:pPr>
        <w:pStyle w:val="aa"/>
        <w:ind w:left="0" w:right="106" w:firstLine="567"/>
        <w:jc w:val="both"/>
        <w:rPr>
          <w:rFonts w:cs="Times New Roman"/>
          <w:sz w:val="18"/>
          <w:szCs w:val="18"/>
          <w:lang w:val="ru-RU"/>
        </w:rPr>
      </w:pPr>
    </w:p>
    <w:p w14:paraId="77ED5B82" w14:textId="223A243B" w:rsidR="007E1A3A" w:rsidRPr="00345893" w:rsidRDefault="007E1A3A" w:rsidP="00345893">
      <w:pPr>
        <w:widowControl/>
        <w:numPr>
          <w:ilvl w:val="1"/>
          <w:numId w:val="5"/>
        </w:numPr>
        <w:tabs>
          <w:tab w:val="num" w:pos="993"/>
        </w:tabs>
        <w:autoSpaceDE/>
        <w:autoSpaceDN/>
        <w:adjustRightInd/>
        <w:ind w:left="0" w:firstLine="567"/>
        <w:jc w:val="both"/>
        <w:rPr>
          <w:rFonts w:eastAsia="SimSun"/>
          <w:sz w:val="18"/>
          <w:szCs w:val="18"/>
        </w:rPr>
      </w:pPr>
      <w:r w:rsidRPr="00345893">
        <w:rPr>
          <w:rFonts w:eastAsia="SimSun"/>
          <w:sz w:val="18"/>
          <w:szCs w:val="18"/>
        </w:rPr>
        <w:t>Договор вступает в силу с момента его подписания Сторона</w:t>
      </w:r>
      <w:r w:rsidR="00125851" w:rsidRPr="00345893">
        <w:rPr>
          <w:rFonts w:eastAsia="SimSun"/>
          <w:sz w:val="18"/>
          <w:szCs w:val="18"/>
        </w:rPr>
        <w:t>ми и действует до «____» _______________</w:t>
      </w:r>
      <w:r w:rsidRPr="00345893">
        <w:rPr>
          <w:rFonts w:eastAsia="SimSun"/>
          <w:sz w:val="18"/>
          <w:szCs w:val="18"/>
        </w:rPr>
        <w:t xml:space="preserve"> 20__ г.</w:t>
      </w:r>
    </w:p>
    <w:p w14:paraId="67DC705A" w14:textId="3C9E6759" w:rsidR="007E1A3A" w:rsidRPr="00345893" w:rsidRDefault="007E1A3A" w:rsidP="00345893">
      <w:pPr>
        <w:widowControl/>
        <w:numPr>
          <w:ilvl w:val="1"/>
          <w:numId w:val="5"/>
        </w:numPr>
        <w:tabs>
          <w:tab w:val="num" w:pos="993"/>
        </w:tabs>
        <w:autoSpaceDE/>
        <w:autoSpaceDN/>
        <w:adjustRightInd/>
        <w:ind w:left="0" w:firstLine="567"/>
        <w:jc w:val="both"/>
        <w:rPr>
          <w:rFonts w:eastAsia="SimSun"/>
          <w:sz w:val="18"/>
          <w:szCs w:val="18"/>
        </w:rPr>
      </w:pPr>
      <w:r w:rsidRPr="00345893">
        <w:rPr>
          <w:rFonts w:eastAsia="SimSun"/>
          <w:sz w:val="18"/>
          <w:szCs w:val="18"/>
        </w:rPr>
        <w:t xml:space="preserve"> Действие настоящего Договора в отношении лиц, застрахованных в указанный период, заканчивается в день, указанный в </w:t>
      </w:r>
      <w:r w:rsidR="00345893">
        <w:rPr>
          <w:rFonts w:eastAsia="SimSun"/>
          <w:sz w:val="18"/>
          <w:szCs w:val="18"/>
        </w:rPr>
        <w:t>«</w:t>
      </w:r>
      <w:r w:rsidRPr="00345893">
        <w:rPr>
          <w:rFonts w:eastAsia="SimSun"/>
          <w:sz w:val="18"/>
          <w:szCs w:val="18"/>
        </w:rPr>
        <w:t>Списке Застрахованных лиц</w:t>
      </w:r>
      <w:r w:rsidR="00345893">
        <w:rPr>
          <w:rFonts w:eastAsia="SimSun"/>
          <w:sz w:val="18"/>
          <w:szCs w:val="18"/>
        </w:rPr>
        <w:t>»</w:t>
      </w:r>
      <w:r w:rsidRPr="00345893">
        <w:rPr>
          <w:rFonts w:eastAsia="SimSun"/>
          <w:sz w:val="18"/>
          <w:szCs w:val="18"/>
        </w:rPr>
        <w:t xml:space="preserve">, как день окончания срока страхования. В случае отказа Застрахованного лица от страховой защиты действие настоящего Договора прекращается со дня, следующего за днем, когда Страховщик получил письменное уведомление от Страхователя. </w:t>
      </w:r>
    </w:p>
    <w:p w14:paraId="0ECF1CB7" w14:textId="474B695A" w:rsidR="007E1A3A" w:rsidRPr="004372EC" w:rsidRDefault="007E1A3A" w:rsidP="004372EC">
      <w:pPr>
        <w:widowControl/>
        <w:numPr>
          <w:ilvl w:val="1"/>
          <w:numId w:val="5"/>
        </w:numPr>
        <w:tabs>
          <w:tab w:val="num" w:pos="993"/>
        </w:tabs>
        <w:autoSpaceDE/>
        <w:autoSpaceDN/>
        <w:adjustRightInd/>
        <w:ind w:left="0" w:firstLine="567"/>
        <w:jc w:val="both"/>
        <w:rPr>
          <w:rFonts w:eastAsia="SimSun"/>
          <w:sz w:val="18"/>
          <w:szCs w:val="18"/>
        </w:rPr>
      </w:pPr>
      <w:r w:rsidRPr="004372EC">
        <w:rPr>
          <w:rFonts w:eastAsia="SimSun"/>
          <w:sz w:val="18"/>
          <w:szCs w:val="18"/>
        </w:rPr>
        <w:t>Страхователь может в одностороннем порядке от</w:t>
      </w:r>
      <w:r w:rsidR="004372EC">
        <w:rPr>
          <w:rFonts w:eastAsia="SimSun"/>
          <w:sz w:val="18"/>
          <w:szCs w:val="18"/>
        </w:rPr>
        <w:t>казаться от Договора,</w:t>
      </w:r>
      <w:r w:rsidRPr="004372EC">
        <w:rPr>
          <w:rFonts w:eastAsia="SimSun"/>
          <w:sz w:val="18"/>
          <w:szCs w:val="18"/>
        </w:rPr>
        <w:t xml:space="preserve"> письменно уведомив Страховщика о своем намерении не менее чем за 30 (тридцать) рабочих дней до предполагаемой даты прекращения действия Договора.</w:t>
      </w:r>
    </w:p>
    <w:p w14:paraId="3A8D6129" w14:textId="522027E9" w:rsidR="007E1A3A" w:rsidRPr="004372EC" w:rsidRDefault="007E1A3A" w:rsidP="004372EC">
      <w:pPr>
        <w:widowControl/>
        <w:numPr>
          <w:ilvl w:val="1"/>
          <w:numId w:val="5"/>
        </w:numPr>
        <w:tabs>
          <w:tab w:val="num" w:pos="993"/>
        </w:tabs>
        <w:autoSpaceDE/>
        <w:autoSpaceDN/>
        <w:adjustRightInd/>
        <w:ind w:left="0" w:firstLine="567"/>
        <w:jc w:val="both"/>
        <w:rPr>
          <w:rFonts w:eastAsia="SimSun"/>
          <w:sz w:val="18"/>
          <w:szCs w:val="18"/>
        </w:rPr>
      </w:pPr>
      <w:r w:rsidRPr="004372EC">
        <w:rPr>
          <w:rFonts w:eastAsia="SimSun"/>
          <w:sz w:val="18"/>
          <w:szCs w:val="18"/>
        </w:rPr>
        <w:lastRenderedPageBreak/>
        <w:t xml:space="preserve">В случае прекращения действия Договора Страхователь обязан в течение 5 (пяти) рабочих дней передать Страховщику </w:t>
      </w:r>
      <w:r w:rsidR="004372EC">
        <w:rPr>
          <w:rFonts w:eastAsia="SimSun"/>
          <w:sz w:val="18"/>
          <w:szCs w:val="18"/>
        </w:rPr>
        <w:t>«</w:t>
      </w:r>
      <w:r w:rsidRPr="004372EC">
        <w:rPr>
          <w:rFonts w:eastAsia="SimSun"/>
          <w:sz w:val="18"/>
          <w:szCs w:val="18"/>
        </w:rPr>
        <w:t>Список Застрахованных лиц</w:t>
      </w:r>
      <w:r w:rsidR="004372EC">
        <w:rPr>
          <w:rFonts w:eastAsia="SimSun"/>
          <w:sz w:val="18"/>
          <w:szCs w:val="18"/>
        </w:rPr>
        <w:t>»</w:t>
      </w:r>
      <w:r w:rsidRPr="004372EC">
        <w:rPr>
          <w:rFonts w:eastAsia="SimSun"/>
          <w:sz w:val="18"/>
          <w:szCs w:val="18"/>
        </w:rPr>
        <w:t xml:space="preserve"> и перечислить страховые премии за Застрахованных лиц, принятых на страхование со дня окончания последнего отчётного месяц</w:t>
      </w:r>
      <w:r w:rsidR="004372EC">
        <w:rPr>
          <w:rFonts w:eastAsia="SimSun"/>
          <w:sz w:val="18"/>
          <w:szCs w:val="18"/>
        </w:rPr>
        <w:t>а до дня прекращения Договора.</w:t>
      </w:r>
    </w:p>
    <w:p w14:paraId="5CD54313" w14:textId="77777777" w:rsidR="007E1A3A" w:rsidRPr="004372EC" w:rsidRDefault="007E1A3A" w:rsidP="004372EC">
      <w:pPr>
        <w:widowControl/>
        <w:numPr>
          <w:ilvl w:val="1"/>
          <w:numId w:val="5"/>
        </w:numPr>
        <w:tabs>
          <w:tab w:val="num" w:pos="993"/>
        </w:tabs>
        <w:autoSpaceDE/>
        <w:autoSpaceDN/>
        <w:adjustRightInd/>
        <w:ind w:left="0" w:firstLine="567"/>
        <w:jc w:val="both"/>
        <w:rPr>
          <w:rFonts w:eastAsia="SimSun"/>
          <w:sz w:val="18"/>
          <w:szCs w:val="18"/>
        </w:rPr>
      </w:pPr>
      <w:r w:rsidRPr="004372EC">
        <w:rPr>
          <w:rFonts w:eastAsia="SimSun"/>
          <w:sz w:val="18"/>
          <w:szCs w:val="18"/>
        </w:rPr>
        <w:t>При расторжении настоящего Договора Стороны освобождаются от взаимной ответственности только после исполнения ими всех обязательств, принятых по настоящему Договору.</w:t>
      </w:r>
    </w:p>
    <w:p w14:paraId="7C7B204B" w14:textId="77777777" w:rsidR="007E1A3A" w:rsidRPr="004372EC" w:rsidRDefault="007E1A3A" w:rsidP="004372EC">
      <w:pPr>
        <w:pStyle w:val="aa"/>
        <w:ind w:left="0" w:right="106" w:firstLine="567"/>
        <w:jc w:val="both"/>
        <w:rPr>
          <w:rFonts w:cs="Times New Roman"/>
          <w:sz w:val="18"/>
          <w:szCs w:val="18"/>
          <w:lang w:val="ru-RU"/>
        </w:rPr>
      </w:pPr>
    </w:p>
    <w:p w14:paraId="1A92C8C5" w14:textId="77777777" w:rsidR="007E1A3A" w:rsidRPr="004372EC" w:rsidRDefault="007E1A3A" w:rsidP="004372EC">
      <w:pPr>
        <w:widowControl/>
        <w:numPr>
          <w:ilvl w:val="0"/>
          <w:numId w:val="5"/>
        </w:numPr>
        <w:autoSpaceDE/>
        <w:autoSpaceDN/>
        <w:adjustRightInd/>
        <w:jc w:val="center"/>
        <w:rPr>
          <w:rFonts w:eastAsia="SimSun"/>
          <w:b/>
          <w:sz w:val="18"/>
          <w:szCs w:val="18"/>
        </w:rPr>
      </w:pPr>
      <w:r w:rsidRPr="004372EC">
        <w:rPr>
          <w:rFonts w:eastAsia="SimSun"/>
          <w:b/>
          <w:sz w:val="18"/>
          <w:szCs w:val="18"/>
        </w:rPr>
        <w:t>Прочие положения</w:t>
      </w:r>
    </w:p>
    <w:p w14:paraId="0C2CFA39" w14:textId="77777777" w:rsidR="007E1A3A" w:rsidRPr="004372EC" w:rsidRDefault="007E1A3A" w:rsidP="004372EC">
      <w:pPr>
        <w:pStyle w:val="aa"/>
        <w:ind w:left="0" w:right="106" w:firstLine="567"/>
        <w:jc w:val="both"/>
        <w:rPr>
          <w:rFonts w:cs="Times New Roman"/>
          <w:sz w:val="18"/>
          <w:szCs w:val="18"/>
          <w:lang w:val="ru-RU"/>
        </w:rPr>
      </w:pPr>
    </w:p>
    <w:p w14:paraId="34880937" w14:textId="77777777" w:rsidR="007E1A3A" w:rsidRPr="004372EC" w:rsidRDefault="007E1A3A" w:rsidP="004372EC">
      <w:pPr>
        <w:widowControl/>
        <w:numPr>
          <w:ilvl w:val="1"/>
          <w:numId w:val="5"/>
        </w:numPr>
        <w:tabs>
          <w:tab w:val="num" w:pos="993"/>
        </w:tabs>
        <w:autoSpaceDE/>
        <w:autoSpaceDN/>
        <w:adjustRightInd/>
        <w:ind w:left="0" w:firstLine="567"/>
        <w:jc w:val="both"/>
        <w:rPr>
          <w:rFonts w:eastAsia="SimSun"/>
          <w:sz w:val="18"/>
          <w:szCs w:val="18"/>
        </w:rPr>
      </w:pPr>
      <w:r w:rsidRPr="004372EC">
        <w:rPr>
          <w:rFonts w:eastAsia="SimSun"/>
          <w:sz w:val="18"/>
          <w:szCs w:val="18"/>
        </w:rPr>
        <w:t>Ни одна из Сторон не вправе передать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61D658C6" w14:textId="15040C6B" w:rsidR="007E1A3A" w:rsidRPr="004372EC" w:rsidRDefault="007E1A3A" w:rsidP="004372EC">
      <w:pPr>
        <w:widowControl/>
        <w:numPr>
          <w:ilvl w:val="1"/>
          <w:numId w:val="5"/>
        </w:numPr>
        <w:tabs>
          <w:tab w:val="num" w:pos="993"/>
        </w:tabs>
        <w:autoSpaceDE/>
        <w:autoSpaceDN/>
        <w:adjustRightInd/>
        <w:ind w:left="0" w:firstLine="567"/>
        <w:jc w:val="both"/>
        <w:rPr>
          <w:rFonts w:eastAsia="SimSun"/>
          <w:sz w:val="18"/>
          <w:szCs w:val="18"/>
        </w:rPr>
      </w:pPr>
      <w:r w:rsidRPr="004372EC">
        <w:rPr>
          <w:rFonts w:eastAsia="SimSun"/>
          <w:sz w:val="18"/>
          <w:szCs w:val="18"/>
        </w:rPr>
        <w:t xml:space="preserve">Расторжение настоящего Договора не влечет прекращение обязательств Страховщика в отношении Застрахованных лиц, за исключением прекращения </w:t>
      </w:r>
      <w:r w:rsidR="004372EC">
        <w:rPr>
          <w:rFonts w:eastAsia="SimSun"/>
          <w:sz w:val="18"/>
          <w:szCs w:val="18"/>
        </w:rPr>
        <w:t>Д</w:t>
      </w:r>
      <w:r w:rsidRPr="004372EC">
        <w:rPr>
          <w:rFonts w:eastAsia="SimSun"/>
          <w:sz w:val="18"/>
          <w:szCs w:val="18"/>
        </w:rPr>
        <w:t>оговора в отношении таких Застрахованных лиц.</w:t>
      </w:r>
    </w:p>
    <w:p w14:paraId="77187CF1" w14:textId="4A8C73B6" w:rsidR="007E1A3A" w:rsidRPr="004372EC" w:rsidRDefault="007E1A3A" w:rsidP="004372EC">
      <w:pPr>
        <w:widowControl/>
        <w:numPr>
          <w:ilvl w:val="1"/>
          <w:numId w:val="5"/>
        </w:numPr>
        <w:tabs>
          <w:tab w:val="num" w:pos="993"/>
        </w:tabs>
        <w:autoSpaceDE/>
        <w:autoSpaceDN/>
        <w:adjustRightInd/>
        <w:ind w:left="0" w:firstLine="567"/>
        <w:jc w:val="both"/>
        <w:rPr>
          <w:rFonts w:eastAsia="SimSun"/>
          <w:sz w:val="18"/>
          <w:szCs w:val="18"/>
        </w:rPr>
      </w:pPr>
      <w:r w:rsidRPr="004372EC">
        <w:rPr>
          <w:rFonts w:eastAsia="SimSun"/>
          <w:sz w:val="18"/>
          <w:szCs w:val="18"/>
        </w:rPr>
        <w:t>Любые изменения и дополнения к настоящему Договору, в том числе изменения в нормативные и методические документы (</w:t>
      </w:r>
      <w:r w:rsidR="004372EC">
        <w:rPr>
          <w:rFonts w:eastAsia="SimSun"/>
          <w:sz w:val="18"/>
          <w:szCs w:val="18"/>
        </w:rPr>
        <w:t>у</w:t>
      </w:r>
      <w:r w:rsidRPr="004372EC">
        <w:rPr>
          <w:rFonts w:eastAsia="SimSun"/>
          <w:sz w:val="18"/>
          <w:szCs w:val="18"/>
        </w:rPr>
        <w:t xml:space="preserve">словия страхования, страховые тарифы и другие документы, с которыми был ознакомлен Страхователь), имеющие отношение к настоящему Договору, оформляются по соглашению Сторон исключительно в письменной форме и являются неотъемлемой частью настоящего Договора. В этом случае новые условия страхования и новый страховой тариф применяются исключительно к </w:t>
      </w:r>
      <w:r w:rsidR="004372EC">
        <w:rPr>
          <w:rFonts w:eastAsia="SimSun"/>
          <w:sz w:val="18"/>
          <w:szCs w:val="18"/>
        </w:rPr>
        <w:t>З</w:t>
      </w:r>
      <w:r w:rsidRPr="004372EC">
        <w:rPr>
          <w:rFonts w:eastAsia="SimSun"/>
          <w:sz w:val="18"/>
          <w:szCs w:val="18"/>
        </w:rPr>
        <w:t>астрахованным лицам, на которых действие настоящего Договора было распространено после даты внесения изменений.</w:t>
      </w:r>
    </w:p>
    <w:p w14:paraId="017E21AA" w14:textId="77777777" w:rsidR="007E1A3A" w:rsidRPr="004372EC" w:rsidRDefault="007E1A3A" w:rsidP="004372EC">
      <w:pPr>
        <w:widowControl/>
        <w:numPr>
          <w:ilvl w:val="1"/>
          <w:numId w:val="5"/>
        </w:numPr>
        <w:tabs>
          <w:tab w:val="num" w:pos="993"/>
        </w:tabs>
        <w:autoSpaceDE/>
        <w:autoSpaceDN/>
        <w:adjustRightInd/>
        <w:ind w:left="0" w:firstLine="567"/>
        <w:jc w:val="both"/>
        <w:rPr>
          <w:rFonts w:eastAsia="SimSun"/>
          <w:sz w:val="18"/>
          <w:szCs w:val="18"/>
        </w:rPr>
      </w:pPr>
      <w:r w:rsidRPr="004372EC">
        <w:rPr>
          <w:rFonts w:eastAsia="SimSun"/>
          <w:sz w:val="18"/>
          <w:szCs w:val="18"/>
        </w:rPr>
        <w:t>Уведомления и сообщения по исполнению настоящего Договора имеют силу только в том случае, если они совершены в письменной форме и подписаны уполномоченными представителями Сторон.</w:t>
      </w:r>
    </w:p>
    <w:p w14:paraId="5EDE30D3" w14:textId="3C398449" w:rsidR="007E1A3A" w:rsidRPr="004372EC" w:rsidRDefault="007E1A3A" w:rsidP="004372EC">
      <w:pPr>
        <w:widowControl/>
        <w:numPr>
          <w:ilvl w:val="1"/>
          <w:numId w:val="5"/>
        </w:numPr>
        <w:tabs>
          <w:tab w:val="num" w:pos="993"/>
        </w:tabs>
        <w:autoSpaceDE/>
        <w:autoSpaceDN/>
        <w:adjustRightInd/>
        <w:ind w:left="0" w:firstLine="567"/>
        <w:jc w:val="both"/>
        <w:rPr>
          <w:rFonts w:eastAsia="SimSun"/>
          <w:sz w:val="18"/>
          <w:szCs w:val="18"/>
        </w:rPr>
      </w:pPr>
      <w:r w:rsidRPr="004372EC">
        <w:rPr>
          <w:rFonts w:eastAsia="SimSun"/>
          <w:sz w:val="18"/>
          <w:szCs w:val="18"/>
        </w:rPr>
        <w:t xml:space="preserve"> </w:t>
      </w:r>
      <w:r w:rsidR="00125851" w:rsidRPr="004372EC">
        <w:rPr>
          <w:rFonts w:eastAsia="SimSun"/>
          <w:sz w:val="18"/>
          <w:szCs w:val="18"/>
        </w:rPr>
        <w:t xml:space="preserve"> </w:t>
      </w:r>
      <w:r w:rsidRPr="004372EC">
        <w:rPr>
          <w:rFonts w:eastAsia="SimSun"/>
          <w:sz w:val="18"/>
          <w:szCs w:val="18"/>
        </w:rPr>
        <w:t xml:space="preserve">Подписывая настоящий договор, Страхователь подтверждает, что Страховщик до заключения </w:t>
      </w:r>
      <w:r w:rsidR="004372EC">
        <w:rPr>
          <w:rFonts w:eastAsia="SimSun"/>
          <w:sz w:val="18"/>
          <w:szCs w:val="18"/>
        </w:rPr>
        <w:t>Договора</w:t>
      </w:r>
      <w:r w:rsidRPr="004372EC">
        <w:rPr>
          <w:rFonts w:eastAsia="SimSun"/>
          <w:sz w:val="18"/>
          <w:szCs w:val="18"/>
        </w:rPr>
        <w:t xml:space="preserve"> предоставил ему в доступной форме полную информацию:</w:t>
      </w:r>
    </w:p>
    <w:p w14:paraId="6E6A73D3" w14:textId="31DCC433" w:rsidR="007E1A3A" w:rsidRPr="004372EC" w:rsidRDefault="004372EC" w:rsidP="004372EC">
      <w:pPr>
        <w:pStyle w:val="ac"/>
        <w:widowControl/>
        <w:numPr>
          <w:ilvl w:val="0"/>
          <w:numId w:val="36"/>
        </w:numPr>
        <w:tabs>
          <w:tab w:val="left" w:pos="1134"/>
        </w:tabs>
        <w:ind w:left="0" w:firstLine="567"/>
        <w:contextualSpacing/>
        <w:jc w:val="both"/>
        <w:rPr>
          <w:rFonts w:ascii="Times New Roman" w:eastAsia="SimSun" w:hAnsi="Times New Roman" w:cs="Times New Roman"/>
          <w:sz w:val="18"/>
          <w:szCs w:val="18"/>
          <w:lang w:val="ru-RU" w:eastAsia="ru-RU"/>
        </w:rPr>
      </w:pPr>
      <w:r>
        <w:rPr>
          <w:rFonts w:ascii="Times New Roman" w:eastAsia="SimSun" w:hAnsi="Times New Roman" w:cs="Times New Roman"/>
          <w:sz w:val="18"/>
          <w:szCs w:val="18"/>
          <w:lang w:val="ru-RU" w:eastAsia="ru-RU"/>
        </w:rPr>
        <w:t>О</w:t>
      </w:r>
      <w:r w:rsidR="007E1A3A" w:rsidRPr="004372EC">
        <w:rPr>
          <w:rFonts w:ascii="Times New Roman" w:eastAsia="SimSun" w:hAnsi="Times New Roman" w:cs="Times New Roman"/>
          <w:sz w:val="18"/>
          <w:szCs w:val="18"/>
          <w:lang w:val="ru-RU" w:eastAsia="ru-RU"/>
        </w:rPr>
        <w:t xml:space="preserve">б условиях, на которых может быть заключен </w:t>
      </w:r>
      <w:r>
        <w:rPr>
          <w:rFonts w:ascii="Times New Roman" w:eastAsia="SimSun" w:hAnsi="Times New Roman" w:cs="Times New Roman"/>
          <w:sz w:val="18"/>
          <w:szCs w:val="18"/>
          <w:lang w:val="ru-RU" w:eastAsia="ru-RU"/>
        </w:rPr>
        <w:t xml:space="preserve">договор страхования, включающих </w:t>
      </w:r>
      <w:r w:rsidR="007E1A3A" w:rsidRPr="004372EC">
        <w:rPr>
          <w:rFonts w:ascii="Times New Roman" w:eastAsia="SimSun" w:hAnsi="Times New Roman" w:cs="Times New Roman"/>
          <w:sz w:val="18"/>
          <w:szCs w:val="18"/>
          <w:lang w:val="ru-RU" w:eastAsia="ru-RU"/>
        </w:rPr>
        <w:t>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04EA4CD5" w14:textId="262160FB" w:rsidR="007E1A3A" w:rsidRPr="004372EC" w:rsidRDefault="004372EC" w:rsidP="004372EC">
      <w:pPr>
        <w:pStyle w:val="ac"/>
        <w:widowControl/>
        <w:numPr>
          <w:ilvl w:val="0"/>
          <w:numId w:val="36"/>
        </w:numPr>
        <w:tabs>
          <w:tab w:val="left" w:pos="1134"/>
        </w:tabs>
        <w:ind w:left="0" w:firstLine="567"/>
        <w:contextualSpacing/>
        <w:jc w:val="both"/>
        <w:rPr>
          <w:rFonts w:ascii="Times New Roman" w:eastAsia="SimSun" w:hAnsi="Times New Roman" w:cs="Times New Roman"/>
          <w:sz w:val="18"/>
          <w:szCs w:val="18"/>
          <w:lang w:val="ru-RU" w:eastAsia="ru-RU"/>
        </w:rPr>
      </w:pPr>
      <w:r>
        <w:rPr>
          <w:rFonts w:ascii="Times New Roman" w:eastAsia="SimSun" w:hAnsi="Times New Roman" w:cs="Times New Roman"/>
          <w:sz w:val="18"/>
          <w:szCs w:val="18"/>
          <w:lang w:val="ru-RU" w:eastAsia="ru-RU"/>
        </w:rPr>
        <w:t>О</w:t>
      </w:r>
      <w:r w:rsidR="007E1A3A" w:rsidRPr="004372EC">
        <w:rPr>
          <w:rFonts w:ascii="Times New Roman" w:eastAsia="SimSun" w:hAnsi="Times New Roman" w:cs="Times New Roman"/>
          <w:sz w:val="18"/>
          <w:szCs w:val="18"/>
          <w:lang w:val="ru-RU" w:eastAsia="ru-RU"/>
        </w:rPr>
        <w:t>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2B923F80" w14:textId="05A9ABD3" w:rsidR="007E1A3A" w:rsidRPr="004372EC" w:rsidRDefault="004372EC" w:rsidP="004372EC">
      <w:pPr>
        <w:pStyle w:val="ac"/>
        <w:widowControl/>
        <w:numPr>
          <w:ilvl w:val="0"/>
          <w:numId w:val="36"/>
        </w:numPr>
        <w:tabs>
          <w:tab w:val="left" w:pos="1134"/>
        </w:tabs>
        <w:ind w:left="0" w:firstLine="567"/>
        <w:contextualSpacing/>
        <w:jc w:val="both"/>
        <w:rPr>
          <w:rFonts w:ascii="Times New Roman" w:eastAsia="SimSun" w:hAnsi="Times New Roman" w:cs="Times New Roman"/>
          <w:sz w:val="18"/>
          <w:szCs w:val="18"/>
          <w:lang w:val="ru-RU" w:eastAsia="ru-RU"/>
        </w:rPr>
      </w:pPr>
      <w:r>
        <w:rPr>
          <w:rFonts w:ascii="Times New Roman" w:eastAsia="SimSun" w:hAnsi="Times New Roman" w:cs="Times New Roman"/>
          <w:sz w:val="18"/>
          <w:szCs w:val="18"/>
          <w:lang w:val="ru-RU" w:eastAsia="ru-RU"/>
        </w:rPr>
        <w:t>О</w:t>
      </w:r>
      <w:r w:rsidR="007E1A3A" w:rsidRPr="004372EC">
        <w:rPr>
          <w:rFonts w:ascii="Times New Roman" w:eastAsia="SimSun" w:hAnsi="Times New Roman" w:cs="Times New Roman"/>
          <w:sz w:val="18"/>
          <w:szCs w:val="18"/>
          <w:lang w:val="ru-RU" w:eastAsia="ru-RU"/>
        </w:rPr>
        <w:t xml:space="preserve">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14:paraId="249AED37" w14:textId="51744CA8" w:rsidR="007E1A3A" w:rsidRPr="004372EC" w:rsidRDefault="004372EC" w:rsidP="004372EC">
      <w:pPr>
        <w:pStyle w:val="ac"/>
        <w:widowControl/>
        <w:numPr>
          <w:ilvl w:val="0"/>
          <w:numId w:val="36"/>
        </w:numPr>
        <w:tabs>
          <w:tab w:val="left" w:pos="1134"/>
        </w:tabs>
        <w:ind w:left="0" w:firstLine="567"/>
        <w:contextualSpacing/>
        <w:jc w:val="both"/>
        <w:rPr>
          <w:rFonts w:ascii="Times New Roman" w:eastAsia="SimSun" w:hAnsi="Times New Roman" w:cs="Times New Roman"/>
          <w:sz w:val="18"/>
          <w:szCs w:val="18"/>
          <w:lang w:val="ru-RU" w:eastAsia="ru-RU"/>
        </w:rPr>
      </w:pPr>
      <w:r>
        <w:rPr>
          <w:rFonts w:ascii="Times New Roman" w:eastAsia="SimSun" w:hAnsi="Times New Roman" w:cs="Times New Roman"/>
          <w:sz w:val="18"/>
          <w:szCs w:val="18"/>
          <w:lang w:val="ru-RU" w:eastAsia="ru-RU"/>
        </w:rPr>
        <w:t>О</w:t>
      </w:r>
      <w:r w:rsidR="007E1A3A" w:rsidRPr="004372EC">
        <w:rPr>
          <w:rFonts w:ascii="Times New Roman" w:eastAsia="SimSun" w:hAnsi="Times New Roman" w:cs="Times New Roman"/>
          <w:sz w:val="18"/>
          <w:szCs w:val="18"/>
          <w:lang w:val="ru-RU" w:eastAsia="ru-RU"/>
        </w:rPr>
        <w:t xml:space="preserve"> наличии дополнительных условий для заключения </w:t>
      </w:r>
      <w:r>
        <w:rPr>
          <w:rFonts w:ascii="Times New Roman" w:eastAsia="SimSun" w:hAnsi="Times New Roman" w:cs="Times New Roman"/>
          <w:sz w:val="18"/>
          <w:szCs w:val="18"/>
          <w:lang w:val="ru-RU" w:eastAsia="ru-RU"/>
        </w:rPr>
        <w:t>Договора</w:t>
      </w:r>
      <w:r w:rsidR="007E1A3A" w:rsidRPr="004372EC">
        <w:rPr>
          <w:rFonts w:ascii="Times New Roman" w:eastAsia="SimSun" w:hAnsi="Times New Roman" w:cs="Times New Roman"/>
          <w:sz w:val="18"/>
          <w:szCs w:val="18"/>
          <w:lang w:val="ru-RU" w:eastAsia="ru-RU"/>
        </w:rPr>
        <w:t xml:space="preserve">, о перечне документов и информации, необходимых для заключения </w:t>
      </w:r>
      <w:r>
        <w:rPr>
          <w:rFonts w:ascii="Times New Roman" w:eastAsia="SimSun" w:hAnsi="Times New Roman" w:cs="Times New Roman"/>
          <w:sz w:val="18"/>
          <w:szCs w:val="18"/>
          <w:lang w:val="ru-RU" w:eastAsia="ru-RU"/>
        </w:rPr>
        <w:t>Договора</w:t>
      </w:r>
      <w:r w:rsidR="007E1A3A" w:rsidRPr="004372EC">
        <w:rPr>
          <w:rFonts w:ascii="Times New Roman" w:eastAsia="SimSun" w:hAnsi="Times New Roman" w:cs="Times New Roman"/>
          <w:sz w:val="18"/>
          <w:szCs w:val="18"/>
          <w:lang w:val="ru-RU" w:eastAsia="ru-RU"/>
        </w:rPr>
        <w:t>;</w:t>
      </w:r>
    </w:p>
    <w:p w14:paraId="668B170B" w14:textId="5551D8DD" w:rsidR="007E1A3A" w:rsidRPr="004372EC" w:rsidRDefault="004372EC" w:rsidP="004372EC">
      <w:pPr>
        <w:pStyle w:val="ac"/>
        <w:widowControl/>
        <w:numPr>
          <w:ilvl w:val="0"/>
          <w:numId w:val="36"/>
        </w:numPr>
        <w:tabs>
          <w:tab w:val="left" w:pos="1134"/>
        </w:tabs>
        <w:ind w:left="0" w:firstLine="567"/>
        <w:contextualSpacing/>
        <w:jc w:val="both"/>
        <w:rPr>
          <w:rFonts w:ascii="Times New Roman" w:eastAsia="SimSun" w:hAnsi="Times New Roman" w:cs="Times New Roman"/>
          <w:sz w:val="18"/>
          <w:szCs w:val="18"/>
          <w:lang w:val="ru-RU" w:eastAsia="ru-RU"/>
        </w:rPr>
      </w:pPr>
      <w:r>
        <w:rPr>
          <w:rFonts w:ascii="Times New Roman" w:eastAsia="SimSun" w:hAnsi="Times New Roman" w:cs="Times New Roman"/>
          <w:sz w:val="18"/>
          <w:szCs w:val="18"/>
          <w:lang w:val="ru-RU" w:eastAsia="ru-RU"/>
        </w:rPr>
        <w:t>О</w:t>
      </w:r>
      <w:r w:rsidR="007E1A3A" w:rsidRPr="004372EC">
        <w:rPr>
          <w:rFonts w:ascii="Times New Roman" w:eastAsia="SimSun" w:hAnsi="Times New Roman" w:cs="Times New Roman"/>
          <w:sz w:val="18"/>
          <w:szCs w:val="18"/>
          <w:lang w:val="ru-RU" w:eastAsia="ru-RU"/>
        </w:rPr>
        <w:t xml:space="preserve"> размере (примерном расчете) страховой премии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14:paraId="00FFE674" w14:textId="59665D89" w:rsidR="007E1A3A" w:rsidRPr="004372EC" w:rsidRDefault="004372EC" w:rsidP="004372EC">
      <w:pPr>
        <w:pStyle w:val="ac"/>
        <w:widowControl/>
        <w:numPr>
          <w:ilvl w:val="0"/>
          <w:numId w:val="36"/>
        </w:numPr>
        <w:tabs>
          <w:tab w:val="left" w:pos="1134"/>
        </w:tabs>
        <w:ind w:left="0" w:firstLine="567"/>
        <w:contextualSpacing/>
        <w:jc w:val="both"/>
        <w:rPr>
          <w:rFonts w:ascii="Times New Roman" w:eastAsia="SimSun" w:hAnsi="Times New Roman" w:cs="Times New Roman"/>
          <w:sz w:val="18"/>
          <w:szCs w:val="18"/>
          <w:lang w:val="ru-RU" w:eastAsia="ru-RU"/>
        </w:rPr>
      </w:pPr>
      <w:r>
        <w:rPr>
          <w:rFonts w:ascii="Times New Roman" w:eastAsia="SimSun" w:hAnsi="Times New Roman" w:cs="Times New Roman"/>
          <w:sz w:val="18"/>
          <w:szCs w:val="18"/>
          <w:lang w:val="ru-RU" w:eastAsia="ru-RU"/>
        </w:rPr>
        <w:t>О</w:t>
      </w:r>
      <w:r w:rsidR="007E1A3A" w:rsidRPr="004372EC">
        <w:rPr>
          <w:rFonts w:ascii="Times New Roman" w:eastAsia="SimSun" w:hAnsi="Times New Roman" w:cs="Times New Roman"/>
          <w:sz w:val="18"/>
          <w:szCs w:val="18"/>
          <w:lang w:val="ru-RU" w:eastAsia="ru-RU"/>
        </w:rPr>
        <w:t xml:space="preserve"> наличии условия возврата страхователю уплаченной страховой премии в случае отказа страхователя от </w:t>
      </w:r>
      <w:r>
        <w:rPr>
          <w:rFonts w:ascii="Times New Roman" w:eastAsia="SimSun" w:hAnsi="Times New Roman" w:cs="Times New Roman"/>
          <w:sz w:val="18"/>
          <w:szCs w:val="18"/>
          <w:lang w:val="ru-RU" w:eastAsia="ru-RU"/>
        </w:rPr>
        <w:t>Договора</w:t>
      </w:r>
      <w:r w:rsidR="007E1A3A" w:rsidRPr="004372EC">
        <w:rPr>
          <w:rFonts w:ascii="Times New Roman" w:eastAsia="SimSun" w:hAnsi="Times New Roman" w:cs="Times New Roman"/>
          <w:sz w:val="18"/>
          <w:szCs w:val="18"/>
          <w:lang w:val="ru-RU" w:eastAsia="ru-RU"/>
        </w:rPr>
        <w:t xml:space="preserve"> в течение определенного срока со дня его заключения или о его отсутствии в соответствии с действующим законодательством;</w:t>
      </w:r>
    </w:p>
    <w:p w14:paraId="7438A15E" w14:textId="08873E46" w:rsidR="007E1A3A" w:rsidRDefault="004372EC" w:rsidP="004372EC">
      <w:pPr>
        <w:pStyle w:val="ac"/>
        <w:widowControl/>
        <w:numPr>
          <w:ilvl w:val="0"/>
          <w:numId w:val="36"/>
        </w:numPr>
        <w:tabs>
          <w:tab w:val="left" w:pos="1134"/>
        </w:tabs>
        <w:ind w:left="0" w:firstLine="567"/>
        <w:contextualSpacing/>
        <w:jc w:val="both"/>
        <w:rPr>
          <w:rFonts w:ascii="Times New Roman" w:eastAsia="SimSun" w:hAnsi="Times New Roman" w:cs="Times New Roman"/>
          <w:sz w:val="18"/>
          <w:szCs w:val="18"/>
          <w:lang w:val="ru-RU" w:eastAsia="ru-RU"/>
        </w:rPr>
      </w:pPr>
      <w:r>
        <w:rPr>
          <w:rFonts w:ascii="Times New Roman" w:eastAsia="SimSun" w:hAnsi="Times New Roman" w:cs="Times New Roman"/>
          <w:sz w:val="18"/>
          <w:szCs w:val="18"/>
          <w:lang w:val="ru-RU" w:eastAsia="ru-RU"/>
        </w:rPr>
        <w:t>О</w:t>
      </w:r>
      <w:r w:rsidR="007E1A3A" w:rsidRPr="004372EC">
        <w:rPr>
          <w:rFonts w:ascii="Times New Roman" w:eastAsia="SimSun" w:hAnsi="Times New Roman" w:cs="Times New Roman"/>
          <w:sz w:val="18"/>
          <w:szCs w:val="18"/>
          <w:lang w:val="ru-RU" w:eastAsia="ru-RU"/>
        </w:rPr>
        <w:t xml:space="preserve">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w:t>
      </w:r>
      <w:r>
        <w:rPr>
          <w:rFonts w:ascii="Times New Roman" w:eastAsia="SimSun" w:hAnsi="Times New Roman" w:cs="Times New Roman"/>
          <w:sz w:val="18"/>
          <w:szCs w:val="18"/>
          <w:lang w:val="ru-RU" w:eastAsia="ru-RU"/>
        </w:rPr>
        <w:t>ации от компетентных органов и/или</w:t>
      </w:r>
      <w:r w:rsidR="007E1A3A" w:rsidRPr="004372EC">
        <w:rPr>
          <w:rFonts w:ascii="Times New Roman" w:eastAsia="SimSun" w:hAnsi="Times New Roman" w:cs="Times New Roman"/>
          <w:sz w:val="18"/>
          <w:szCs w:val="18"/>
          <w:lang w:val="ru-RU" w:eastAsia="ru-RU"/>
        </w:rPr>
        <w:t xml:space="preserve">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14:paraId="476CAB71" w14:textId="50CDEB72" w:rsidR="00A80BD4" w:rsidRPr="004372EC" w:rsidRDefault="00A80BD4" w:rsidP="004372EC">
      <w:pPr>
        <w:pStyle w:val="ac"/>
        <w:widowControl/>
        <w:numPr>
          <w:ilvl w:val="0"/>
          <w:numId w:val="36"/>
        </w:numPr>
        <w:tabs>
          <w:tab w:val="left" w:pos="1134"/>
        </w:tabs>
        <w:ind w:left="0" w:firstLine="567"/>
        <w:contextualSpacing/>
        <w:jc w:val="both"/>
        <w:rPr>
          <w:rFonts w:ascii="Times New Roman" w:eastAsia="SimSun" w:hAnsi="Times New Roman" w:cs="Times New Roman"/>
          <w:sz w:val="18"/>
          <w:szCs w:val="18"/>
          <w:lang w:val="ru-RU" w:eastAsia="ru-RU"/>
        </w:rPr>
      </w:pPr>
      <w:r w:rsidRPr="00A80BD4">
        <w:rPr>
          <w:rFonts w:ascii="Times New Roman" w:eastAsia="SimSun" w:hAnsi="Times New Roman" w:cs="Times New Roman"/>
          <w:sz w:val="18"/>
          <w:szCs w:val="18"/>
          <w:lang w:val="ru-RU" w:eastAsia="ru-RU"/>
        </w:rPr>
        <w:t>О порядке расчета налога, который будет удержан страховой организацией при расчете страховой выплаты и возврате страховой премии или ее части при досрочном прекращении договора страхования (для видов договоров страхования, к которым положениями налогового законодательства Российской Федерации установлены соответствующие требования) в случаях, когда страховая организация является налоговым агентом;</w:t>
      </w:r>
    </w:p>
    <w:p w14:paraId="23BA4CC0" w14:textId="5711E4BB" w:rsidR="007E1A3A" w:rsidRPr="004372EC" w:rsidRDefault="004372EC" w:rsidP="004372EC">
      <w:pPr>
        <w:pStyle w:val="ac"/>
        <w:widowControl/>
        <w:numPr>
          <w:ilvl w:val="0"/>
          <w:numId w:val="36"/>
        </w:numPr>
        <w:tabs>
          <w:tab w:val="left" w:pos="1134"/>
        </w:tabs>
        <w:ind w:left="0" w:firstLine="567"/>
        <w:contextualSpacing/>
        <w:jc w:val="both"/>
        <w:rPr>
          <w:rFonts w:ascii="Times New Roman" w:eastAsia="SimSun" w:hAnsi="Times New Roman" w:cs="Times New Roman"/>
          <w:sz w:val="18"/>
          <w:szCs w:val="18"/>
          <w:lang w:val="ru-RU" w:eastAsia="ru-RU"/>
        </w:rPr>
      </w:pPr>
      <w:r>
        <w:rPr>
          <w:rFonts w:ascii="Times New Roman" w:eastAsia="SimSun" w:hAnsi="Times New Roman" w:cs="Times New Roman"/>
          <w:sz w:val="18"/>
          <w:szCs w:val="18"/>
          <w:lang w:val="ru-RU" w:eastAsia="ru-RU"/>
        </w:rPr>
        <w:t>О</w:t>
      </w:r>
      <w:r w:rsidR="007E1A3A" w:rsidRPr="004372EC">
        <w:rPr>
          <w:rFonts w:ascii="Times New Roman" w:eastAsia="SimSun" w:hAnsi="Times New Roman" w:cs="Times New Roman"/>
          <w:sz w:val="18"/>
          <w:szCs w:val="18"/>
          <w:lang w:val="ru-RU" w:eastAsia="ru-RU"/>
        </w:rPr>
        <w:t xml:space="preserve"> праве получателя страховых услуг запросить информацию о размере вознаграждения, выплачиваемого страховому агенту или страховому брокеру;</w:t>
      </w:r>
    </w:p>
    <w:p w14:paraId="3D1F23B0" w14:textId="5E8B2D78" w:rsidR="007E1A3A" w:rsidRPr="004372EC" w:rsidRDefault="004372EC" w:rsidP="004372EC">
      <w:pPr>
        <w:pStyle w:val="ac"/>
        <w:widowControl/>
        <w:numPr>
          <w:ilvl w:val="0"/>
          <w:numId w:val="36"/>
        </w:numPr>
        <w:tabs>
          <w:tab w:val="left" w:pos="1134"/>
        </w:tabs>
        <w:ind w:left="0" w:firstLine="567"/>
        <w:contextualSpacing/>
        <w:jc w:val="both"/>
        <w:rPr>
          <w:rFonts w:ascii="Times New Roman" w:eastAsia="SimSun" w:hAnsi="Times New Roman" w:cs="Times New Roman"/>
          <w:sz w:val="18"/>
          <w:szCs w:val="18"/>
          <w:lang w:val="ru-RU" w:eastAsia="ru-RU"/>
        </w:rPr>
      </w:pPr>
      <w:r>
        <w:rPr>
          <w:rFonts w:ascii="Times New Roman" w:eastAsia="SimSun" w:hAnsi="Times New Roman" w:cs="Times New Roman"/>
          <w:sz w:val="18"/>
          <w:szCs w:val="18"/>
          <w:lang w:val="ru-RU" w:eastAsia="ru-RU"/>
        </w:rPr>
        <w:t>О</w:t>
      </w:r>
      <w:r w:rsidR="007E1A3A" w:rsidRPr="004372EC">
        <w:rPr>
          <w:rFonts w:ascii="Times New Roman" w:eastAsia="SimSun" w:hAnsi="Times New Roman" w:cs="Times New Roman"/>
          <w:sz w:val="18"/>
          <w:szCs w:val="18"/>
          <w:lang w:val="ru-RU" w:eastAsia="ru-RU"/>
        </w:rPr>
        <w:t xml:space="preserve">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w:t>
      </w:r>
      <w:r>
        <w:rPr>
          <w:rFonts w:ascii="Times New Roman" w:eastAsia="SimSun" w:hAnsi="Times New Roman" w:cs="Times New Roman"/>
          <w:sz w:val="18"/>
          <w:szCs w:val="18"/>
          <w:lang w:val="ru-RU" w:eastAsia="ru-RU"/>
        </w:rPr>
        <w:t>Договора</w:t>
      </w:r>
      <w:r w:rsidR="007E1A3A" w:rsidRPr="004372EC">
        <w:rPr>
          <w:rFonts w:ascii="Times New Roman" w:eastAsia="SimSun" w:hAnsi="Times New Roman" w:cs="Times New Roman"/>
          <w:sz w:val="18"/>
          <w:szCs w:val="18"/>
          <w:lang w:val="ru-RU" w:eastAsia="ru-RU"/>
        </w:rPr>
        <w:t xml:space="preserve"> или </w:t>
      </w:r>
      <w:r>
        <w:rPr>
          <w:rFonts w:ascii="Times New Roman" w:eastAsia="SimSun" w:hAnsi="Times New Roman" w:cs="Times New Roman"/>
          <w:sz w:val="18"/>
          <w:szCs w:val="18"/>
          <w:lang w:val="ru-RU" w:eastAsia="ru-RU"/>
        </w:rPr>
        <w:t>П</w:t>
      </w:r>
      <w:r w:rsidR="007E1A3A" w:rsidRPr="004372EC">
        <w:rPr>
          <w:rFonts w:ascii="Times New Roman" w:eastAsia="SimSun" w:hAnsi="Times New Roman" w:cs="Times New Roman"/>
          <w:sz w:val="18"/>
          <w:szCs w:val="18"/>
          <w:lang w:val="ru-RU" w:eastAsia="ru-RU"/>
        </w:rPr>
        <w:t>равил страхования.</w:t>
      </w:r>
    </w:p>
    <w:p w14:paraId="3B59CE89" w14:textId="77777777" w:rsidR="0065247B" w:rsidRDefault="0065247B" w:rsidP="00613063">
      <w:pPr>
        <w:widowControl/>
        <w:numPr>
          <w:ilvl w:val="1"/>
          <w:numId w:val="5"/>
        </w:numPr>
        <w:tabs>
          <w:tab w:val="num" w:pos="993"/>
        </w:tabs>
        <w:autoSpaceDE/>
        <w:autoSpaceDN/>
        <w:adjustRightInd/>
        <w:ind w:left="0" w:firstLine="567"/>
        <w:jc w:val="both"/>
        <w:rPr>
          <w:rFonts w:eastAsia="SimSun"/>
          <w:sz w:val="18"/>
          <w:szCs w:val="18"/>
        </w:rPr>
      </w:pPr>
      <w:r w:rsidRPr="0065247B">
        <w:rPr>
          <w:rFonts w:eastAsia="SimSun"/>
          <w:sz w:val="18"/>
          <w:szCs w:val="18"/>
        </w:rPr>
        <w:t>Для предоставления информации получателю страховых услуг используются следующие способы взаимодействия:</w:t>
      </w:r>
      <w:r>
        <w:rPr>
          <w:rFonts w:eastAsia="SimSun"/>
          <w:sz w:val="18"/>
          <w:szCs w:val="18"/>
        </w:rPr>
        <w:t xml:space="preserve"> _________</w:t>
      </w:r>
    </w:p>
    <w:p w14:paraId="6EA8EAC8" w14:textId="197512AA" w:rsidR="007E1A3A" w:rsidRPr="00613063" w:rsidRDefault="007E1A3A" w:rsidP="00613063">
      <w:pPr>
        <w:widowControl/>
        <w:numPr>
          <w:ilvl w:val="1"/>
          <w:numId w:val="5"/>
        </w:numPr>
        <w:tabs>
          <w:tab w:val="num" w:pos="993"/>
        </w:tabs>
        <w:autoSpaceDE/>
        <w:autoSpaceDN/>
        <w:adjustRightInd/>
        <w:ind w:left="0" w:firstLine="567"/>
        <w:jc w:val="both"/>
        <w:rPr>
          <w:rFonts w:eastAsia="SimSun"/>
          <w:sz w:val="18"/>
          <w:szCs w:val="18"/>
        </w:rPr>
      </w:pPr>
      <w:r w:rsidRPr="00613063">
        <w:rPr>
          <w:rFonts w:eastAsia="SimSun"/>
          <w:sz w:val="18"/>
          <w:szCs w:val="18"/>
        </w:rPr>
        <w:t>Все изменения адресов, почтовых и платежных реквизитов, номеров телефонов, телефаксов и прочих реквизитов одной из Сторон должны быть немедленно сообщены другой Стороне.</w:t>
      </w:r>
    </w:p>
    <w:p w14:paraId="6143DE4F" w14:textId="6EEE7E1D" w:rsidR="007E1A3A" w:rsidRPr="00613063" w:rsidRDefault="007E1A3A" w:rsidP="00613063">
      <w:pPr>
        <w:widowControl/>
        <w:numPr>
          <w:ilvl w:val="1"/>
          <w:numId w:val="5"/>
        </w:numPr>
        <w:tabs>
          <w:tab w:val="num" w:pos="993"/>
        </w:tabs>
        <w:autoSpaceDE/>
        <w:autoSpaceDN/>
        <w:adjustRightInd/>
        <w:ind w:left="0" w:firstLine="567"/>
        <w:jc w:val="both"/>
        <w:rPr>
          <w:rFonts w:eastAsia="SimSun"/>
          <w:sz w:val="18"/>
          <w:szCs w:val="18"/>
        </w:rPr>
      </w:pPr>
      <w:r w:rsidRPr="00613063">
        <w:rPr>
          <w:rFonts w:eastAsia="SimSun"/>
          <w:sz w:val="18"/>
          <w:szCs w:val="18"/>
        </w:rPr>
        <w:t xml:space="preserve">Приложение № 1 </w:t>
      </w:r>
      <w:r w:rsidR="00613063">
        <w:rPr>
          <w:rFonts w:eastAsia="SimSun"/>
          <w:sz w:val="18"/>
          <w:szCs w:val="18"/>
        </w:rPr>
        <w:t>–</w:t>
      </w:r>
      <w:r w:rsidRPr="00613063">
        <w:rPr>
          <w:rFonts w:eastAsia="SimSun"/>
          <w:sz w:val="18"/>
          <w:szCs w:val="18"/>
        </w:rPr>
        <w:t xml:space="preserve"> </w:t>
      </w:r>
      <w:r w:rsidR="00613063">
        <w:rPr>
          <w:rFonts w:eastAsia="SimSun"/>
          <w:sz w:val="18"/>
          <w:szCs w:val="18"/>
        </w:rPr>
        <w:t>«</w:t>
      </w:r>
      <w:r w:rsidRPr="00613063">
        <w:rPr>
          <w:rFonts w:eastAsia="SimSun"/>
          <w:sz w:val="18"/>
          <w:szCs w:val="18"/>
        </w:rPr>
        <w:t>Правил</w:t>
      </w:r>
      <w:r w:rsidR="00613063">
        <w:rPr>
          <w:rFonts w:eastAsia="SimSun"/>
          <w:sz w:val="18"/>
          <w:szCs w:val="18"/>
        </w:rPr>
        <w:t>а</w:t>
      </w:r>
      <w:r w:rsidRPr="00613063">
        <w:rPr>
          <w:rFonts w:eastAsia="SimSun"/>
          <w:sz w:val="18"/>
          <w:szCs w:val="18"/>
        </w:rPr>
        <w:t xml:space="preserve"> страхования финансовых рисков</w:t>
      </w:r>
      <w:r w:rsidR="00FC4D21" w:rsidRPr="00613063">
        <w:rPr>
          <w:rFonts w:eastAsia="SimSun"/>
          <w:sz w:val="18"/>
          <w:szCs w:val="18"/>
        </w:rPr>
        <w:t xml:space="preserve"> </w:t>
      </w:r>
      <w:r w:rsidRPr="00613063">
        <w:rPr>
          <w:rFonts w:eastAsia="SimSun"/>
          <w:sz w:val="18"/>
          <w:szCs w:val="18"/>
        </w:rPr>
        <w:t>физических лиц, связанных c возникновением расходов в результате противоправных действий третьих лиц в сфере информационных технологий</w:t>
      </w:r>
      <w:r w:rsidR="00613063">
        <w:rPr>
          <w:rFonts w:eastAsia="SimSun"/>
          <w:sz w:val="18"/>
          <w:szCs w:val="18"/>
        </w:rPr>
        <w:t>».</w:t>
      </w:r>
    </w:p>
    <w:p w14:paraId="03B46D05" w14:textId="77E92615" w:rsidR="007E1A3A" w:rsidRPr="00613063" w:rsidRDefault="007E1A3A" w:rsidP="00613063">
      <w:pPr>
        <w:widowControl/>
        <w:numPr>
          <w:ilvl w:val="1"/>
          <w:numId w:val="5"/>
        </w:numPr>
        <w:tabs>
          <w:tab w:val="num" w:pos="993"/>
        </w:tabs>
        <w:autoSpaceDE/>
        <w:autoSpaceDN/>
        <w:adjustRightInd/>
        <w:ind w:left="0" w:firstLine="567"/>
        <w:jc w:val="both"/>
        <w:rPr>
          <w:rFonts w:eastAsia="SimSun"/>
          <w:sz w:val="18"/>
          <w:szCs w:val="18"/>
        </w:rPr>
      </w:pPr>
      <w:r w:rsidRPr="00613063">
        <w:rPr>
          <w:rFonts w:eastAsia="SimSun"/>
          <w:sz w:val="18"/>
          <w:szCs w:val="18"/>
        </w:rPr>
        <w:t xml:space="preserve">Приложение № 2 - </w:t>
      </w:r>
      <w:r w:rsidR="00B464B4" w:rsidRPr="00613063">
        <w:rPr>
          <w:rFonts w:eastAsia="SimSun"/>
          <w:sz w:val="18"/>
          <w:szCs w:val="18"/>
        </w:rPr>
        <w:t>Декларация</w:t>
      </w:r>
      <w:r w:rsidRPr="00613063">
        <w:rPr>
          <w:rFonts w:eastAsia="SimSun"/>
          <w:sz w:val="18"/>
          <w:szCs w:val="18"/>
        </w:rPr>
        <w:t xml:space="preserve"> </w:t>
      </w:r>
      <w:r w:rsidR="00B464B4" w:rsidRPr="00613063">
        <w:rPr>
          <w:rFonts w:eastAsia="SimSun"/>
          <w:sz w:val="18"/>
          <w:szCs w:val="18"/>
        </w:rPr>
        <w:t>Застрахованного лица</w:t>
      </w:r>
      <w:r w:rsidRPr="00613063">
        <w:rPr>
          <w:rFonts w:eastAsia="SimSun"/>
          <w:sz w:val="18"/>
          <w:szCs w:val="18"/>
        </w:rPr>
        <w:t>.</w:t>
      </w:r>
    </w:p>
    <w:p w14:paraId="5FCA786C" w14:textId="613595E9" w:rsidR="007E1A3A" w:rsidRPr="00613063" w:rsidRDefault="007E1A3A" w:rsidP="00613063">
      <w:pPr>
        <w:widowControl/>
        <w:numPr>
          <w:ilvl w:val="1"/>
          <w:numId w:val="5"/>
        </w:numPr>
        <w:tabs>
          <w:tab w:val="num" w:pos="1004"/>
        </w:tabs>
        <w:autoSpaceDE/>
        <w:autoSpaceDN/>
        <w:adjustRightInd/>
        <w:ind w:left="0" w:firstLine="567"/>
        <w:jc w:val="both"/>
        <w:rPr>
          <w:rFonts w:eastAsia="SimSun"/>
          <w:sz w:val="18"/>
          <w:szCs w:val="18"/>
        </w:rPr>
      </w:pPr>
      <w:r w:rsidRPr="00613063">
        <w:rPr>
          <w:rFonts w:eastAsia="SimSun"/>
          <w:sz w:val="18"/>
          <w:szCs w:val="18"/>
        </w:rPr>
        <w:t xml:space="preserve">Приложение № 3 </w:t>
      </w:r>
      <w:r w:rsidR="00613063">
        <w:rPr>
          <w:rFonts w:eastAsia="SimSun"/>
          <w:sz w:val="18"/>
          <w:szCs w:val="18"/>
        </w:rPr>
        <w:t>–</w:t>
      </w:r>
      <w:r w:rsidRPr="00613063">
        <w:rPr>
          <w:rFonts w:eastAsia="SimSun"/>
          <w:sz w:val="18"/>
          <w:szCs w:val="18"/>
        </w:rPr>
        <w:t xml:space="preserve"> </w:t>
      </w:r>
      <w:r w:rsidR="00613063">
        <w:rPr>
          <w:rFonts w:eastAsia="SimSun"/>
          <w:sz w:val="18"/>
          <w:szCs w:val="18"/>
        </w:rPr>
        <w:t xml:space="preserve">«Список Застрахованных лиц» </w:t>
      </w:r>
      <w:r w:rsidRPr="00613063">
        <w:rPr>
          <w:rFonts w:eastAsia="SimSun"/>
          <w:sz w:val="18"/>
          <w:szCs w:val="18"/>
        </w:rPr>
        <w:t>по Договору страхования.</w:t>
      </w:r>
    </w:p>
    <w:p w14:paraId="757AB91F" w14:textId="77777777" w:rsidR="007E1A3A" w:rsidRPr="00613063" w:rsidRDefault="007E1A3A" w:rsidP="00613063">
      <w:pPr>
        <w:pStyle w:val="aa"/>
        <w:ind w:left="0" w:right="106" w:firstLine="567"/>
        <w:jc w:val="both"/>
        <w:rPr>
          <w:rFonts w:cs="Times New Roman"/>
          <w:sz w:val="18"/>
          <w:szCs w:val="18"/>
          <w:lang w:val="ru-RU"/>
        </w:rPr>
      </w:pPr>
    </w:p>
    <w:p w14:paraId="001CDE11" w14:textId="23C1AB79" w:rsidR="007E1A3A" w:rsidRPr="00CF23D2" w:rsidRDefault="007E1A3A" w:rsidP="00613063">
      <w:pPr>
        <w:tabs>
          <w:tab w:val="num" w:pos="284"/>
        </w:tabs>
        <w:suppressAutoHyphens/>
        <w:ind w:firstLine="567"/>
        <w:jc w:val="both"/>
        <w:rPr>
          <w:rFonts w:eastAsia="SimSun"/>
          <w:b/>
          <w:sz w:val="18"/>
        </w:rPr>
      </w:pPr>
      <w:r w:rsidRPr="00CF23D2">
        <w:rPr>
          <w:rFonts w:eastAsia="SimSun"/>
          <w:b/>
          <w:sz w:val="18"/>
        </w:rPr>
        <w:t xml:space="preserve">Настоящим Страхователь подтверждает, что им в установленном Федеральным законом РФ «О персональных данных» порядке получено согласие субъектов персональных данных (физических лиц – Застрахованных лиц) на передачу их персональных данных Страховщику и обработку их персональных данных Страховщиком для заключения, сопровождения и исполнения </w:t>
      </w:r>
      <w:r w:rsidR="00613063">
        <w:rPr>
          <w:rFonts w:eastAsia="SimSun"/>
          <w:b/>
          <w:sz w:val="18"/>
        </w:rPr>
        <w:t>Договора</w:t>
      </w:r>
      <w:r w:rsidRPr="00CF23D2">
        <w:rPr>
          <w:rFonts w:eastAsia="SimSun"/>
          <w:b/>
          <w:sz w:val="18"/>
        </w:rPr>
        <w:t>.</w:t>
      </w:r>
    </w:p>
    <w:p w14:paraId="6E7FD2C4" w14:textId="77777777" w:rsidR="007E1A3A" w:rsidRPr="00613063" w:rsidRDefault="007E1A3A" w:rsidP="00613063">
      <w:pPr>
        <w:pStyle w:val="aa"/>
        <w:ind w:left="0" w:right="106" w:firstLine="567"/>
        <w:jc w:val="both"/>
        <w:rPr>
          <w:rFonts w:cs="Times New Roman"/>
          <w:sz w:val="18"/>
          <w:szCs w:val="18"/>
          <w:lang w:val="ru-RU"/>
        </w:rPr>
      </w:pPr>
    </w:p>
    <w:p w14:paraId="49D93223" w14:textId="797AE888" w:rsidR="00463CAE" w:rsidRDefault="007E1A3A" w:rsidP="00613063">
      <w:pPr>
        <w:tabs>
          <w:tab w:val="num" w:pos="284"/>
        </w:tabs>
        <w:suppressAutoHyphens/>
        <w:ind w:firstLine="567"/>
        <w:rPr>
          <w:rFonts w:eastAsia="SimSun"/>
          <w:b/>
          <w:bCs/>
        </w:rPr>
      </w:pPr>
      <w:r w:rsidRPr="00CF23D2">
        <w:rPr>
          <w:rFonts w:eastAsia="SimSun"/>
          <w:b/>
          <w:sz w:val="18"/>
          <w:u w:val="single"/>
        </w:rPr>
        <w:t>Страхователь Правила страхования получил, с условиями страхования ознакомлен и согласен.</w:t>
      </w:r>
    </w:p>
    <w:p w14:paraId="2DAA6A37" w14:textId="6E1A45B6" w:rsidR="00463CAE" w:rsidRPr="00613063" w:rsidRDefault="00463CAE" w:rsidP="00613063">
      <w:pPr>
        <w:pStyle w:val="aa"/>
        <w:ind w:left="0" w:right="106" w:firstLine="567"/>
        <w:jc w:val="both"/>
        <w:rPr>
          <w:rFonts w:cs="Times New Roman"/>
          <w:sz w:val="18"/>
          <w:szCs w:val="18"/>
          <w:lang w:val="ru-RU"/>
        </w:rPr>
      </w:pPr>
    </w:p>
    <w:p w14:paraId="49C523EF" w14:textId="37654B9C" w:rsidR="007E1A3A" w:rsidRPr="00260D9E" w:rsidRDefault="001F2A6D" w:rsidP="00B82AE0">
      <w:pPr>
        <w:pStyle w:val="ac"/>
        <w:numPr>
          <w:ilvl w:val="0"/>
          <w:numId w:val="5"/>
        </w:numPr>
        <w:jc w:val="center"/>
        <w:rPr>
          <w:rFonts w:ascii="Times New Roman" w:hAnsi="Times New Roman" w:cs="Times New Roman"/>
          <w:b/>
          <w:bCs/>
          <w:i/>
          <w:iCs/>
          <w:kern w:val="32"/>
          <w:sz w:val="20"/>
          <w:szCs w:val="20"/>
          <w:lang w:val="ru-RU" w:eastAsia="ru-RU"/>
        </w:rPr>
      </w:pPr>
      <w:r w:rsidRPr="00260D9E">
        <w:rPr>
          <w:rFonts w:ascii="Times New Roman" w:hAnsi="Times New Roman" w:cs="Times New Roman"/>
          <w:b/>
          <w:bCs/>
          <w:sz w:val="20"/>
          <w:szCs w:val="20"/>
          <w:lang w:val="ru-RU" w:eastAsia="ru-RU"/>
        </w:rPr>
        <w:t>Адреса</w:t>
      </w:r>
      <w:r w:rsidR="007E1A3A" w:rsidRPr="00260D9E">
        <w:rPr>
          <w:rFonts w:ascii="Times New Roman" w:hAnsi="Times New Roman" w:cs="Times New Roman"/>
          <w:b/>
          <w:bCs/>
          <w:sz w:val="20"/>
          <w:szCs w:val="20"/>
          <w:lang w:val="ru-RU" w:eastAsia="ru-RU"/>
        </w:rPr>
        <w:t xml:space="preserve"> и банковские реквизиты Сторон</w:t>
      </w:r>
    </w:p>
    <w:p w14:paraId="2B00670F" w14:textId="77777777" w:rsidR="007E1A3A" w:rsidRPr="00613063" w:rsidRDefault="007E1A3A" w:rsidP="00613063">
      <w:pPr>
        <w:pStyle w:val="aa"/>
        <w:ind w:left="0" w:right="106" w:firstLine="567"/>
        <w:jc w:val="both"/>
        <w:rPr>
          <w:rFonts w:cs="Times New Roman"/>
          <w:sz w:val="18"/>
          <w:szCs w:val="18"/>
          <w:lang w:val="ru-RU"/>
        </w:rPr>
      </w:pPr>
    </w:p>
    <w:p w14:paraId="6517B276" w14:textId="77777777" w:rsidR="007E1A3A" w:rsidRPr="00613063" w:rsidRDefault="007E1A3A" w:rsidP="00613063">
      <w:pPr>
        <w:pStyle w:val="aa"/>
        <w:ind w:left="0" w:right="106" w:firstLine="567"/>
        <w:jc w:val="both"/>
        <w:rPr>
          <w:rFonts w:cs="Times New Roman"/>
          <w:sz w:val="18"/>
          <w:szCs w:val="1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1"/>
        <w:gridCol w:w="1532"/>
        <w:gridCol w:w="979"/>
        <w:gridCol w:w="1682"/>
        <w:gridCol w:w="1158"/>
        <w:gridCol w:w="1500"/>
        <w:gridCol w:w="1162"/>
        <w:gridCol w:w="1487"/>
      </w:tblGrid>
      <w:tr w:rsidR="00EE6D0C" w:rsidRPr="00EE6D0C" w14:paraId="3A7F1711" w14:textId="77777777" w:rsidTr="00F55F34">
        <w:trPr>
          <w:trHeight w:val="149"/>
          <w:jc w:val="center"/>
        </w:trPr>
        <w:tc>
          <w:tcPr>
            <w:tcW w:w="2502" w:type="pct"/>
            <w:gridSpan w:val="4"/>
            <w:vAlign w:val="center"/>
          </w:tcPr>
          <w:p w14:paraId="67ADA5E6" w14:textId="77777777" w:rsidR="00EE6D0C" w:rsidRPr="00EE6D0C" w:rsidRDefault="00EE6D0C" w:rsidP="00EE6D0C">
            <w:pPr>
              <w:jc w:val="both"/>
              <w:rPr>
                <w:b/>
                <w:bCs/>
              </w:rPr>
            </w:pPr>
            <w:r w:rsidRPr="00EE6D0C">
              <w:rPr>
                <w:b/>
              </w:rPr>
              <w:t>Страховщик:</w:t>
            </w:r>
          </w:p>
        </w:tc>
        <w:tc>
          <w:tcPr>
            <w:tcW w:w="2498" w:type="pct"/>
            <w:gridSpan w:val="4"/>
            <w:vAlign w:val="center"/>
          </w:tcPr>
          <w:p w14:paraId="0BC25D39" w14:textId="77777777" w:rsidR="00EE6D0C" w:rsidRPr="00EE6D0C" w:rsidRDefault="00EE6D0C" w:rsidP="00EE6D0C">
            <w:pPr>
              <w:jc w:val="both"/>
              <w:rPr>
                <w:b/>
                <w:color w:val="232323"/>
              </w:rPr>
            </w:pPr>
            <w:r w:rsidRPr="00EE6D0C">
              <w:rPr>
                <w:b/>
              </w:rPr>
              <w:t>Страхователь</w:t>
            </w:r>
          </w:p>
        </w:tc>
      </w:tr>
      <w:tr w:rsidR="00EE6D0C" w:rsidRPr="00EE6D0C" w14:paraId="13348282" w14:textId="77777777" w:rsidTr="00F55F34">
        <w:trPr>
          <w:trHeight w:val="149"/>
          <w:jc w:val="center"/>
        </w:trPr>
        <w:tc>
          <w:tcPr>
            <w:tcW w:w="2502" w:type="pct"/>
            <w:gridSpan w:val="4"/>
            <w:vAlign w:val="center"/>
          </w:tcPr>
          <w:p w14:paraId="38A4CC54" w14:textId="77777777" w:rsidR="00EE6D0C" w:rsidRPr="00EE6D0C" w:rsidRDefault="00EE6D0C" w:rsidP="00EE6D0C">
            <w:pPr>
              <w:jc w:val="both"/>
              <w:rPr>
                <w:b/>
                <w:bCs/>
              </w:rPr>
            </w:pPr>
            <w:r w:rsidRPr="00EE6D0C">
              <w:rPr>
                <w:b/>
                <w:bCs/>
              </w:rPr>
              <w:t>СПАО «Ингосстрах»</w:t>
            </w:r>
          </w:p>
        </w:tc>
        <w:tc>
          <w:tcPr>
            <w:tcW w:w="2498" w:type="pct"/>
            <w:gridSpan w:val="4"/>
            <w:vAlign w:val="center"/>
          </w:tcPr>
          <w:p w14:paraId="253F9499" w14:textId="77777777" w:rsidR="00EE6D0C" w:rsidRPr="00EE6D0C" w:rsidRDefault="00EE6D0C" w:rsidP="00EE6D0C">
            <w:pPr>
              <w:jc w:val="both"/>
              <w:rPr>
                <w:b/>
              </w:rPr>
            </w:pPr>
          </w:p>
        </w:tc>
      </w:tr>
      <w:tr w:rsidR="00EE6D0C" w:rsidRPr="00EE6D0C" w14:paraId="34AB0C95" w14:textId="77777777" w:rsidTr="00F55F34">
        <w:trPr>
          <w:jc w:val="center"/>
        </w:trPr>
        <w:tc>
          <w:tcPr>
            <w:tcW w:w="2502" w:type="pct"/>
            <w:gridSpan w:val="4"/>
            <w:vAlign w:val="center"/>
          </w:tcPr>
          <w:p w14:paraId="607F6F4B" w14:textId="3361C3F9" w:rsidR="00EE6D0C" w:rsidRPr="00EE6D0C" w:rsidRDefault="00EE6D0C" w:rsidP="00EE6D0C">
            <w:pPr>
              <w:jc w:val="both"/>
              <w:rPr>
                <w:b/>
              </w:rPr>
            </w:pPr>
            <w:r w:rsidRPr="00EE6D0C">
              <w:rPr>
                <w:b/>
              </w:rPr>
              <w:t xml:space="preserve">Адрес местонахождения: </w:t>
            </w:r>
            <w:r w:rsidR="00613063">
              <w:rPr>
                <w:b/>
              </w:rPr>
              <w:t xml:space="preserve">г. Москва, ул. Пятницкая, </w:t>
            </w:r>
            <w:r w:rsidRPr="00EE6D0C">
              <w:rPr>
                <w:b/>
              </w:rPr>
              <w:t>д. 12, стр. 2</w:t>
            </w:r>
          </w:p>
        </w:tc>
        <w:tc>
          <w:tcPr>
            <w:tcW w:w="2498" w:type="pct"/>
            <w:gridSpan w:val="4"/>
            <w:vAlign w:val="center"/>
          </w:tcPr>
          <w:p w14:paraId="13DD87AF" w14:textId="77777777" w:rsidR="00EE6D0C" w:rsidRPr="00EE6D0C" w:rsidRDefault="00EE6D0C" w:rsidP="00EE6D0C">
            <w:pPr>
              <w:jc w:val="both"/>
              <w:rPr>
                <w:b/>
              </w:rPr>
            </w:pPr>
            <w:r w:rsidRPr="00EE6D0C">
              <w:rPr>
                <w:b/>
              </w:rPr>
              <w:t xml:space="preserve">Адрес местонахождения: </w:t>
            </w:r>
          </w:p>
        </w:tc>
      </w:tr>
      <w:tr w:rsidR="00EE6D0C" w:rsidRPr="00EE6D0C" w14:paraId="05B3136A" w14:textId="77777777" w:rsidTr="00F55F34">
        <w:trPr>
          <w:trHeight w:val="135"/>
          <w:jc w:val="center"/>
        </w:trPr>
        <w:tc>
          <w:tcPr>
            <w:tcW w:w="2502" w:type="pct"/>
            <w:gridSpan w:val="4"/>
            <w:vAlign w:val="center"/>
          </w:tcPr>
          <w:p w14:paraId="210E78F6" w14:textId="48A803FE" w:rsidR="00EE6D0C" w:rsidRPr="00EE6D0C" w:rsidRDefault="00EE6D0C" w:rsidP="00EE6D0C">
            <w:pPr>
              <w:rPr>
                <w:b/>
              </w:rPr>
            </w:pPr>
            <w:r w:rsidRPr="00EE6D0C">
              <w:rPr>
                <w:b/>
              </w:rPr>
              <w:lastRenderedPageBreak/>
              <w:t xml:space="preserve">Почтовый адрес: 115191, г. Москва, ул. Б. Тульская, </w:t>
            </w:r>
            <w:r w:rsidR="00613063">
              <w:rPr>
                <w:b/>
              </w:rPr>
              <w:t xml:space="preserve">       </w:t>
            </w:r>
            <w:r w:rsidRPr="00EE6D0C">
              <w:rPr>
                <w:b/>
              </w:rPr>
              <w:t>д. 10, стр. 9</w:t>
            </w:r>
          </w:p>
        </w:tc>
        <w:tc>
          <w:tcPr>
            <w:tcW w:w="2498" w:type="pct"/>
            <w:gridSpan w:val="4"/>
            <w:vAlign w:val="center"/>
          </w:tcPr>
          <w:p w14:paraId="43433E1F" w14:textId="77777777" w:rsidR="00EE6D0C" w:rsidRPr="00EE6D0C" w:rsidRDefault="00EE6D0C" w:rsidP="00EE6D0C">
            <w:pPr>
              <w:jc w:val="both"/>
              <w:rPr>
                <w:b/>
              </w:rPr>
            </w:pPr>
            <w:r w:rsidRPr="00EE6D0C">
              <w:rPr>
                <w:b/>
              </w:rPr>
              <w:t xml:space="preserve">Почтовый адрес: </w:t>
            </w:r>
          </w:p>
        </w:tc>
      </w:tr>
      <w:tr w:rsidR="00EE6D0C" w:rsidRPr="00EE6D0C" w14:paraId="582AD12C" w14:textId="77777777" w:rsidTr="00F55F34">
        <w:trPr>
          <w:jc w:val="center"/>
        </w:trPr>
        <w:tc>
          <w:tcPr>
            <w:tcW w:w="528" w:type="pct"/>
            <w:vAlign w:val="center"/>
          </w:tcPr>
          <w:p w14:paraId="41FC8F6B" w14:textId="77777777" w:rsidR="00EE6D0C" w:rsidRPr="00EE6D0C" w:rsidRDefault="00EE6D0C" w:rsidP="00EE6D0C">
            <w:pPr>
              <w:jc w:val="both"/>
              <w:rPr>
                <w:b/>
              </w:rPr>
            </w:pPr>
            <w:r w:rsidRPr="00EE6D0C">
              <w:rPr>
                <w:b/>
              </w:rPr>
              <w:t xml:space="preserve">ИНН: </w:t>
            </w:r>
          </w:p>
        </w:tc>
        <w:tc>
          <w:tcPr>
            <w:tcW w:w="721" w:type="pct"/>
            <w:vAlign w:val="center"/>
          </w:tcPr>
          <w:p w14:paraId="1116C168" w14:textId="77777777" w:rsidR="00EE6D0C" w:rsidRPr="00EE6D0C" w:rsidRDefault="00EE6D0C" w:rsidP="00EE6D0C">
            <w:pPr>
              <w:jc w:val="both"/>
            </w:pPr>
            <w:r w:rsidRPr="00EE6D0C">
              <w:t>7705042179</w:t>
            </w:r>
          </w:p>
        </w:tc>
        <w:tc>
          <w:tcPr>
            <w:tcW w:w="461" w:type="pct"/>
            <w:vAlign w:val="center"/>
          </w:tcPr>
          <w:p w14:paraId="31067BD6" w14:textId="77777777" w:rsidR="00EE6D0C" w:rsidRPr="00EE6D0C" w:rsidRDefault="00EE6D0C" w:rsidP="00EE6D0C">
            <w:pPr>
              <w:jc w:val="both"/>
              <w:rPr>
                <w:b/>
              </w:rPr>
            </w:pPr>
            <w:r w:rsidRPr="00EE6D0C">
              <w:rPr>
                <w:b/>
              </w:rPr>
              <w:t xml:space="preserve">КПП: </w:t>
            </w:r>
          </w:p>
        </w:tc>
        <w:tc>
          <w:tcPr>
            <w:tcW w:w="792" w:type="pct"/>
            <w:vAlign w:val="center"/>
          </w:tcPr>
          <w:p w14:paraId="60C99E67" w14:textId="77777777" w:rsidR="00EE6D0C" w:rsidRPr="00EE6D0C" w:rsidRDefault="00EE6D0C" w:rsidP="00EE6D0C">
            <w:pPr>
              <w:jc w:val="both"/>
            </w:pPr>
            <w:r w:rsidRPr="00EE6D0C">
              <w:t>770501001</w:t>
            </w:r>
          </w:p>
        </w:tc>
        <w:tc>
          <w:tcPr>
            <w:tcW w:w="545" w:type="pct"/>
            <w:vAlign w:val="center"/>
          </w:tcPr>
          <w:p w14:paraId="31CEB135" w14:textId="77777777" w:rsidR="00EE6D0C" w:rsidRPr="00EE6D0C" w:rsidRDefault="00EE6D0C" w:rsidP="00EE6D0C">
            <w:pPr>
              <w:jc w:val="both"/>
              <w:rPr>
                <w:b/>
              </w:rPr>
            </w:pPr>
            <w:r w:rsidRPr="00EE6D0C">
              <w:rPr>
                <w:b/>
              </w:rPr>
              <w:t xml:space="preserve">ИНН: </w:t>
            </w:r>
          </w:p>
        </w:tc>
        <w:tc>
          <w:tcPr>
            <w:tcW w:w="706" w:type="pct"/>
            <w:vAlign w:val="center"/>
          </w:tcPr>
          <w:p w14:paraId="61710549" w14:textId="77777777" w:rsidR="00EE6D0C" w:rsidRPr="00EE6D0C" w:rsidRDefault="00EE6D0C" w:rsidP="00EE6D0C">
            <w:pPr>
              <w:jc w:val="both"/>
            </w:pPr>
          </w:p>
        </w:tc>
        <w:tc>
          <w:tcPr>
            <w:tcW w:w="547" w:type="pct"/>
            <w:vAlign w:val="center"/>
          </w:tcPr>
          <w:p w14:paraId="47E4A2DA" w14:textId="77777777" w:rsidR="00EE6D0C" w:rsidRPr="00EE6D0C" w:rsidRDefault="00EE6D0C" w:rsidP="00EE6D0C">
            <w:pPr>
              <w:jc w:val="both"/>
              <w:rPr>
                <w:b/>
              </w:rPr>
            </w:pPr>
            <w:r w:rsidRPr="00EE6D0C">
              <w:rPr>
                <w:b/>
              </w:rPr>
              <w:t xml:space="preserve">КПП: </w:t>
            </w:r>
          </w:p>
        </w:tc>
        <w:tc>
          <w:tcPr>
            <w:tcW w:w="700" w:type="pct"/>
            <w:vAlign w:val="center"/>
          </w:tcPr>
          <w:p w14:paraId="29485D2A" w14:textId="77777777" w:rsidR="00EE6D0C" w:rsidRPr="00EE6D0C" w:rsidRDefault="00EE6D0C" w:rsidP="00EE6D0C">
            <w:pPr>
              <w:jc w:val="both"/>
            </w:pPr>
          </w:p>
        </w:tc>
      </w:tr>
      <w:tr w:rsidR="00EE6D0C" w:rsidRPr="00EE6D0C" w14:paraId="76084627" w14:textId="77777777" w:rsidTr="00F55F34">
        <w:trPr>
          <w:jc w:val="center"/>
        </w:trPr>
        <w:tc>
          <w:tcPr>
            <w:tcW w:w="1249" w:type="pct"/>
            <w:gridSpan w:val="2"/>
            <w:vAlign w:val="center"/>
          </w:tcPr>
          <w:p w14:paraId="7DA778AC" w14:textId="77777777" w:rsidR="00EE6D0C" w:rsidRPr="00EE6D0C" w:rsidRDefault="00EE6D0C" w:rsidP="00EE6D0C">
            <w:pPr>
              <w:jc w:val="both"/>
              <w:rPr>
                <w:b/>
              </w:rPr>
            </w:pPr>
            <w:r w:rsidRPr="00EE6D0C">
              <w:rPr>
                <w:b/>
              </w:rPr>
              <w:t>ОГРН:</w:t>
            </w:r>
          </w:p>
        </w:tc>
        <w:tc>
          <w:tcPr>
            <w:tcW w:w="1253" w:type="pct"/>
            <w:gridSpan w:val="2"/>
            <w:vAlign w:val="center"/>
          </w:tcPr>
          <w:p w14:paraId="1CCD49B6" w14:textId="77777777" w:rsidR="00EE6D0C" w:rsidRPr="00EE6D0C" w:rsidRDefault="00EE6D0C" w:rsidP="00EE6D0C">
            <w:pPr>
              <w:jc w:val="both"/>
            </w:pPr>
            <w:r w:rsidRPr="00EE6D0C">
              <w:t>1027739362474</w:t>
            </w:r>
          </w:p>
        </w:tc>
        <w:tc>
          <w:tcPr>
            <w:tcW w:w="1251" w:type="pct"/>
            <w:gridSpan w:val="2"/>
            <w:vAlign w:val="center"/>
          </w:tcPr>
          <w:p w14:paraId="0A917BE6" w14:textId="77777777" w:rsidR="00EE6D0C" w:rsidRPr="00EE6D0C" w:rsidRDefault="00EE6D0C" w:rsidP="00EE6D0C">
            <w:pPr>
              <w:jc w:val="both"/>
              <w:rPr>
                <w:b/>
              </w:rPr>
            </w:pPr>
            <w:r w:rsidRPr="00EE6D0C">
              <w:rPr>
                <w:b/>
              </w:rPr>
              <w:t>ОГРН:</w:t>
            </w:r>
          </w:p>
        </w:tc>
        <w:tc>
          <w:tcPr>
            <w:tcW w:w="1247" w:type="pct"/>
            <w:gridSpan w:val="2"/>
            <w:vAlign w:val="center"/>
          </w:tcPr>
          <w:p w14:paraId="0A4AE38D" w14:textId="77777777" w:rsidR="00EE6D0C" w:rsidRPr="00EE6D0C" w:rsidRDefault="00EE6D0C" w:rsidP="00EE6D0C">
            <w:pPr>
              <w:jc w:val="both"/>
            </w:pPr>
          </w:p>
        </w:tc>
      </w:tr>
      <w:tr w:rsidR="00EE6D0C" w:rsidRPr="00EE6D0C" w14:paraId="33BC26B8" w14:textId="77777777" w:rsidTr="00F55F34">
        <w:trPr>
          <w:trHeight w:val="81"/>
          <w:jc w:val="center"/>
        </w:trPr>
        <w:tc>
          <w:tcPr>
            <w:tcW w:w="1249" w:type="pct"/>
            <w:gridSpan w:val="2"/>
            <w:vAlign w:val="center"/>
          </w:tcPr>
          <w:p w14:paraId="36782D45" w14:textId="77777777" w:rsidR="00EE6D0C" w:rsidRPr="00EE6D0C" w:rsidRDefault="00EE6D0C" w:rsidP="00EE6D0C">
            <w:pPr>
              <w:jc w:val="both"/>
              <w:rPr>
                <w:b/>
              </w:rPr>
            </w:pPr>
            <w:r w:rsidRPr="00EE6D0C">
              <w:rPr>
                <w:b/>
              </w:rPr>
              <w:t>Расчетный счет:</w:t>
            </w:r>
          </w:p>
        </w:tc>
        <w:tc>
          <w:tcPr>
            <w:tcW w:w="1253" w:type="pct"/>
            <w:gridSpan w:val="2"/>
            <w:vAlign w:val="center"/>
          </w:tcPr>
          <w:p w14:paraId="3B6D8782" w14:textId="77777777" w:rsidR="00EE6D0C" w:rsidRPr="00EE6D0C" w:rsidRDefault="00EE6D0C" w:rsidP="00EE6D0C">
            <w:pPr>
              <w:jc w:val="both"/>
            </w:pPr>
            <w:r w:rsidRPr="00EE6D0C">
              <w:t xml:space="preserve">40701810200010000001 </w:t>
            </w:r>
          </w:p>
        </w:tc>
        <w:tc>
          <w:tcPr>
            <w:tcW w:w="1251" w:type="pct"/>
            <w:gridSpan w:val="2"/>
            <w:vAlign w:val="center"/>
          </w:tcPr>
          <w:p w14:paraId="73F45F17" w14:textId="77777777" w:rsidR="00EE6D0C" w:rsidRPr="00EE6D0C" w:rsidRDefault="00EE6D0C" w:rsidP="00EE6D0C">
            <w:pPr>
              <w:jc w:val="both"/>
              <w:rPr>
                <w:b/>
              </w:rPr>
            </w:pPr>
          </w:p>
        </w:tc>
        <w:tc>
          <w:tcPr>
            <w:tcW w:w="1247" w:type="pct"/>
            <w:gridSpan w:val="2"/>
            <w:vAlign w:val="center"/>
          </w:tcPr>
          <w:p w14:paraId="00F0DF88" w14:textId="77777777" w:rsidR="00EE6D0C" w:rsidRPr="00EE6D0C" w:rsidRDefault="00EE6D0C" w:rsidP="00EE6D0C">
            <w:pPr>
              <w:jc w:val="both"/>
            </w:pPr>
          </w:p>
        </w:tc>
      </w:tr>
      <w:tr w:rsidR="00EE6D0C" w:rsidRPr="00EE6D0C" w14:paraId="67603D6B" w14:textId="77777777" w:rsidTr="00F55F34">
        <w:trPr>
          <w:trHeight w:val="263"/>
          <w:jc w:val="center"/>
        </w:trPr>
        <w:tc>
          <w:tcPr>
            <w:tcW w:w="2502" w:type="pct"/>
            <w:gridSpan w:val="4"/>
            <w:vAlign w:val="center"/>
          </w:tcPr>
          <w:p w14:paraId="5426312B" w14:textId="77777777" w:rsidR="00EE6D0C" w:rsidRPr="00EE6D0C" w:rsidRDefault="00EE6D0C" w:rsidP="00EE6D0C">
            <w:pPr>
              <w:tabs>
                <w:tab w:val="left" w:pos="5408"/>
              </w:tabs>
              <w:rPr>
                <w:b/>
                <w:bCs/>
              </w:rPr>
            </w:pPr>
            <w:r w:rsidRPr="00EE6D0C">
              <w:rPr>
                <w:b/>
              </w:rPr>
              <w:t xml:space="preserve">Открыт: </w:t>
            </w:r>
            <w:r w:rsidRPr="00EE6D0C">
              <w:t>в Банке Союз (АО)</w:t>
            </w:r>
          </w:p>
        </w:tc>
        <w:tc>
          <w:tcPr>
            <w:tcW w:w="1249" w:type="pct"/>
            <w:gridSpan w:val="2"/>
            <w:vAlign w:val="center"/>
          </w:tcPr>
          <w:p w14:paraId="5839192C" w14:textId="77777777" w:rsidR="00EE6D0C" w:rsidRPr="00EE6D0C" w:rsidRDefault="00EE6D0C" w:rsidP="00EE6D0C">
            <w:pPr>
              <w:jc w:val="both"/>
            </w:pPr>
          </w:p>
        </w:tc>
        <w:tc>
          <w:tcPr>
            <w:tcW w:w="1249" w:type="pct"/>
            <w:gridSpan w:val="2"/>
            <w:vAlign w:val="center"/>
          </w:tcPr>
          <w:p w14:paraId="2187875A" w14:textId="77777777" w:rsidR="00EE6D0C" w:rsidRPr="00EE6D0C" w:rsidRDefault="00EE6D0C" w:rsidP="00EE6D0C">
            <w:pPr>
              <w:jc w:val="both"/>
            </w:pPr>
          </w:p>
        </w:tc>
      </w:tr>
      <w:tr w:rsidR="00EE6D0C" w:rsidRPr="00EE6D0C" w14:paraId="0B142DB2" w14:textId="77777777" w:rsidTr="00F55F34">
        <w:trPr>
          <w:trHeight w:val="90"/>
          <w:jc w:val="center"/>
        </w:trPr>
        <w:tc>
          <w:tcPr>
            <w:tcW w:w="1249" w:type="pct"/>
            <w:gridSpan w:val="2"/>
            <w:vAlign w:val="center"/>
          </w:tcPr>
          <w:p w14:paraId="722114C6" w14:textId="77777777" w:rsidR="00EE6D0C" w:rsidRPr="00EE6D0C" w:rsidRDefault="00EE6D0C" w:rsidP="00EE6D0C">
            <w:pPr>
              <w:jc w:val="both"/>
              <w:rPr>
                <w:b/>
              </w:rPr>
            </w:pPr>
            <w:r w:rsidRPr="00EE6D0C">
              <w:rPr>
                <w:b/>
              </w:rPr>
              <w:t>БИК Банка</w:t>
            </w:r>
          </w:p>
        </w:tc>
        <w:tc>
          <w:tcPr>
            <w:tcW w:w="1253" w:type="pct"/>
            <w:gridSpan w:val="2"/>
            <w:vAlign w:val="center"/>
          </w:tcPr>
          <w:p w14:paraId="7A26E723" w14:textId="77777777" w:rsidR="00EE6D0C" w:rsidRPr="00EE6D0C" w:rsidRDefault="00EE6D0C" w:rsidP="00EE6D0C">
            <w:pPr>
              <w:jc w:val="both"/>
            </w:pPr>
            <w:r w:rsidRPr="00EE6D0C">
              <w:t>044525148</w:t>
            </w:r>
          </w:p>
        </w:tc>
        <w:tc>
          <w:tcPr>
            <w:tcW w:w="1251" w:type="pct"/>
            <w:gridSpan w:val="2"/>
            <w:vAlign w:val="center"/>
          </w:tcPr>
          <w:p w14:paraId="417E299E" w14:textId="77777777" w:rsidR="00EE6D0C" w:rsidRPr="00EE6D0C" w:rsidRDefault="00EE6D0C" w:rsidP="00EE6D0C">
            <w:pPr>
              <w:jc w:val="both"/>
              <w:rPr>
                <w:b/>
              </w:rPr>
            </w:pPr>
            <w:r w:rsidRPr="00EE6D0C">
              <w:rPr>
                <w:b/>
              </w:rPr>
              <w:t>БИК Банка</w:t>
            </w:r>
          </w:p>
        </w:tc>
        <w:tc>
          <w:tcPr>
            <w:tcW w:w="1247" w:type="pct"/>
            <w:gridSpan w:val="2"/>
            <w:vAlign w:val="center"/>
          </w:tcPr>
          <w:p w14:paraId="200F6EA3" w14:textId="77777777" w:rsidR="00EE6D0C" w:rsidRPr="00EE6D0C" w:rsidRDefault="00EE6D0C" w:rsidP="00EE6D0C">
            <w:pPr>
              <w:jc w:val="both"/>
            </w:pPr>
          </w:p>
        </w:tc>
      </w:tr>
      <w:tr w:rsidR="00EE6D0C" w:rsidRPr="00EE6D0C" w14:paraId="0F920F05" w14:textId="77777777" w:rsidTr="00F55F34">
        <w:trPr>
          <w:trHeight w:val="169"/>
          <w:jc w:val="center"/>
        </w:trPr>
        <w:tc>
          <w:tcPr>
            <w:tcW w:w="1249" w:type="pct"/>
            <w:gridSpan w:val="2"/>
            <w:vAlign w:val="center"/>
          </w:tcPr>
          <w:p w14:paraId="2029CE46" w14:textId="77777777" w:rsidR="00EE6D0C" w:rsidRPr="00EE6D0C" w:rsidRDefault="00EE6D0C" w:rsidP="00EE6D0C">
            <w:pPr>
              <w:jc w:val="both"/>
            </w:pPr>
            <w:r w:rsidRPr="00EE6D0C">
              <w:rPr>
                <w:b/>
              </w:rPr>
              <w:t>Корреспондентский счет:</w:t>
            </w:r>
          </w:p>
        </w:tc>
        <w:tc>
          <w:tcPr>
            <w:tcW w:w="1253" w:type="pct"/>
            <w:gridSpan w:val="2"/>
            <w:vAlign w:val="center"/>
          </w:tcPr>
          <w:p w14:paraId="7EDB0747" w14:textId="77777777" w:rsidR="00EE6D0C" w:rsidRPr="00EE6D0C" w:rsidRDefault="00EE6D0C" w:rsidP="00EE6D0C">
            <w:pPr>
              <w:jc w:val="both"/>
            </w:pPr>
            <w:r w:rsidRPr="00EE6D0C">
              <w:t>30101810845250000148</w:t>
            </w:r>
          </w:p>
        </w:tc>
        <w:tc>
          <w:tcPr>
            <w:tcW w:w="1251" w:type="pct"/>
            <w:gridSpan w:val="2"/>
            <w:vAlign w:val="center"/>
          </w:tcPr>
          <w:p w14:paraId="33B3234F" w14:textId="77777777" w:rsidR="00EE6D0C" w:rsidRPr="00EE6D0C" w:rsidRDefault="00EE6D0C" w:rsidP="00EE6D0C">
            <w:pPr>
              <w:jc w:val="both"/>
              <w:rPr>
                <w:b/>
              </w:rPr>
            </w:pPr>
            <w:r w:rsidRPr="00EE6D0C">
              <w:rPr>
                <w:b/>
              </w:rPr>
              <w:t>Корреспондентский счет:</w:t>
            </w:r>
          </w:p>
        </w:tc>
        <w:tc>
          <w:tcPr>
            <w:tcW w:w="1247" w:type="pct"/>
            <w:gridSpan w:val="2"/>
            <w:vAlign w:val="center"/>
          </w:tcPr>
          <w:p w14:paraId="7A5E528E" w14:textId="77777777" w:rsidR="00EE6D0C" w:rsidRPr="00EE6D0C" w:rsidRDefault="00EE6D0C" w:rsidP="00EE6D0C">
            <w:pPr>
              <w:jc w:val="both"/>
              <w:rPr>
                <w:b/>
              </w:rPr>
            </w:pPr>
          </w:p>
        </w:tc>
      </w:tr>
    </w:tbl>
    <w:p w14:paraId="7156E8FD" w14:textId="77777777" w:rsidR="00EE6D0C" w:rsidRPr="00EE6D0C" w:rsidRDefault="00EE6D0C" w:rsidP="00EE6D0C">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1"/>
      </w:tblGrid>
      <w:tr w:rsidR="00EE6D0C" w:rsidRPr="00EE6D0C" w14:paraId="0FF39CBF" w14:textId="77777777" w:rsidTr="00F55F34">
        <w:tc>
          <w:tcPr>
            <w:tcW w:w="2500" w:type="pct"/>
            <w:shd w:val="clear" w:color="auto" w:fill="auto"/>
          </w:tcPr>
          <w:p w14:paraId="2E351843" w14:textId="77777777" w:rsidR="00EE6D0C" w:rsidRPr="00EE6D0C" w:rsidRDefault="00EE6D0C" w:rsidP="00EE6D0C">
            <w:pPr>
              <w:jc w:val="center"/>
            </w:pPr>
          </w:p>
          <w:p w14:paraId="45F0A0F9" w14:textId="77777777" w:rsidR="00EE6D0C" w:rsidRPr="00EE6D0C" w:rsidRDefault="00EE6D0C" w:rsidP="00EE6D0C">
            <w:pPr>
              <w:jc w:val="center"/>
            </w:pPr>
          </w:p>
          <w:p w14:paraId="3B5C5A1B" w14:textId="77777777" w:rsidR="00EE6D0C" w:rsidRPr="00EE6D0C" w:rsidRDefault="00EE6D0C" w:rsidP="00EE6D0C">
            <w:pPr>
              <w:jc w:val="center"/>
            </w:pPr>
          </w:p>
          <w:p w14:paraId="60F99BFE" w14:textId="77777777" w:rsidR="00EE6D0C" w:rsidRPr="00EE6D0C" w:rsidRDefault="00EE6D0C" w:rsidP="00EE6D0C">
            <w:pPr>
              <w:jc w:val="center"/>
            </w:pPr>
          </w:p>
          <w:p w14:paraId="62E24579" w14:textId="77777777" w:rsidR="00EE6D0C" w:rsidRPr="00EE6D0C" w:rsidRDefault="00EE6D0C" w:rsidP="00EE6D0C">
            <w:pPr>
              <w:jc w:val="center"/>
            </w:pPr>
          </w:p>
          <w:p w14:paraId="1D9029DF" w14:textId="77777777" w:rsidR="00EE6D0C" w:rsidRPr="00EE6D0C" w:rsidRDefault="00EE6D0C" w:rsidP="00EE6D0C">
            <w:pPr>
              <w:jc w:val="center"/>
            </w:pPr>
            <w:r w:rsidRPr="00EE6D0C">
              <w:t>______________________ / ______________ /</w:t>
            </w:r>
          </w:p>
          <w:p w14:paraId="3EA30D9A" w14:textId="77777777" w:rsidR="00EE6D0C" w:rsidRPr="00EE6D0C" w:rsidRDefault="00EE6D0C" w:rsidP="00EE6D0C">
            <w:pPr>
              <w:jc w:val="center"/>
            </w:pPr>
          </w:p>
        </w:tc>
        <w:tc>
          <w:tcPr>
            <w:tcW w:w="2500" w:type="pct"/>
            <w:shd w:val="clear" w:color="auto" w:fill="auto"/>
          </w:tcPr>
          <w:p w14:paraId="104DB2A0" w14:textId="77777777" w:rsidR="00EE6D0C" w:rsidRPr="00EE6D0C" w:rsidRDefault="00EE6D0C" w:rsidP="00EE6D0C">
            <w:pPr>
              <w:jc w:val="center"/>
            </w:pPr>
          </w:p>
          <w:p w14:paraId="0FCA6A43" w14:textId="77777777" w:rsidR="00EE6D0C" w:rsidRPr="00EE6D0C" w:rsidRDefault="00EE6D0C" w:rsidP="00EE6D0C">
            <w:pPr>
              <w:jc w:val="center"/>
            </w:pPr>
          </w:p>
          <w:p w14:paraId="635B406A" w14:textId="77777777" w:rsidR="00EE6D0C" w:rsidRPr="00EE6D0C" w:rsidRDefault="00EE6D0C" w:rsidP="00613063">
            <w:pPr>
              <w:jc w:val="center"/>
            </w:pPr>
          </w:p>
          <w:p w14:paraId="3EC30590" w14:textId="77777777" w:rsidR="00EE6D0C" w:rsidRPr="00EE6D0C" w:rsidRDefault="00EE6D0C" w:rsidP="00EE6D0C">
            <w:pPr>
              <w:jc w:val="center"/>
            </w:pPr>
          </w:p>
          <w:p w14:paraId="5AB94418" w14:textId="77777777" w:rsidR="00EE6D0C" w:rsidRPr="00EE6D0C" w:rsidRDefault="00EE6D0C" w:rsidP="00EE6D0C">
            <w:pPr>
              <w:jc w:val="center"/>
            </w:pPr>
          </w:p>
          <w:p w14:paraId="1076444F" w14:textId="77777777" w:rsidR="00EE6D0C" w:rsidRPr="00EE6D0C" w:rsidRDefault="00EE6D0C" w:rsidP="00EE6D0C">
            <w:pPr>
              <w:jc w:val="center"/>
            </w:pPr>
            <w:r w:rsidRPr="00EE6D0C">
              <w:t>_____________________ / ______________. /</w:t>
            </w:r>
          </w:p>
          <w:p w14:paraId="24273A48" w14:textId="77777777" w:rsidR="00EE6D0C" w:rsidRPr="00EE6D0C" w:rsidRDefault="00EE6D0C" w:rsidP="00EE6D0C">
            <w:pPr>
              <w:jc w:val="center"/>
            </w:pPr>
          </w:p>
        </w:tc>
      </w:tr>
    </w:tbl>
    <w:p w14:paraId="57AF638B" w14:textId="77777777" w:rsidR="007E1A3A" w:rsidRPr="00613063" w:rsidRDefault="007E1A3A" w:rsidP="00613063">
      <w:pPr>
        <w:pStyle w:val="aa"/>
        <w:ind w:left="0" w:right="106" w:firstLine="567"/>
        <w:jc w:val="both"/>
        <w:rPr>
          <w:rFonts w:cs="Times New Roman"/>
          <w:sz w:val="18"/>
          <w:szCs w:val="18"/>
          <w:lang w:val="ru-RU"/>
        </w:rPr>
      </w:pPr>
    </w:p>
    <w:p w14:paraId="16B9D3BB" w14:textId="77777777" w:rsidR="00254AC5" w:rsidRDefault="00254AC5" w:rsidP="007E1A3A">
      <w:pPr>
        <w:jc w:val="right"/>
        <w:rPr>
          <w:rFonts w:eastAsia="Calibri"/>
          <w:b/>
        </w:rPr>
      </w:pPr>
      <w:r>
        <w:rPr>
          <w:rFonts w:eastAsia="Calibri"/>
          <w:b/>
        </w:rPr>
        <w:br w:type="page"/>
      </w:r>
    </w:p>
    <w:p w14:paraId="7E8AA807" w14:textId="312FED92" w:rsidR="007E1A3A" w:rsidRPr="00AF47EF" w:rsidRDefault="007E1A3A" w:rsidP="007E1A3A">
      <w:pPr>
        <w:jc w:val="right"/>
        <w:rPr>
          <w:rFonts w:eastAsia="Calibri"/>
          <w:b/>
        </w:rPr>
      </w:pPr>
      <w:r w:rsidRPr="00AF47EF">
        <w:rPr>
          <w:rFonts w:eastAsia="Calibri"/>
          <w:b/>
        </w:rPr>
        <w:lastRenderedPageBreak/>
        <w:t>Приложение № 2</w:t>
      </w:r>
    </w:p>
    <w:p w14:paraId="285D2143" w14:textId="77777777" w:rsidR="007E1A3A" w:rsidRPr="00AF47EF" w:rsidRDefault="007E1A3A" w:rsidP="007E1A3A">
      <w:pPr>
        <w:jc w:val="right"/>
        <w:rPr>
          <w:rFonts w:eastAsia="Calibri"/>
          <w:b/>
        </w:rPr>
      </w:pPr>
      <w:r w:rsidRPr="00AF47EF">
        <w:rPr>
          <w:rFonts w:eastAsia="Calibri"/>
          <w:b/>
        </w:rPr>
        <w:t>к договору № ______________________</w:t>
      </w:r>
    </w:p>
    <w:p w14:paraId="17D1BF9D" w14:textId="77777777" w:rsidR="007E1A3A" w:rsidRPr="00AF47EF" w:rsidRDefault="007E1A3A" w:rsidP="007E1A3A">
      <w:pPr>
        <w:jc w:val="right"/>
        <w:rPr>
          <w:rFonts w:eastAsia="Calibri"/>
          <w:b/>
        </w:rPr>
      </w:pPr>
      <w:r>
        <w:rPr>
          <w:rFonts w:eastAsia="Calibri"/>
          <w:b/>
        </w:rPr>
        <w:t>от «____» ________________ 2019</w:t>
      </w:r>
      <w:r w:rsidRPr="00AF47EF">
        <w:rPr>
          <w:rFonts w:eastAsia="Calibri"/>
          <w:b/>
        </w:rPr>
        <w:t xml:space="preserve"> г.</w:t>
      </w:r>
    </w:p>
    <w:p w14:paraId="64B0AD52" w14:textId="77777777" w:rsidR="007E1A3A" w:rsidRPr="00613063" w:rsidRDefault="007E1A3A" w:rsidP="00613063">
      <w:pPr>
        <w:pStyle w:val="aa"/>
        <w:ind w:left="0" w:right="106" w:firstLine="567"/>
        <w:jc w:val="both"/>
        <w:rPr>
          <w:rFonts w:cs="Times New Roman"/>
          <w:sz w:val="18"/>
          <w:szCs w:val="18"/>
          <w:lang w:val="ru-RU"/>
        </w:rPr>
      </w:pPr>
    </w:p>
    <w:p w14:paraId="68F600F9" w14:textId="77777777" w:rsidR="007E1A3A" w:rsidRPr="00AF47EF" w:rsidRDefault="007E1A3A" w:rsidP="007E1A3A">
      <w:pPr>
        <w:numPr>
          <w:ilvl w:val="12"/>
          <w:numId w:val="0"/>
        </w:numPr>
        <w:tabs>
          <w:tab w:val="num" w:pos="700"/>
        </w:tabs>
        <w:jc w:val="center"/>
        <w:rPr>
          <w:rFonts w:eastAsia="Calibri"/>
          <w:b/>
        </w:rPr>
      </w:pPr>
      <w:r w:rsidRPr="00AF47EF">
        <w:rPr>
          <w:rFonts w:eastAsia="Calibri"/>
          <w:b/>
        </w:rPr>
        <w:t>ДЕКЛАРАЦИЯ ЗАСТРАХОВАННОГО ЛИЦА</w:t>
      </w:r>
    </w:p>
    <w:p w14:paraId="409036A9" w14:textId="3E16A01D" w:rsidR="007E1A3A" w:rsidRDefault="007E1A3A" w:rsidP="007E1A3A">
      <w:pPr>
        <w:jc w:val="center"/>
        <w:rPr>
          <w:rFonts w:eastAsia="Calibri"/>
        </w:rPr>
      </w:pPr>
      <w:r w:rsidRPr="00AF47EF">
        <w:rPr>
          <w:rFonts w:eastAsia="Calibri"/>
        </w:rPr>
        <w:t>(является неотъемлемой частью Договора страхования №___________ от «___» __________20____г.)</w:t>
      </w:r>
    </w:p>
    <w:p w14:paraId="05095048" w14:textId="77777777" w:rsidR="00BF1105" w:rsidRDefault="00BF1105" w:rsidP="007E1A3A">
      <w:pPr>
        <w:jc w:val="center"/>
        <w:rPr>
          <w:rFonts w:eastAsia="Calibri"/>
        </w:rPr>
      </w:pPr>
    </w:p>
    <w:p w14:paraId="742A73FF" w14:textId="70CB0BD8" w:rsidR="00BF1105" w:rsidRPr="00BF1105" w:rsidRDefault="00BF1105" w:rsidP="00BF1105">
      <w:pPr>
        <w:ind w:right="-142"/>
        <w:rPr>
          <w:rFonts w:eastAsia="Calibri"/>
          <w:bCs/>
          <w:i/>
          <w:iCs/>
          <w:caps/>
        </w:rPr>
      </w:pPr>
      <w:r w:rsidRPr="00BF1105">
        <w:rPr>
          <w:i/>
          <w:sz w:val="18"/>
          <w:lang w:eastAsia="en-US"/>
        </w:rPr>
        <w:t>Прошу заключить Договор страхования финансовых рисков физических лиц, связанных с возникновением расходов,</w:t>
      </w:r>
      <w:r w:rsidRPr="00BF1105">
        <w:rPr>
          <w:i/>
          <w:sz w:val="18"/>
        </w:rPr>
        <w:t xml:space="preserve"> необходимых для восстановления работоспособности и управления веб-сайтом в соответствии с «Правилами страхования финансовых рисков физических лиц, связанных с возникновением расходов в результате противоправных действий третьих лиц в сфере информационных технологий» от __________</w:t>
      </w:r>
      <w:r>
        <w:rPr>
          <w:i/>
          <w:sz w:val="18"/>
        </w:rPr>
        <w:t xml:space="preserve"> </w:t>
      </w:r>
      <w:r w:rsidRPr="00BF1105">
        <w:rPr>
          <w:i/>
          <w:sz w:val="18"/>
        </w:rPr>
        <w:t>(далее – Правила страхования) на нижеуказанных условиях,</w:t>
      </w:r>
      <w:r w:rsidRPr="00BF1105">
        <w:rPr>
          <w:i/>
        </w:rPr>
        <w:t xml:space="preserve"> </w:t>
      </w:r>
    </w:p>
    <w:tbl>
      <w:tblPr>
        <w:tblW w:w="1103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976"/>
        <w:gridCol w:w="995"/>
        <w:gridCol w:w="678"/>
        <w:gridCol w:w="620"/>
        <w:gridCol w:w="798"/>
        <w:gridCol w:w="1760"/>
        <w:gridCol w:w="791"/>
        <w:gridCol w:w="119"/>
        <w:gridCol w:w="1727"/>
        <w:gridCol w:w="1559"/>
      </w:tblGrid>
      <w:tr w:rsidR="004A3121" w:rsidRPr="008618F3" w14:paraId="741D4BA5" w14:textId="77777777" w:rsidTr="00613063">
        <w:trPr>
          <w:gridBefore w:val="1"/>
          <w:wBefore w:w="8" w:type="dxa"/>
          <w:trHeight w:val="286"/>
        </w:trPr>
        <w:tc>
          <w:tcPr>
            <w:tcW w:w="2971" w:type="dxa"/>
            <w:gridSpan w:val="2"/>
            <w:tcBorders>
              <w:bottom w:val="single" w:sz="6" w:space="0" w:color="auto"/>
              <w:right w:val="single" w:sz="4" w:space="0" w:color="auto"/>
            </w:tcBorders>
            <w:shd w:val="clear" w:color="auto" w:fill="0A50A0"/>
            <w:vAlign w:val="center"/>
          </w:tcPr>
          <w:p w14:paraId="73889C49" w14:textId="45345908" w:rsidR="004A3121" w:rsidRDefault="004A3121" w:rsidP="004A3121">
            <w:pPr>
              <w:widowControl/>
              <w:autoSpaceDE/>
              <w:autoSpaceDN/>
              <w:adjustRightInd/>
              <w:ind w:right="-159"/>
              <w:rPr>
                <w:b/>
                <w:color w:val="FFFFFF"/>
                <w:sz w:val="17"/>
                <w:szCs w:val="17"/>
              </w:rPr>
            </w:pPr>
            <w:r>
              <w:rPr>
                <w:b/>
                <w:color w:val="FFFFFF"/>
                <w:sz w:val="17"/>
                <w:szCs w:val="17"/>
              </w:rPr>
              <w:t>СТРАХОВЩИК</w:t>
            </w:r>
          </w:p>
        </w:tc>
        <w:tc>
          <w:tcPr>
            <w:tcW w:w="80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E090BB" w14:textId="0448511D" w:rsidR="004A3121" w:rsidRDefault="004A3121" w:rsidP="006811A3">
            <w:pPr>
              <w:widowControl/>
              <w:autoSpaceDE/>
              <w:autoSpaceDN/>
              <w:adjustRightInd/>
              <w:rPr>
                <w:bCs/>
                <w:color w:val="A6A6A6" w:themeColor="background1" w:themeShade="A6"/>
                <w:sz w:val="18"/>
                <w:szCs w:val="18"/>
              </w:rPr>
            </w:pPr>
            <w:r>
              <w:rPr>
                <w:color w:val="0A50A0"/>
                <w:sz w:val="16"/>
                <w:szCs w:val="16"/>
              </w:rPr>
              <w:t xml:space="preserve">СПАО «Ингосстрах», 117997, Москва, ул. Пятницкая, д. 12, стр. 2, лицензия ЦБ РФ на осуществление добровольного имущественного страхования СИ №0928. Информация о страховщике, контактах и режиме работы структурных подразделений страховщика размещена на сайте </w:t>
            </w:r>
            <w:r>
              <w:rPr>
                <w:color w:val="0A50A0"/>
                <w:sz w:val="16"/>
                <w:szCs w:val="16"/>
                <w:u w:val="single"/>
                <w:lang w:val="en-US"/>
              </w:rPr>
              <w:t>www</w:t>
            </w:r>
            <w:r>
              <w:rPr>
                <w:color w:val="0A50A0"/>
                <w:sz w:val="16"/>
                <w:szCs w:val="16"/>
                <w:u w:val="single"/>
              </w:rPr>
              <w:t>.</w:t>
            </w:r>
            <w:r>
              <w:rPr>
                <w:color w:val="0A50A0"/>
                <w:sz w:val="16"/>
                <w:szCs w:val="16"/>
                <w:u w:val="single"/>
                <w:lang w:val="en-US"/>
              </w:rPr>
              <w:t>ingos</w:t>
            </w:r>
            <w:r>
              <w:rPr>
                <w:color w:val="0A50A0"/>
                <w:sz w:val="16"/>
                <w:szCs w:val="16"/>
                <w:u w:val="single"/>
              </w:rPr>
              <w:t>.</w:t>
            </w:r>
            <w:r>
              <w:rPr>
                <w:color w:val="0A50A0"/>
                <w:sz w:val="16"/>
                <w:szCs w:val="16"/>
                <w:u w:val="single"/>
                <w:lang w:val="en-US"/>
              </w:rPr>
              <w:t>ru</w:t>
            </w:r>
            <w:r>
              <w:rPr>
                <w:color w:val="0A50A0"/>
                <w:sz w:val="16"/>
                <w:szCs w:val="16"/>
              </w:rPr>
              <w:t>. Банковские реквизиты: р/с 40701810200010000001 в Банке «Союз» (АО), ИНН 7714056040,  к/с 30101810845250000148, БИК 044525148.</w:t>
            </w:r>
          </w:p>
        </w:tc>
      </w:tr>
      <w:tr w:rsidR="004A3121" w:rsidRPr="008618F3" w14:paraId="22517BC3" w14:textId="77777777" w:rsidTr="00613063">
        <w:trPr>
          <w:gridBefore w:val="1"/>
          <w:wBefore w:w="8" w:type="dxa"/>
          <w:trHeight w:val="286"/>
        </w:trPr>
        <w:tc>
          <w:tcPr>
            <w:tcW w:w="2971" w:type="dxa"/>
            <w:gridSpan w:val="2"/>
            <w:tcBorders>
              <w:bottom w:val="single" w:sz="6" w:space="0" w:color="auto"/>
              <w:right w:val="single" w:sz="4" w:space="0" w:color="auto"/>
            </w:tcBorders>
            <w:shd w:val="clear" w:color="auto" w:fill="0A50A0"/>
            <w:vAlign w:val="center"/>
          </w:tcPr>
          <w:p w14:paraId="1671067B" w14:textId="5ADD5287" w:rsidR="004A3121" w:rsidRPr="008618F3" w:rsidRDefault="004A3121" w:rsidP="004A3121">
            <w:pPr>
              <w:widowControl/>
              <w:autoSpaceDE/>
              <w:autoSpaceDN/>
              <w:adjustRightInd/>
              <w:ind w:right="-159"/>
              <w:rPr>
                <w:b/>
                <w:color w:val="FFFFFF"/>
                <w:sz w:val="17"/>
                <w:szCs w:val="17"/>
              </w:rPr>
            </w:pPr>
            <w:r>
              <w:rPr>
                <w:b/>
                <w:color w:val="FFFFFF"/>
                <w:sz w:val="17"/>
                <w:szCs w:val="17"/>
              </w:rPr>
              <w:t>ЗАСТРАХОВАННОЕ ЛИЦО</w:t>
            </w:r>
          </w:p>
        </w:tc>
        <w:tc>
          <w:tcPr>
            <w:tcW w:w="80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1268F7" w14:textId="39C2407F" w:rsidR="004A3121" w:rsidRPr="008618F3" w:rsidRDefault="004A3121" w:rsidP="004A3121">
            <w:pPr>
              <w:widowControl/>
              <w:autoSpaceDE/>
              <w:autoSpaceDN/>
              <w:adjustRightInd/>
              <w:jc w:val="center"/>
              <w:rPr>
                <w:bCs/>
                <w:color w:val="0A50A0"/>
                <w:sz w:val="18"/>
                <w:szCs w:val="18"/>
              </w:rPr>
            </w:pPr>
            <w:r>
              <w:rPr>
                <w:bCs/>
                <w:color w:val="A6A6A6" w:themeColor="background1" w:themeShade="A6"/>
                <w:sz w:val="18"/>
                <w:szCs w:val="18"/>
              </w:rPr>
              <w:t>ФИО</w:t>
            </w:r>
          </w:p>
        </w:tc>
      </w:tr>
      <w:tr w:rsidR="004A3121" w:rsidRPr="006419F6" w14:paraId="6A1EB64E" w14:textId="77777777" w:rsidTr="00613063">
        <w:trPr>
          <w:gridBefore w:val="1"/>
          <w:wBefore w:w="8" w:type="dxa"/>
          <w:cantSplit/>
          <w:trHeight w:val="175"/>
        </w:trPr>
        <w:tc>
          <w:tcPr>
            <w:tcW w:w="2971" w:type="dxa"/>
            <w:gridSpan w:val="2"/>
            <w:tcBorders>
              <w:top w:val="single" w:sz="6" w:space="0" w:color="auto"/>
              <w:bottom w:val="single" w:sz="6" w:space="0" w:color="auto"/>
              <w:right w:val="single" w:sz="6" w:space="0" w:color="auto"/>
            </w:tcBorders>
            <w:shd w:val="clear" w:color="auto" w:fill="DBE5F1"/>
            <w:vAlign w:val="center"/>
          </w:tcPr>
          <w:p w14:paraId="2B05ABE0" w14:textId="77777777" w:rsidR="004A3121" w:rsidRPr="00E042AA" w:rsidRDefault="004A3121" w:rsidP="004A3121">
            <w:pPr>
              <w:widowControl/>
              <w:autoSpaceDE/>
              <w:autoSpaceDN/>
              <w:adjustRightInd/>
              <w:ind w:left="-8" w:right="-31"/>
              <w:rPr>
                <w:color w:val="A6A6A6" w:themeColor="background1" w:themeShade="A6"/>
                <w:sz w:val="18"/>
                <w:szCs w:val="18"/>
              </w:rPr>
            </w:pPr>
            <w:r w:rsidRPr="00E042AA">
              <w:rPr>
                <w:color w:val="A6A6A6" w:themeColor="background1" w:themeShade="A6"/>
                <w:sz w:val="18"/>
                <w:szCs w:val="18"/>
              </w:rPr>
              <w:t>Адрес регистрации</w:t>
            </w:r>
          </w:p>
        </w:tc>
        <w:tc>
          <w:tcPr>
            <w:tcW w:w="805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39F8785" w14:textId="77777777" w:rsidR="004A3121" w:rsidRPr="006419F6" w:rsidRDefault="004A3121" w:rsidP="004A3121">
            <w:pPr>
              <w:widowControl/>
              <w:autoSpaceDE/>
              <w:autoSpaceDN/>
              <w:adjustRightInd/>
              <w:spacing w:before="40" w:after="40"/>
              <w:rPr>
                <w:bCs/>
                <w:color w:val="0A50A0"/>
                <w:sz w:val="18"/>
                <w:szCs w:val="18"/>
              </w:rPr>
            </w:pPr>
          </w:p>
        </w:tc>
      </w:tr>
      <w:tr w:rsidR="004A3121" w:rsidRPr="006419F6" w14:paraId="71F1FD50" w14:textId="77777777" w:rsidTr="00613063">
        <w:trPr>
          <w:gridBefore w:val="1"/>
          <w:wBefore w:w="8" w:type="dxa"/>
          <w:cantSplit/>
          <w:trHeight w:val="175"/>
        </w:trPr>
        <w:tc>
          <w:tcPr>
            <w:tcW w:w="2971" w:type="dxa"/>
            <w:gridSpan w:val="2"/>
            <w:tcBorders>
              <w:top w:val="single" w:sz="6" w:space="0" w:color="auto"/>
              <w:bottom w:val="single" w:sz="6" w:space="0" w:color="auto"/>
              <w:right w:val="single" w:sz="6" w:space="0" w:color="auto"/>
            </w:tcBorders>
            <w:shd w:val="clear" w:color="auto" w:fill="DBE5F1"/>
            <w:vAlign w:val="center"/>
          </w:tcPr>
          <w:p w14:paraId="3744C8FF" w14:textId="77777777" w:rsidR="004A3121" w:rsidRPr="00E042AA" w:rsidRDefault="004A3121" w:rsidP="004A3121">
            <w:pPr>
              <w:widowControl/>
              <w:autoSpaceDE/>
              <w:autoSpaceDN/>
              <w:adjustRightInd/>
              <w:ind w:left="-8" w:right="-31"/>
              <w:rPr>
                <w:color w:val="A6A6A6" w:themeColor="background1" w:themeShade="A6"/>
                <w:sz w:val="18"/>
                <w:szCs w:val="18"/>
              </w:rPr>
            </w:pPr>
            <w:r>
              <w:rPr>
                <w:color w:val="A6A6A6" w:themeColor="background1" w:themeShade="A6"/>
                <w:sz w:val="18"/>
                <w:szCs w:val="18"/>
              </w:rPr>
              <w:t>Фактический адрес</w:t>
            </w:r>
          </w:p>
        </w:tc>
        <w:tc>
          <w:tcPr>
            <w:tcW w:w="805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64DF9F5F" w14:textId="77777777" w:rsidR="004A3121" w:rsidRPr="006419F6" w:rsidRDefault="004A3121" w:rsidP="004A3121">
            <w:pPr>
              <w:widowControl/>
              <w:autoSpaceDE/>
              <w:autoSpaceDN/>
              <w:adjustRightInd/>
              <w:spacing w:before="40" w:after="40"/>
              <w:rPr>
                <w:bCs/>
                <w:color w:val="0A50A0"/>
                <w:sz w:val="18"/>
                <w:szCs w:val="18"/>
              </w:rPr>
            </w:pPr>
          </w:p>
        </w:tc>
      </w:tr>
      <w:tr w:rsidR="004A3121" w:rsidRPr="006419F6" w14:paraId="3B00FC61" w14:textId="77777777" w:rsidTr="00613063">
        <w:trPr>
          <w:gridBefore w:val="1"/>
          <w:wBefore w:w="8" w:type="dxa"/>
          <w:cantSplit/>
          <w:trHeight w:val="45"/>
        </w:trPr>
        <w:tc>
          <w:tcPr>
            <w:tcW w:w="2971" w:type="dxa"/>
            <w:gridSpan w:val="2"/>
            <w:tcBorders>
              <w:top w:val="single" w:sz="6" w:space="0" w:color="auto"/>
              <w:bottom w:val="single" w:sz="6" w:space="0" w:color="auto"/>
              <w:right w:val="single" w:sz="6" w:space="0" w:color="auto"/>
            </w:tcBorders>
            <w:shd w:val="clear" w:color="auto" w:fill="DBE5F1"/>
            <w:vAlign w:val="center"/>
          </w:tcPr>
          <w:p w14:paraId="6B8FE54A" w14:textId="77777777" w:rsidR="004A3121" w:rsidRPr="00D931A6" w:rsidRDefault="004A3121" w:rsidP="004A3121">
            <w:pPr>
              <w:widowControl/>
              <w:autoSpaceDE/>
              <w:autoSpaceDN/>
              <w:adjustRightInd/>
              <w:ind w:left="-8" w:right="-31"/>
              <w:rPr>
                <w:color w:val="0A50A0"/>
                <w:sz w:val="18"/>
                <w:szCs w:val="18"/>
              </w:rPr>
            </w:pPr>
            <w:r w:rsidRPr="00D931A6">
              <w:rPr>
                <w:color w:val="0A50A0"/>
                <w:sz w:val="18"/>
                <w:szCs w:val="18"/>
              </w:rPr>
              <w:t>Контактная информация</w:t>
            </w:r>
          </w:p>
        </w:tc>
        <w:tc>
          <w:tcPr>
            <w:tcW w:w="129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0A5C320F" w14:textId="77777777" w:rsidR="004A3121" w:rsidRPr="006419F6" w:rsidRDefault="004A3121" w:rsidP="004A3121">
            <w:pPr>
              <w:widowControl/>
              <w:autoSpaceDE/>
              <w:autoSpaceDN/>
              <w:adjustRightInd/>
              <w:spacing w:before="40" w:after="40"/>
              <w:rPr>
                <w:bCs/>
                <w:color w:val="0A50A0"/>
                <w:sz w:val="18"/>
                <w:szCs w:val="18"/>
              </w:rPr>
            </w:pPr>
            <w:r w:rsidRPr="006419F6">
              <w:rPr>
                <w:bCs/>
                <w:color w:val="0A50A0"/>
                <w:sz w:val="18"/>
                <w:szCs w:val="18"/>
                <w:lang w:val="en-US"/>
              </w:rPr>
              <w:t>e-mail</w:t>
            </w:r>
            <w:r w:rsidRPr="006419F6">
              <w:rPr>
                <w:bCs/>
                <w:color w:val="0A50A0"/>
                <w:sz w:val="18"/>
                <w:szCs w:val="18"/>
              </w:rPr>
              <w:t>:</w:t>
            </w:r>
          </w:p>
        </w:tc>
        <w:tc>
          <w:tcPr>
            <w:tcW w:w="255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F92BC4" w14:textId="77777777" w:rsidR="004A3121" w:rsidRPr="006419F6" w:rsidRDefault="004A3121" w:rsidP="004A3121">
            <w:pPr>
              <w:widowControl/>
              <w:autoSpaceDE/>
              <w:autoSpaceDN/>
              <w:adjustRightInd/>
              <w:spacing w:before="40" w:after="40"/>
              <w:rPr>
                <w:bCs/>
                <w:color w:val="0A50A0"/>
                <w:sz w:val="18"/>
                <w:szCs w:val="18"/>
              </w:rPr>
            </w:pPr>
          </w:p>
        </w:tc>
        <w:tc>
          <w:tcPr>
            <w:tcW w:w="910"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2B10A82A" w14:textId="77777777" w:rsidR="004A3121" w:rsidRPr="006419F6" w:rsidRDefault="004A3121" w:rsidP="004A3121">
            <w:pPr>
              <w:widowControl/>
              <w:autoSpaceDE/>
              <w:autoSpaceDN/>
              <w:adjustRightInd/>
              <w:spacing w:before="40" w:after="40"/>
              <w:ind w:left="-95" w:right="-81"/>
              <w:jc w:val="center"/>
              <w:rPr>
                <w:bCs/>
                <w:color w:val="0A50A0"/>
                <w:sz w:val="18"/>
                <w:szCs w:val="18"/>
              </w:rPr>
            </w:pPr>
            <w:r w:rsidRPr="006419F6">
              <w:rPr>
                <w:color w:val="0A50A0"/>
                <w:sz w:val="18"/>
                <w:szCs w:val="18"/>
              </w:rPr>
              <w:t>Телефон:</w:t>
            </w:r>
          </w:p>
        </w:tc>
        <w:tc>
          <w:tcPr>
            <w:tcW w:w="32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10224F" w14:textId="77777777" w:rsidR="004A3121" w:rsidRPr="006419F6" w:rsidRDefault="004A3121" w:rsidP="004A3121">
            <w:pPr>
              <w:widowControl/>
              <w:autoSpaceDE/>
              <w:autoSpaceDN/>
              <w:adjustRightInd/>
              <w:spacing w:before="40" w:after="40"/>
              <w:ind w:left="-52"/>
              <w:rPr>
                <w:bCs/>
                <w:color w:val="0A50A0"/>
                <w:sz w:val="18"/>
                <w:szCs w:val="18"/>
              </w:rPr>
            </w:pPr>
            <w:r>
              <w:rPr>
                <w:bCs/>
                <w:color w:val="0A50A0"/>
                <w:sz w:val="18"/>
                <w:szCs w:val="18"/>
              </w:rPr>
              <w:t>+ 7 (_____)___________________</w:t>
            </w:r>
          </w:p>
        </w:tc>
      </w:tr>
      <w:tr w:rsidR="004A3121" w:rsidRPr="006419F6" w14:paraId="05D509FA" w14:textId="77777777" w:rsidTr="0064142A">
        <w:trPr>
          <w:gridBefore w:val="1"/>
          <w:wBefore w:w="8" w:type="dxa"/>
          <w:trHeight w:val="937"/>
        </w:trPr>
        <w:tc>
          <w:tcPr>
            <w:tcW w:w="2971" w:type="dxa"/>
            <w:gridSpan w:val="2"/>
            <w:tcBorders>
              <w:top w:val="single" w:sz="6" w:space="0" w:color="auto"/>
              <w:bottom w:val="single" w:sz="6" w:space="0" w:color="auto"/>
              <w:right w:val="single" w:sz="6" w:space="0" w:color="auto"/>
            </w:tcBorders>
            <w:shd w:val="clear" w:color="auto" w:fill="DBE5F1"/>
            <w:vAlign w:val="center"/>
          </w:tcPr>
          <w:p w14:paraId="2FDEDA40" w14:textId="11A77863" w:rsidR="004A3121" w:rsidRPr="00613063" w:rsidRDefault="004A3121" w:rsidP="004A3121">
            <w:pPr>
              <w:widowControl/>
              <w:autoSpaceDE/>
              <w:autoSpaceDN/>
              <w:adjustRightInd/>
              <w:ind w:left="-8" w:right="-31"/>
              <w:rPr>
                <w:color w:val="0A50A0"/>
                <w:sz w:val="18"/>
                <w:szCs w:val="18"/>
              </w:rPr>
            </w:pPr>
            <w:r w:rsidRPr="00613063">
              <w:rPr>
                <w:color w:val="0A50A0"/>
                <w:sz w:val="18"/>
                <w:szCs w:val="18"/>
              </w:rPr>
              <w:t>Паспортные данные/ дата рождения</w:t>
            </w:r>
          </w:p>
        </w:tc>
        <w:tc>
          <w:tcPr>
            <w:tcW w:w="805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36787E5" w14:textId="77777777" w:rsidR="004A3121" w:rsidRPr="006419F6" w:rsidRDefault="004A3121" w:rsidP="004A3121">
            <w:pPr>
              <w:widowControl/>
              <w:autoSpaceDE/>
              <w:autoSpaceDN/>
              <w:adjustRightInd/>
              <w:rPr>
                <w:bCs/>
                <w:color w:val="0A50A0"/>
                <w:sz w:val="18"/>
                <w:szCs w:val="18"/>
              </w:rPr>
            </w:pPr>
          </w:p>
        </w:tc>
      </w:tr>
      <w:tr w:rsidR="004A3121" w:rsidRPr="006419F6" w14:paraId="47CCA862" w14:textId="77777777" w:rsidTr="003835C4">
        <w:trPr>
          <w:gridBefore w:val="1"/>
          <w:wBefore w:w="8" w:type="dxa"/>
          <w:trHeight w:val="257"/>
        </w:trPr>
        <w:tc>
          <w:tcPr>
            <w:tcW w:w="11023" w:type="dxa"/>
            <w:gridSpan w:val="10"/>
            <w:tcBorders>
              <w:top w:val="single" w:sz="6" w:space="0" w:color="auto"/>
              <w:bottom w:val="single" w:sz="6" w:space="0" w:color="auto"/>
              <w:right w:val="single" w:sz="6" w:space="0" w:color="auto"/>
            </w:tcBorders>
            <w:shd w:val="clear" w:color="auto" w:fill="auto"/>
            <w:vAlign w:val="center"/>
          </w:tcPr>
          <w:p w14:paraId="551CAAAE" w14:textId="42B04D5E" w:rsidR="004A3121" w:rsidRPr="003835C4" w:rsidRDefault="004A3121" w:rsidP="004A3121">
            <w:pPr>
              <w:jc w:val="both"/>
              <w:rPr>
                <w:bCs/>
                <w:color w:val="0A50A0"/>
                <w:sz w:val="18"/>
                <w:szCs w:val="18"/>
              </w:rPr>
            </w:pPr>
            <w:r w:rsidRPr="003835C4">
              <w:rPr>
                <w:bCs/>
                <w:color w:val="0A50A0"/>
                <w:sz w:val="18"/>
                <w:szCs w:val="18"/>
              </w:rPr>
              <w:t>Исполнение, изменение условий и прекращение Договора осуществляются согласно «Правил страхования финансовых рисков физических лиц, связанных с возникновением расходов в результате противоправных действий третьих лиц в сфере информационных технологий» СПАО «Ингосстрах» от «___»_________2019 г. (далее – Правила страхования).</w:t>
            </w:r>
          </w:p>
        </w:tc>
      </w:tr>
      <w:tr w:rsidR="004A3121" w:rsidRPr="00AF47EF" w14:paraId="3F8A5B36" w14:textId="77777777" w:rsidTr="00613063">
        <w:tblPrEx>
          <w:tblBorders>
            <w:top w:val="single" w:sz="6" w:space="0" w:color="0A50A0"/>
            <w:left w:val="single" w:sz="6" w:space="0" w:color="0A50A0"/>
            <w:bottom w:val="single" w:sz="6" w:space="0" w:color="0A50A0"/>
            <w:right w:val="single" w:sz="6" w:space="0" w:color="0A50A0"/>
            <w:insideH w:val="single" w:sz="6" w:space="0" w:color="0A50A0"/>
            <w:insideV w:val="single" w:sz="6" w:space="0" w:color="0A50A0"/>
          </w:tblBorders>
          <w:tblLook w:val="04A0" w:firstRow="1" w:lastRow="0" w:firstColumn="1" w:lastColumn="0" w:noHBand="0" w:noVBand="1"/>
        </w:tblPrEx>
        <w:trPr>
          <w:cantSplit/>
          <w:trHeight w:val="65"/>
        </w:trPr>
        <w:tc>
          <w:tcPr>
            <w:tcW w:w="11031" w:type="dxa"/>
            <w:gridSpan w:val="11"/>
            <w:tcBorders>
              <w:top w:val="single" w:sz="6" w:space="0" w:color="0A50A0"/>
              <w:left w:val="single" w:sz="6" w:space="0" w:color="0A50A0"/>
              <w:bottom w:val="single" w:sz="6" w:space="0" w:color="0A50A0"/>
              <w:right w:val="single" w:sz="6" w:space="0" w:color="0A50A0"/>
            </w:tcBorders>
            <w:shd w:val="clear" w:color="auto" w:fill="0A50A0"/>
            <w:vAlign w:val="center"/>
            <w:hideMark/>
          </w:tcPr>
          <w:p w14:paraId="7492D1DF" w14:textId="77777777" w:rsidR="004A3121" w:rsidRPr="00AF47EF" w:rsidRDefault="004A3121" w:rsidP="004A3121">
            <w:pPr>
              <w:rPr>
                <w:b/>
                <w:color w:val="FFFFFF"/>
              </w:rPr>
            </w:pPr>
            <w:r w:rsidRPr="00AF47EF">
              <w:rPr>
                <w:b/>
                <w:color w:val="FFFFFF"/>
              </w:rPr>
              <w:t>ОБЪЕКТ СТРАХОВАНИЯ</w:t>
            </w:r>
          </w:p>
        </w:tc>
      </w:tr>
      <w:tr w:rsidR="004A3121" w:rsidRPr="00AF47EF" w14:paraId="7BA0D68D" w14:textId="77777777" w:rsidTr="00060FE5">
        <w:tblPrEx>
          <w:tblBorders>
            <w:top w:val="single" w:sz="6" w:space="0" w:color="0A50A0"/>
            <w:left w:val="single" w:sz="6" w:space="0" w:color="0A50A0"/>
            <w:bottom w:val="single" w:sz="6" w:space="0" w:color="0A50A0"/>
            <w:right w:val="single" w:sz="6" w:space="0" w:color="0A50A0"/>
            <w:insideH w:val="single" w:sz="6" w:space="0" w:color="0A50A0"/>
            <w:insideV w:val="single" w:sz="6" w:space="0" w:color="0A50A0"/>
          </w:tblBorders>
          <w:tblLook w:val="04A0" w:firstRow="1" w:lastRow="0" w:firstColumn="1" w:lastColumn="0" w:noHBand="0" w:noVBand="1"/>
        </w:tblPrEx>
        <w:trPr>
          <w:cantSplit/>
          <w:trHeight w:val="853"/>
        </w:trPr>
        <w:tc>
          <w:tcPr>
            <w:tcW w:w="11031" w:type="dxa"/>
            <w:gridSpan w:val="11"/>
            <w:tcBorders>
              <w:top w:val="single" w:sz="6" w:space="0" w:color="0A50A0"/>
              <w:left w:val="single" w:sz="6" w:space="0" w:color="0A50A0"/>
              <w:bottom w:val="single" w:sz="6" w:space="0" w:color="0A50A0"/>
              <w:right w:val="single" w:sz="6" w:space="0" w:color="0A50A0"/>
            </w:tcBorders>
            <w:vAlign w:val="center"/>
            <w:hideMark/>
          </w:tcPr>
          <w:p w14:paraId="39DA028E" w14:textId="7EB1B633" w:rsidR="004A3121" w:rsidRPr="00AF47EF" w:rsidRDefault="004A3121" w:rsidP="004A3121">
            <w:pPr>
              <w:jc w:val="both"/>
              <w:rPr>
                <w:color w:val="002060"/>
                <w:sz w:val="18"/>
                <w:szCs w:val="18"/>
              </w:rPr>
            </w:pPr>
            <w:r w:rsidRPr="002C1830">
              <w:rPr>
                <w:b/>
                <w:bCs/>
                <w:color w:val="0A50A0"/>
                <w:sz w:val="18"/>
                <w:szCs w:val="18"/>
              </w:rPr>
              <w:t xml:space="preserve">Объект страхования </w:t>
            </w:r>
            <w:r w:rsidRPr="002C1830">
              <w:rPr>
                <w:bCs/>
                <w:color w:val="0A50A0"/>
                <w:sz w:val="18"/>
                <w:szCs w:val="18"/>
              </w:rPr>
              <w:t xml:space="preserve">- имущественные интересы Застрахованного лица, связанные с риском возникновения непредвиденных расходов, необходимых для восстановления работоспособности и управления Веб-сайтом, восстановления информации, нарушенной (утраченной или искаженной) и / или для удаления </w:t>
            </w:r>
            <w:r w:rsidRPr="008140F9">
              <w:rPr>
                <w:bCs/>
                <w:color w:val="0A50A0"/>
                <w:sz w:val="18"/>
                <w:szCs w:val="18"/>
              </w:rPr>
              <w:t>Вредоносных компьютерных программ</w:t>
            </w:r>
            <w:r w:rsidRPr="002C1830">
              <w:rPr>
                <w:bCs/>
                <w:color w:val="0A50A0"/>
                <w:sz w:val="18"/>
                <w:szCs w:val="18"/>
              </w:rPr>
              <w:t>, размещенн</w:t>
            </w:r>
            <w:r>
              <w:rPr>
                <w:bCs/>
                <w:color w:val="0A50A0"/>
                <w:sz w:val="18"/>
                <w:szCs w:val="18"/>
              </w:rPr>
              <w:t>ых</w:t>
            </w:r>
            <w:r w:rsidRPr="002C1830">
              <w:rPr>
                <w:bCs/>
                <w:color w:val="0A50A0"/>
                <w:sz w:val="18"/>
                <w:szCs w:val="18"/>
              </w:rPr>
              <w:t xml:space="preserve"> на нем в результате Компьютерной атаки, неправомерно совершенной третьими лицами.</w:t>
            </w:r>
          </w:p>
        </w:tc>
      </w:tr>
      <w:tr w:rsidR="004A3121" w:rsidRPr="006419F6" w14:paraId="78476BC5" w14:textId="77777777" w:rsidTr="003835C4">
        <w:trPr>
          <w:gridBefore w:val="1"/>
          <w:wBefore w:w="8" w:type="dxa"/>
          <w:cantSplit/>
          <w:trHeight w:val="299"/>
        </w:trPr>
        <w:tc>
          <w:tcPr>
            <w:tcW w:w="11023" w:type="dxa"/>
            <w:gridSpan w:val="10"/>
            <w:tcBorders>
              <w:top w:val="single" w:sz="6" w:space="0" w:color="auto"/>
              <w:bottom w:val="single" w:sz="6" w:space="0" w:color="auto"/>
            </w:tcBorders>
            <w:shd w:val="clear" w:color="auto" w:fill="0A50A0"/>
            <w:vAlign w:val="center"/>
          </w:tcPr>
          <w:p w14:paraId="04D847CE" w14:textId="77777777" w:rsidR="004A3121" w:rsidRPr="006419F6" w:rsidRDefault="004A3121" w:rsidP="004A3121">
            <w:pPr>
              <w:widowControl/>
              <w:tabs>
                <w:tab w:val="left" w:pos="11052"/>
              </w:tabs>
              <w:autoSpaceDE/>
              <w:autoSpaceDN/>
              <w:adjustRightInd/>
              <w:rPr>
                <w:b/>
                <w:bCs/>
                <w:color w:val="FFFFFF"/>
                <w:sz w:val="17"/>
                <w:szCs w:val="17"/>
              </w:rPr>
            </w:pPr>
            <w:r w:rsidRPr="006419F6">
              <w:rPr>
                <w:b/>
                <w:bCs/>
                <w:color w:val="FFFFFF"/>
                <w:sz w:val="17"/>
                <w:szCs w:val="17"/>
              </w:rPr>
              <w:t>ВАРИАНТЫ СТРАХОВАНИЯ</w:t>
            </w:r>
          </w:p>
        </w:tc>
      </w:tr>
      <w:tr w:rsidR="004A3121" w:rsidRPr="006419F6" w14:paraId="7271DA3C" w14:textId="77777777" w:rsidTr="003835C4">
        <w:trPr>
          <w:gridBefore w:val="1"/>
          <w:wBefore w:w="8" w:type="dxa"/>
          <w:cantSplit/>
          <w:trHeight w:val="278"/>
        </w:trPr>
        <w:tc>
          <w:tcPr>
            <w:tcW w:w="5067" w:type="dxa"/>
            <w:gridSpan w:val="5"/>
            <w:tcBorders>
              <w:left w:val="single" w:sz="6" w:space="0" w:color="auto"/>
              <w:bottom w:val="single" w:sz="6" w:space="0" w:color="auto"/>
              <w:right w:val="single" w:sz="4" w:space="0" w:color="auto"/>
            </w:tcBorders>
            <w:shd w:val="clear" w:color="auto" w:fill="auto"/>
            <w:vAlign w:val="center"/>
          </w:tcPr>
          <w:p w14:paraId="66FE5EC6" w14:textId="77777777" w:rsidR="004A3121" w:rsidRPr="00393B4F" w:rsidRDefault="004A3121" w:rsidP="004A3121">
            <w:pPr>
              <w:widowControl/>
              <w:autoSpaceDE/>
              <w:autoSpaceDN/>
              <w:adjustRightInd/>
              <w:ind w:left="-50" w:right="-108"/>
              <w:jc w:val="center"/>
              <w:rPr>
                <w:b/>
                <w:color w:val="999999"/>
                <w:sz w:val="16"/>
                <w:szCs w:val="17"/>
              </w:rPr>
            </w:pPr>
            <w:r w:rsidRPr="00393B4F">
              <w:rPr>
                <w:b/>
                <w:color w:val="0A50A0"/>
                <w:sz w:val="16"/>
                <w:szCs w:val="17"/>
              </w:rPr>
              <w:t>Данные объекта страхования</w:t>
            </w:r>
          </w:p>
        </w:tc>
        <w:tc>
          <w:tcPr>
            <w:tcW w:w="2551" w:type="dxa"/>
            <w:gridSpan w:val="2"/>
            <w:vMerge w:val="restart"/>
            <w:tcBorders>
              <w:left w:val="single" w:sz="6" w:space="0" w:color="auto"/>
              <w:right w:val="single" w:sz="4" w:space="0" w:color="auto"/>
            </w:tcBorders>
            <w:shd w:val="clear" w:color="auto" w:fill="auto"/>
            <w:vAlign w:val="center"/>
          </w:tcPr>
          <w:p w14:paraId="4786B5A9" w14:textId="77777777" w:rsidR="004A3121" w:rsidRPr="00393B4F" w:rsidRDefault="004A3121" w:rsidP="004A3121">
            <w:pPr>
              <w:widowControl/>
              <w:autoSpaceDE/>
              <w:autoSpaceDN/>
              <w:adjustRightInd/>
              <w:ind w:left="-50" w:right="-108"/>
              <w:jc w:val="center"/>
              <w:rPr>
                <w:b/>
                <w:color w:val="999999"/>
                <w:sz w:val="16"/>
                <w:szCs w:val="17"/>
              </w:rPr>
            </w:pPr>
            <w:r w:rsidRPr="00393B4F">
              <w:rPr>
                <w:rFonts w:ascii="Tornado C" w:hAnsi="Tornado C"/>
                <w:b/>
                <w:color w:val="0A50A0"/>
                <w:sz w:val="16"/>
                <w:szCs w:val="17"/>
              </w:rPr>
              <w:t>Застрахованные риски</w:t>
            </w:r>
          </w:p>
        </w:tc>
        <w:tc>
          <w:tcPr>
            <w:tcW w:w="1846" w:type="dxa"/>
            <w:gridSpan w:val="2"/>
            <w:vMerge w:val="restart"/>
            <w:tcBorders>
              <w:top w:val="single" w:sz="6" w:space="0" w:color="auto"/>
              <w:left w:val="single" w:sz="6" w:space="0" w:color="auto"/>
              <w:right w:val="single" w:sz="6" w:space="0" w:color="auto"/>
            </w:tcBorders>
            <w:shd w:val="clear" w:color="auto" w:fill="auto"/>
            <w:vAlign w:val="center"/>
          </w:tcPr>
          <w:p w14:paraId="1157838F" w14:textId="77777777" w:rsidR="004A3121" w:rsidRDefault="004A3121" w:rsidP="004A3121">
            <w:pPr>
              <w:widowControl/>
              <w:autoSpaceDE/>
              <w:autoSpaceDN/>
              <w:adjustRightInd/>
              <w:ind w:left="-50" w:right="-108"/>
              <w:jc w:val="center"/>
              <w:rPr>
                <w:rFonts w:ascii="Tornado C" w:hAnsi="Tornado C"/>
                <w:b/>
                <w:color w:val="0A50A0"/>
                <w:sz w:val="16"/>
                <w:szCs w:val="17"/>
              </w:rPr>
            </w:pPr>
            <w:r>
              <w:rPr>
                <w:rFonts w:ascii="Tornado C" w:hAnsi="Tornado C"/>
                <w:b/>
                <w:color w:val="0A50A0"/>
                <w:sz w:val="16"/>
                <w:szCs w:val="17"/>
              </w:rPr>
              <w:t>Страховая сумма,</w:t>
            </w:r>
          </w:p>
          <w:p w14:paraId="48AB751E" w14:textId="655EC84F" w:rsidR="004A3121" w:rsidRPr="00041038" w:rsidRDefault="004A3121" w:rsidP="004A3121">
            <w:pPr>
              <w:widowControl/>
              <w:autoSpaceDE/>
              <w:autoSpaceDN/>
              <w:adjustRightInd/>
              <w:ind w:left="-50" w:right="-108"/>
              <w:jc w:val="center"/>
              <w:rPr>
                <w:rFonts w:ascii="Tornado C" w:hAnsi="Tornado C"/>
                <w:b/>
                <w:color w:val="0A50A0"/>
                <w:sz w:val="16"/>
                <w:szCs w:val="17"/>
              </w:rPr>
            </w:pPr>
            <w:r w:rsidRPr="00041038">
              <w:rPr>
                <w:rFonts w:ascii="Tornado C" w:hAnsi="Tornado C"/>
                <w:b/>
                <w:color w:val="0A50A0"/>
                <w:sz w:val="16"/>
                <w:szCs w:val="17"/>
              </w:rPr>
              <w:t>руб.</w:t>
            </w:r>
          </w:p>
        </w:tc>
        <w:tc>
          <w:tcPr>
            <w:tcW w:w="1559" w:type="dxa"/>
            <w:vMerge w:val="restart"/>
            <w:tcBorders>
              <w:top w:val="single" w:sz="6" w:space="0" w:color="auto"/>
              <w:left w:val="single" w:sz="6" w:space="0" w:color="auto"/>
            </w:tcBorders>
            <w:shd w:val="clear" w:color="auto" w:fill="auto"/>
            <w:vAlign w:val="center"/>
          </w:tcPr>
          <w:p w14:paraId="74B8D936" w14:textId="77777777" w:rsidR="004A3121" w:rsidRPr="00041038" w:rsidRDefault="004A3121" w:rsidP="004A3121">
            <w:pPr>
              <w:widowControl/>
              <w:autoSpaceDE/>
              <w:autoSpaceDN/>
              <w:adjustRightInd/>
              <w:ind w:left="-50" w:right="-108"/>
              <w:jc w:val="center"/>
              <w:rPr>
                <w:rFonts w:ascii="Tornado C" w:hAnsi="Tornado C"/>
                <w:b/>
                <w:color w:val="0A50A0"/>
                <w:sz w:val="16"/>
                <w:szCs w:val="17"/>
              </w:rPr>
            </w:pPr>
            <w:r w:rsidRPr="00041038">
              <w:rPr>
                <w:rFonts w:ascii="Tornado C" w:hAnsi="Tornado C"/>
                <w:b/>
                <w:color w:val="0A50A0"/>
                <w:sz w:val="16"/>
                <w:szCs w:val="17"/>
              </w:rPr>
              <w:t>Страховая премия, руб.</w:t>
            </w:r>
          </w:p>
        </w:tc>
      </w:tr>
      <w:tr w:rsidR="004A3121" w:rsidRPr="006419F6" w14:paraId="7CA8E6C3" w14:textId="77777777" w:rsidTr="003835C4">
        <w:trPr>
          <w:gridBefore w:val="1"/>
          <w:wBefore w:w="8" w:type="dxa"/>
          <w:cantSplit/>
          <w:trHeight w:val="277"/>
        </w:trPr>
        <w:tc>
          <w:tcPr>
            <w:tcW w:w="3649" w:type="dxa"/>
            <w:gridSpan w:val="3"/>
            <w:tcBorders>
              <w:left w:val="single" w:sz="6" w:space="0" w:color="auto"/>
              <w:bottom w:val="single" w:sz="6" w:space="0" w:color="auto"/>
              <w:right w:val="single" w:sz="4" w:space="0" w:color="auto"/>
            </w:tcBorders>
            <w:shd w:val="clear" w:color="auto" w:fill="auto"/>
            <w:vAlign w:val="center"/>
          </w:tcPr>
          <w:p w14:paraId="14CE261D" w14:textId="77777777" w:rsidR="004A3121" w:rsidRPr="00393B4F" w:rsidRDefault="004A3121" w:rsidP="004A3121">
            <w:pPr>
              <w:widowControl/>
              <w:autoSpaceDE/>
              <w:autoSpaceDN/>
              <w:adjustRightInd/>
              <w:ind w:left="-50" w:right="-108"/>
              <w:jc w:val="center"/>
              <w:rPr>
                <w:b/>
                <w:color w:val="0A50A0"/>
                <w:sz w:val="16"/>
                <w:szCs w:val="17"/>
              </w:rPr>
            </w:pPr>
            <w:r>
              <w:rPr>
                <w:b/>
                <w:color w:val="0A50A0"/>
                <w:sz w:val="16"/>
                <w:szCs w:val="17"/>
              </w:rPr>
              <w:t>Доменное имя</w:t>
            </w:r>
          </w:p>
        </w:tc>
        <w:tc>
          <w:tcPr>
            <w:tcW w:w="1418" w:type="dxa"/>
            <w:gridSpan w:val="2"/>
            <w:tcBorders>
              <w:left w:val="single" w:sz="6" w:space="0" w:color="auto"/>
              <w:bottom w:val="single" w:sz="6" w:space="0" w:color="auto"/>
              <w:right w:val="single" w:sz="4" w:space="0" w:color="auto"/>
            </w:tcBorders>
            <w:shd w:val="clear" w:color="auto" w:fill="auto"/>
            <w:vAlign w:val="center"/>
          </w:tcPr>
          <w:p w14:paraId="4398D2D1" w14:textId="77777777" w:rsidR="004A3121" w:rsidRPr="00513341" w:rsidRDefault="004A3121" w:rsidP="004A3121">
            <w:pPr>
              <w:widowControl/>
              <w:autoSpaceDE/>
              <w:autoSpaceDN/>
              <w:adjustRightInd/>
              <w:ind w:left="-50"/>
              <w:jc w:val="center"/>
              <w:rPr>
                <w:rFonts w:ascii="Tornado C" w:hAnsi="Tornado C"/>
                <w:b/>
                <w:color w:val="A6A6A6" w:themeColor="background1" w:themeShade="A6"/>
                <w:sz w:val="16"/>
                <w:szCs w:val="17"/>
              </w:rPr>
            </w:pPr>
            <w:r w:rsidRPr="00513341">
              <w:rPr>
                <w:rFonts w:ascii="Tornado C" w:hAnsi="Tornado C"/>
                <w:b/>
                <w:color w:val="A6A6A6" w:themeColor="background1" w:themeShade="A6"/>
                <w:sz w:val="16"/>
                <w:szCs w:val="17"/>
              </w:rPr>
              <w:t>Сервер хостинга</w:t>
            </w:r>
          </w:p>
        </w:tc>
        <w:tc>
          <w:tcPr>
            <w:tcW w:w="2551" w:type="dxa"/>
            <w:gridSpan w:val="2"/>
            <w:vMerge/>
            <w:tcBorders>
              <w:left w:val="single" w:sz="6" w:space="0" w:color="auto"/>
              <w:bottom w:val="single" w:sz="6" w:space="0" w:color="auto"/>
              <w:right w:val="single" w:sz="4" w:space="0" w:color="auto"/>
            </w:tcBorders>
            <w:shd w:val="clear" w:color="auto" w:fill="auto"/>
            <w:vAlign w:val="center"/>
          </w:tcPr>
          <w:p w14:paraId="58DC832D" w14:textId="77777777" w:rsidR="004A3121" w:rsidRPr="00393B4F" w:rsidRDefault="004A3121" w:rsidP="004A3121">
            <w:pPr>
              <w:widowControl/>
              <w:autoSpaceDE/>
              <w:autoSpaceDN/>
              <w:adjustRightInd/>
              <w:ind w:left="-50" w:right="-108"/>
              <w:jc w:val="center"/>
              <w:rPr>
                <w:rFonts w:ascii="Tornado C" w:hAnsi="Tornado C"/>
                <w:b/>
                <w:color w:val="0A50A0"/>
                <w:sz w:val="16"/>
                <w:szCs w:val="17"/>
              </w:rPr>
            </w:pPr>
          </w:p>
        </w:tc>
        <w:tc>
          <w:tcPr>
            <w:tcW w:w="1846" w:type="dxa"/>
            <w:gridSpan w:val="2"/>
            <w:vMerge/>
            <w:tcBorders>
              <w:left w:val="single" w:sz="6" w:space="0" w:color="auto"/>
              <w:bottom w:val="single" w:sz="6" w:space="0" w:color="auto"/>
              <w:right w:val="single" w:sz="6" w:space="0" w:color="auto"/>
            </w:tcBorders>
            <w:shd w:val="clear" w:color="auto" w:fill="auto"/>
            <w:vAlign w:val="center"/>
          </w:tcPr>
          <w:p w14:paraId="2A56C232" w14:textId="77777777" w:rsidR="004A3121" w:rsidRPr="00393B4F" w:rsidRDefault="004A3121" w:rsidP="004A3121">
            <w:pPr>
              <w:widowControl/>
              <w:autoSpaceDE/>
              <w:autoSpaceDN/>
              <w:adjustRightInd/>
              <w:ind w:left="-50" w:right="-108"/>
              <w:jc w:val="center"/>
              <w:rPr>
                <w:b/>
                <w:color w:val="0A50A0"/>
                <w:sz w:val="16"/>
                <w:szCs w:val="17"/>
              </w:rPr>
            </w:pPr>
          </w:p>
        </w:tc>
        <w:tc>
          <w:tcPr>
            <w:tcW w:w="1559" w:type="dxa"/>
            <w:vMerge/>
            <w:tcBorders>
              <w:top w:val="single" w:sz="4" w:space="0" w:color="auto"/>
              <w:left w:val="single" w:sz="6" w:space="0" w:color="auto"/>
              <w:bottom w:val="single" w:sz="6" w:space="0" w:color="auto"/>
            </w:tcBorders>
            <w:shd w:val="clear" w:color="auto" w:fill="auto"/>
            <w:vAlign w:val="center"/>
          </w:tcPr>
          <w:p w14:paraId="5D64BCB9" w14:textId="77777777" w:rsidR="004A3121" w:rsidRPr="00393B4F" w:rsidRDefault="004A3121" w:rsidP="004A3121">
            <w:pPr>
              <w:widowControl/>
              <w:autoSpaceDE/>
              <w:autoSpaceDN/>
              <w:adjustRightInd/>
              <w:ind w:left="-50" w:right="-108"/>
              <w:jc w:val="center"/>
              <w:rPr>
                <w:b/>
                <w:color w:val="0A50A0"/>
                <w:sz w:val="16"/>
                <w:szCs w:val="17"/>
              </w:rPr>
            </w:pPr>
          </w:p>
        </w:tc>
      </w:tr>
      <w:tr w:rsidR="004A3121" w:rsidRPr="006419F6" w14:paraId="24F7BA9F" w14:textId="77777777" w:rsidTr="003835C4">
        <w:trPr>
          <w:gridBefore w:val="1"/>
          <w:wBefore w:w="8" w:type="dxa"/>
          <w:cantSplit/>
          <w:trHeight w:val="186"/>
        </w:trPr>
        <w:tc>
          <w:tcPr>
            <w:tcW w:w="3649" w:type="dxa"/>
            <w:gridSpan w:val="3"/>
            <w:tcBorders>
              <w:left w:val="single" w:sz="6" w:space="0" w:color="auto"/>
              <w:right w:val="single" w:sz="4" w:space="0" w:color="auto"/>
            </w:tcBorders>
            <w:shd w:val="clear" w:color="auto" w:fill="auto"/>
            <w:vAlign w:val="center"/>
          </w:tcPr>
          <w:p w14:paraId="76A9B3B5" w14:textId="77777777" w:rsidR="004A3121" w:rsidRPr="006419F6" w:rsidRDefault="004A3121" w:rsidP="004A3121">
            <w:pPr>
              <w:widowControl/>
              <w:autoSpaceDE/>
              <w:autoSpaceDN/>
              <w:adjustRightInd/>
              <w:spacing w:before="20" w:after="20"/>
              <w:ind w:right="-108"/>
              <w:jc w:val="center"/>
              <w:rPr>
                <w:bCs/>
                <w:color w:val="0A50A0"/>
                <w:sz w:val="18"/>
                <w:szCs w:val="18"/>
              </w:rPr>
            </w:pPr>
          </w:p>
        </w:tc>
        <w:tc>
          <w:tcPr>
            <w:tcW w:w="1418" w:type="dxa"/>
            <w:gridSpan w:val="2"/>
            <w:tcBorders>
              <w:left w:val="single" w:sz="6" w:space="0" w:color="auto"/>
              <w:bottom w:val="single" w:sz="6" w:space="0" w:color="auto"/>
              <w:right w:val="single" w:sz="4" w:space="0" w:color="auto"/>
            </w:tcBorders>
            <w:shd w:val="clear" w:color="auto" w:fill="auto"/>
            <w:vAlign w:val="center"/>
          </w:tcPr>
          <w:p w14:paraId="6760241B" w14:textId="77777777" w:rsidR="004A3121" w:rsidRPr="006419F6" w:rsidRDefault="004A3121" w:rsidP="004A3121">
            <w:pPr>
              <w:widowControl/>
              <w:autoSpaceDE/>
              <w:autoSpaceDN/>
              <w:adjustRightInd/>
              <w:spacing w:before="20" w:after="20"/>
              <w:ind w:right="-108"/>
              <w:jc w:val="center"/>
              <w:rPr>
                <w:bCs/>
                <w:color w:val="0A50A0"/>
                <w:sz w:val="18"/>
                <w:szCs w:val="18"/>
              </w:rPr>
            </w:pPr>
          </w:p>
        </w:tc>
        <w:tc>
          <w:tcPr>
            <w:tcW w:w="2551" w:type="dxa"/>
            <w:gridSpan w:val="2"/>
            <w:tcBorders>
              <w:left w:val="single" w:sz="6" w:space="0" w:color="auto"/>
              <w:bottom w:val="single" w:sz="6" w:space="0" w:color="auto"/>
              <w:right w:val="single" w:sz="4" w:space="0" w:color="auto"/>
            </w:tcBorders>
            <w:shd w:val="clear" w:color="auto" w:fill="auto"/>
            <w:vAlign w:val="center"/>
          </w:tcPr>
          <w:p w14:paraId="6E561BAA" w14:textId="4EBF241A" w:rsidR="004A3121" w:rsidRPr="00613063" w:rsidRDefault="004A3121" w:rsidP="004A3121">
            <w:pPr>
              <w:widowControl/>
              <w:autoSpaceDE/>
              <w:autoSpaceDN/>
              <w:adjustRightInd/>
              <w:jc w:val="center"/>
              <w:rPr>
                <w:rFonts w:ascii="Tornado C" w:hAnsi="Tornado C"/>
                <w:b/>
                <w:bCs/>
                <w:color w:val="0A50A0"/>
                <w:sz w:val="14"/>
                <w:szCs w:val="14"/>
                <w:vertAlign w:val="superscript"/>
              </w:rPr>
            </w:pPr>
            <w:r w:rsidRPr="00041038">
              <w:rPr>
                <w:rFonts w:ascii="Tornado C" w:hAnsi="Tornado C"/>
                <w:b/>
                <w:bCs/>
                <w:color w:val="0A50A0"/>
                <w:sz w:val="14"/>
                <w:szCs w:val="14"/>
              </w:rPr>
              <w:t>«Утрата возможности эксплуатации (использования) Веб-сайта»</w:t>
            </w:r>
            <w:r>
              <w:rPr>
                <w:rFonts w:ascii="Tornado C" w:hAnsi="Tornado C"/>
                <w:b/>
                <w:bCs/>
                <w:color w:val="0A50A0"/>
                <w:sz w:val="14"/>
                <w:szCs w:val="14"/>
                <w:vertAlign w:val="superscript"/>
              </w:rPr>
              <w:t>1</w:t>
            </w:r>
          </w:p>
        </w:tc>
        <w:tc>
          <w:tcPr>
            <w:tcW w:w="1846" w:type="dxa"/>
            <w:gridSpan w:val="2"/>
            <w:tcBorders>
              <w:left w:val="single" w:sz="6" w:space="0" w:color="auto"/>
              <w:bottom w:val="single" w:sz="6" w:space="0" w:color="auto"/>
              <w:right w:val="single" w:sz="6" w:space="0" w:color="auto"/>
            </w:tcBorders>
            <w:shd w:val="clear" w:color="auto" w:fill="auto"/>
            <w:vAlign w:val="center"/>
          </w:tcPr>
          <w:p w14:paraId="025EE893" w14:textId="77777777" w:rsidR="004A3121" w:rsidRPr="006419F6" w:rsidRDefault="004A3121" w:rsidP="004A3121">
            <w:pPr>
              <w:widowControl/>
              <w:autoSpaceDE/>
              <w:autoSpaceDN/>
              <w:adjustRightInd/>
              <w:spacing w:before="20" w:after="20"/>
              <w:ind w:left="-51" w:right="-108"/>
              <w:jc w:val="center"/>
              <w:rPr>
                <w:bCs/>
                <w:color w:val="0A50A0"/>
                <w:sz w:val="18"/>
                <w:szCs w:val="18"/>
              </w:rPr>
            </w:pPr>
          </w:p>
        </w:tc>
        <w:tc>
          <w:tcPr>
            <w:tcW w:w="1559" w:type="dxa"/>
            <w:tcBorders>
              <w:left w:val="single" w:sz="6" w:space="0" w:color="auto"/>
              <w:bottom w:val="single" w:sz="6" w:space="0" w:color="auto"/>
            </w:tcBorders>
            <w:shd w:val="clear" w:color="auto" w:fill="auto"/>
            <w:vAlign w:val="center"/>
          </w:tcPr>
          <w:p w14:paraId="0E0D07FA" w14:textId="77777777" w:rsidR="004A3121" w:rsidRPr="006419F6" w:rsidRDefault="004A3121" w:rsidP="004A3121">
            <w:pPr>
              <w:widowControl/>
              <w:autoSpaceDE/>
              <w:autoSpaceDN/>
              <w:adjustRightInd/>
              <w:spacing w:before="20" w:after="20"/>
              <w:ind w:left="-51" w:right="-108"/>
              <w:jc w:val="center"/>
              <w:rPr>
                <w:bCs/>
                <w:color w:val="0A50A0"/>
                <w:sz w:val="18"/>
                <w:szCs w:val="18"/>
              </w:rPr>
            </w:pPr>
          </w:p>
        </w:tc>
      </w:tr>
      <w:tr w:rsidR="004A3121" w:rsidRPr="00AF47EF" w14:paraId="404DD45A" w14:textId="77777777" w:rsidTr="00613063">
        <w:tblPrEx>
          <w:tblBorders>
            <w:top w:val="single" w:sz="6" w:space="0" w:color="0A50A0"/>
            <w:left w:val="single" w:sz="6" w:space="0" w:color="0A50A0"/>
            <w:bottom w:val="single" w:sz="6" w:space="0" w:color="0A50A0"/>
            <w:right w:val="single" w:sz="6" w:space="0" w:color="0A50A0"/>
            <w:insideH w:val="single" w:sz="6" w:space="0" w:color="0A50A0"/>
            <w:insideV w:val="single" w:sz="6" w:space="0" w:color="0A50A0"/>
          </w:tblBorders>
          <w:tblLook w:val="04A0" w:firstRow="1" w:lastRow="0" w:firstColumn="1" w:lastColumn="0" w:noHBand="0" w:noVBand="1"/>
        </w:tblPrEx>
        <w:trPr>
          <w:cantSplit/>
          <w:trHeight w:val="997"/>
        </w:trPr>
        <w:tc>
          <w:tcPr>
            <w:tcW w:w="11031" w:type="dxa"/>
            <w:gridSpan w:val="11"/>
            <w:tcBorders>
              <w:top w:val="single" w:sz="6" w:space="0" w:color="0A50A0"/>
              <w:left w:val="single" w:sz="6" w:space="0" w:color="0A50A0"/>
              <w:bottom w:val="single" w:sz="6" w:space="0" w:color="0A50A0"/>
              <w:right w:val="single" w:sz="6" w:space="0" w:color="0A50A0"/>
            </w:tcBorders>
            <w:vAlign w:val="center"/>
          </w:tcPr>
          <w:p w14:paraId="077C22C0" w14:textId="5C904DD1" w:rsidR="004A3121" w:rsidRPr="00613063" w:rsidRDefault="004A3121" w:rsidP="004A3121">
            <w:pPr>
              <w:jc w:val="both"/>
              <w:rPr>
                <w:b/>
                <w:bCs/>
                <w:color w:val="0A50A0"/>
                <w:sz w:val="18"/>
                <w:szCs w:val="18"/>
              </w:rPr>
            </w:pPr>
            <w:r>
              <w:rPr>
                <w:b/>
                <w:bCs/>
                <w:color w:val="0A50A0"/>
                <w:sz w:val="18"/>
                <w:szCs w:val="18"/>
              </w:rPr>
              <w:t xml:space="preserve"> </w:t>
            </w:r>
            <w:r w:rsidRPr="00613063">
              <w:rPr>
                <w:bCs/>
                <w:color w:val="0A50A0"/>
                <w:sz w:val="18"/>
                <w:szCs w:val="18"/>
              </w:rPr>
              <w:t>«Утрата возможности эксплуатации (использования) Веб-сайта» - непредвиденные расходы Страхователя (Застрахованного лица), связанные с необходимостью восстановления утраченной в результате Компьютерной атаки возможности эксплуатации (использования) Веб-сайта. Утрата выражается в отсутствии полного или частичного доступа к приложению Веб-сайта и его компонентам, управлению базой данных Веб-сайта и ее содержимым, в результате Компьютерной атаки, совершенной третьими лицами, целью которой являлась дестабилизация, отказ в работе Веб-сайта Страхователя (Застрахованного лица), внедрение в него Вредоносных компьютерных программ (вирусов), разработанных третьими лицами.</w:t>
            </w:r>
          </w:p>
        </w:tc>
      </w:tr>
      <w:tr w:rsidR="004A3121" w:rsidRPr="00AF47EF" w14:paraId="00926BA4" w14:textId="77777777" w:rsidTr="00613063">
        <w:tblPrEx>
          <w:tblBorders>
            <w:top w:val="single" w:sz="6" w:space="0" w:color="0A50A0"/>
            <w:left w:val="single" w:sz="6" w:space="0" w:color="0A50A0"/>
            <w:bottom w:val="single" w:sz="6" w:space="0" w:color="0A50A0"/>
            <w:right w:val="single" w:sz="6" w:space="0" w:color="0A50A0"/>
            <w:insideH w:val="single" w:sz="6" w:space="0" w:color="0A50A0"/>
            <w:insideV w:val="single" w:sz="6" w:space="0" w:color="0A50A0"/>
          </w:tblBorders>
          <w:tblLook w:val="04A0" w:firstRow="1" w:lastRow="0" w:firstColumn="1" w:lastColumn="0" w:noHBand="0" w:noVBand="1"/>
        </w:tblPrEx>
        <w:trPr>
          <w:trHeight w:val="65"/>
        </w:trPr>
        <w:tc>
          <w:tcPr>
            <w:tcW w:w="11031" w:type="dxa"/>
            <w:gridSpan w:val="11"/>
            <w:tcBorders>
              <w:top w:val="single" w:sz="6" w:space="0" w:color="0A50A0"/>
              <w:left w:val="single" w:sz="6" w:space="0" w:color="0A50A0"/>
              <w:bottom w:val="single" w:sz="6" w:space="0" w:color="auto"/>
              <w:right w:val="single" w:sz="6" w:space="0" w:color="0A50A0"/>
            </w:tcBorders>
            <w:shd w:val="clear" w:color="auto" w:fill="FFFFFF" w:themeFill="background1"/>
            <w:vAlign w:val="center"/>
          </w:tcPr>
          <w:p w14:paraId="6453DEAC" w14:textId="77777777" w:rsidR="004A3121" w:rsidRPr="00AF47EF" w:rsidRDefault="004A3121" w:rsidP="004A3121">
            <w:pPr>
              <w:ind w:left="-108" w:right="-108"/>
              <w:jc w:val="center"/>
              <w:rPr>
                <w:b/>
                <w:color w:val="002060"/>
                <w:sz w:val="4"/>
              </w:rPr>
            </w:pPr>
          </w:p>
        </w:tc>
      </w:tr>
      <w:tr w:rsidR="004A3121" w:rsidRPr="00AF47EF" w14:paraId="1AA595B0" w14:textId="77777777" w:rsidTr="00613063">
        <w:tblPrEx>
          <w:tblBorders>
            <w:top w:val="single" w:sz="6" w:space="0" w:color="0A50A0"/>
            <w:left w:val="single" w:sz="6" w:space="0" w:color="0A50A0"/>
            <w:bottom w:val="single" w:sz="6" w:space="0" w:color="0A50A0"/>
            <w:right w:val="single" w:sz="6" w:space="0" w:color="0A50A0"/>
            <w:insideH w:val="single" w:sz="6" w:space="0" w:color="0A50A0"/>
            <w:insideV w:val="single" w:sz="6" w:space="0" w:color="0A50A0"/>
          </w:tblBorders>
          <w:tblLook w:val="04A0" w:firstRow="1" w:lastRow="0" w:firstColumn="1" w:lastColumn="0" w:noHBand="0" w:noVBand="1"/>
        </w:tblPrEx>
        <w:trPr>
          <w:trHeight w:val="71"/>
        </w:trPr>
        <w:tc>
          <w:tcPr>
            <w:tcW w:w="11031" w:type="dxa"/>
            <w:gridSpan w:val="11"/>
            <w:tcBorders>
              <w:top w:val="single" w:sz="6" w:space="0" w:color="0A50A0"/>
              <w:left w:val="single" w:sz="6" w:space="0" w:color="0A50A0"/>
              <w:bottom w:val="single" w:sz="6" w:space="0" w:color="0A50A0"/>
              <w:right w:val="single" w:sz="6" w:space="0" w:color="0A50A0"/>
            </w:tcBorders>
            <w:vAlign w:val="center"/>
          </w:tcPr>
          <w:p w14:paraId="44BCD0DD" w14:textId="77777777" w:rsidR="004A3121" w:rsidRPr="00AF47EF" w:rsidRDefault="004A3121" w:rsidP="004A3121">
            <w:pPr>
              <w:rPr>
                <w:color w:val="002060"/>
                <w:sz w:val="2"/>
                <w:szCs w:val="16"/>
              </w:rPr>
            </w:pPr>
          </w:p>
        </w:tc>
      </w:tr>
      <w:tr w:rsidR="004A3121" w:rsidRPr="00AF47EF" w14:paraId="351698ED" w14:textId="77777777" w:rsidTr="00613063">
        <w:tblPrEx>
          <w:tblBorders>
            <w:top w:val="single" w:sz="6" w:space="0" w:color="0A50A0"/>
            <w:left w:val="single" w:sz="6" w:space="0" w:color="0A50A0"/>
            <w:bottom w:val="single" w:sz="6" w:space="0" w:color="0A50A0"/>
            <w:right w:val="single" w:sz="6" w:space="0" w:color="0A50A0"/>
            <w:insideH w:val="single" w:sz="6" w:space="0" w:color="0A50A0"/>
            <w:insideV w:val="single" w:sz="6" w:space="0" w:color="0A50A0"/>
          </w:tblBorders>
          <w:tblLook w:val="04A0" w:firstRow="1" w:lastRow="0" w:firstColumn="1" w:lastColumn="0" w:noHBand="0" w:noVBand="1"/>
        </w:tblPrEx>
        <w:trPr>
          <w:trHeight w:val="707"/>
        </w:trPr>
        <w:tc>
          <w:tcPr>
            <w:tcW w:w="1984" w:type="dxa"/>
            <w:gridSpan w:val="2"/>
            <w:tcBorders>
              <w:top w:val="single" w:sz="6" w:space="0" w:color="0A50A0"/>
              <w:left w:val="single" w:sz="6" w:space="0" w:color="0A50A0"/>
              <w:bottom w:val="nil"/>
              <w:right w:val="single" w:sz="6" w:space="0" w:color="0A50A0"/>
            </w:tcBorders>
            <w:shd w:val="clear" w:color="auto" w:fill="0A50A0"/>
            <w:vAlign w:val="center"/>
            <w:hideMark/>
          </w:tcPr>
          <w:p w14:paraId="5D6C4DE3" w14:textId="77777777" w:rsidR="004A3121" w:rsidRPr="00AF47EF" w:rsidRDefault="004A3121" w:rsidP="004A3121">
            <w:pPr>
              <w:rPr>
                <w:b/>
                <w:color w:val="FFFFFF"/>
              </w:rPr>
            </w:pPr>
            <w:r w:rsidRPr="00AF47EF">
              <w:rPr>
                <w:b/>
                <w:color w:val="FFFFFF"/>
              </w:rPr>
              <w:t>СРОК ДЕЙСТВИЯ СТРАХОВАНИЯ</w:t>
            </w:r>
          </w:p>
        </w:tc>
        <w:tc>
          <w:tcPr>
            <w:tcW w:w="9047" w:type="dxa"/>
            <w:gridSpan w:val="9"/>
            <w:tcBorders>
              <w:top w:val="single" w:sz="6" w:space="0" w:color="0A50A0"/>
              <w:left w:val="single" w:sz="6" w:space="0" w:color="0A50A0"/>
              <w:bottom w:val="single" w:sz="6" w:space="0" w:color="0A50A0"/>
              <w:right w:val="single" w:sz="6" w:space="0" w:color="0A50A0"/>
            </w:tcBorders>
            <w:vAlign w:val="center"/>
            <w:hideMark/>
          </w:tcPr>
          <w:p w14:paraId="1EF4EC36" w14:textId="50E4551E" w:rsidR="004A3121" w:rsidRPr="00AF47EF" w:rsidRDefault="004A3121" w:rsidP="004A3121">
            <w:pPr>
              <w:jc w:val="both"/>
              <w:rPr>
                <w:color w:val="002060"/>
              </w:rPr>
            </w:pPr>
            <w:r w:rsidRPr="002D3D40">
              <w:rPr>
                <w:bCs/>
                <w:color w:val="0A50A0"/>
                <w:sz w:val="18"/>
                <w:szCs w:val="18"/>
              </w:rPr>
              <w:t xml:space="preserve">1 (один) календарный год, с 00 часов </w:t>
            </w:r>
            <w:r>
              <w:rPr>
                <w:bCs/>
                <w:color w:val="0A50A0"/>
                <w:sz w:val="18"/>
                <w:szCs w:val="18"/>
              </w:rPr>
              <w:t xml:space="preserve">дня, </w:t>
            </w:r>
            <w:r w:rsidRPr="002D3D40">
              <w:rPr>
                <w:bCs/>
                <w:color w:val="0A50A0"/>
                <w:sz w:val="18"/>
                <w:szCs w:val="18"/>
              </w:rPr>
              <w:t>следующего за днем подписания мною настоящей Декларации</w:t>
            </w:r>
            <w:r w:rsidRPr="007656CF">
              <w:rPr>
                <w:bCs/>
                <w:color w:val="0A50A0"/>
                <w:sz w:val="18"/>
                <w:szCs w:val="18"/>
              </w:rPr>
              <w:t xml:space="preserve">, при условии включения </w:t>
            </w:r>
            <w:r>
              <w:rPr>
                <w:bCs/>
                <w:color w:val="0A50A0"/>
                <w:sz w:val="18"/>
                <w:szCs w:val="18"/>
              </w:rPr>
              <w:t>меня</w:t>
            </w:r>
            <w:r w:rsidRPr="007656CF">
              <w:rPr>
                <w:bCs/>
                <w:color w:val="0A50A0"/>
                <w:sz w:val="18"/>
                <w:szCs w:val="18"/>
              </w:rPr>
              <w:t xml:space="preserve"> в «Список Застрахованных лиц» и уплаты Страхователем за </w:t>
            </w:r>
            <w:r>
              <w:rPr>
                <w:bCs/>
                <w:color w:val="0A50A0"/>
                <w:sz w:val="18"/>
                <w:szCs w:val="18"/>
              </w:rPr>
              <w:t>меня</w:t>
            </w:r>
            <w:r w:rsidRPr="007656CF">
              <w:rPr>
                <w:bCs/>
                <w:color w:val="0A50A0"/>
                <w:sz w:val="18"/>
                <w:szCs w:val="18"/>
              </w:rPr>
              <w:t xml:space="preserve"> страховой премии Страховщику в сроки, предусмотренные Договором</w:t>
            </w:r>
            <w:r w:rsidRPr="002D3D40">
              <w:rPr>
                <w:bCs/>
                <w:color w:val="0A50A0"/>
                <w:sz w:val="18"/>
                <w:szCs w:val="18"/>
              </w:rPr>
              <w:t>, но не ранее 00 часов даты, указанной в Договоре как дата начала действия Договора</w:t>
            </w:r>
            <w:r>
              <w:rPr>
                <w:bCs/>
                <w:color w:val="0A50A0"/>
                <w:sz w:val="18"/>
                <w:szCs w:val="18"/>
              </w:rPr>
              <w:t>.</w:t>
            </w:r>
            <w:r w:rsidRPr="002D3D40">
              <w:rPr>
                <w:bCs/>
                <w:color w:val="0A50A0"/>
                <w:sz w:val="18"/>
                <w:szCs w:val="18"/>
              </w:rPr>
              <w:t xml:space="preserve"> </w:t>
            </w:r>
          </w:p>
        </w:tc>
      </w:tr>
      <w:tr w:rsidR="004A3121" w:rsidRPr="00AF47EF" w14:paraId="6E9FC8B1" w14:textId="77777777" w:rsidTr="00613063">
        <w:tblPrEx>
          <w:tblBorders>
            <w:top w:val="single" w:sz="6" w:space="0" w:color="0A50A0"/>
            <w:left w:val="single" w:sz="6" w:space="0" w:color="0A50A0"/>
            <w:bottom w:val="single" w:sz="6" w:space="0" w:color="0A50A0"/>
            <w:right w:val="single" w:sz="6" w:space="0" w:color="0A50A0"/>
            <w:insideH w:val="single" w:sz="6" w:space="0" w:color="0A50A0"/>
            <w:insideV w:val="single" w:sz="6" w:space="0" w:color="0A50A0"/>
          </w:tblBorders>
          <w:tblLook w:val="04A0" w:firstRow="1" w:lastRow="0" w:firstColumn="1" w:lastColumn="0" w:noHBand="0" w:noVBand="1"/>
        </w:tblPrEx>
        <w:trPr>
          <w:trHeight w:val="65"/>
        </w:trPr>
        <w:tc>
          <w:tcPr>
            <w:tcW w:w="11031" w:type="dxa"/>
            <w:gridSpan w:val="11"/>
            <w:tcBorders>
              <w:top w:val="single" w:sz="6" w:space="0" w:color="0A50A0"/>
              <w:left w:val="single" w:sz="6" w:space="0" w:color="0A50A0"/>
              <w:bottom w:val="single" w:sz="6" w:space="0" w:color="auto"/>
              <w:right w:val="single" w:sz="6" w:space="0" w:color="0A50A0"/>
            </w:tcBorders>
            <w:shd w:val="clear" w:color="auto" w:fill="FFFFFF" w:themeFill="background1"/>
            <w:vAlign w:val="center"/>
          </w:tcPr>
          <w:p w14:paraId="3EF5969D" w14:textId="77777777" w:rsidR="004A3121" w:rsidRPr="00AF47EF" w:rsidRDefault="004A3121" w:rsidP="004A3121">
            <w:pPr>
              <w:spacing w:after="20"/>
              <w:ind w:right="-108"/>
              <w:rPr>
                <w:b/>
                <w:color w:val="002060"/>
                <w:sz w:val="4"/>
              </w:rPr>
            </w:pPr>
          </w:p>
        </w:tc>
      </w:tr>
      <w:tr w:rsidR="004A3121" w:rsidRPr="00AF47EF" w14:paraId="5F1786C6" w14:textId="77777777" w:rsidTr="00613063">
        <w:tblPrEx>
          <w:tblBorders>
            <w:top w:val="single" w:sz="6" w:space="0" w:color="0A50A0"/>
            <w:left w:val="single" w:sz="6" w:space="0" w:color="0A50A0"/>
            <w:bottom w:val="single" w:sz="6" w:space="0" w:color="0A50A0"/>
            <w:right w:val="single" w:sz="6" w:space="0" w:color="0A50A0"/>
            <w:insideH w:val="single" w:sz="6" w:space="0" w:color="0A50A0"/>
            <w:insideV w:val="single" w:sz="6" w:space="0" w:color="0A50A0"/>
          </w:tblBorders>
          <w:tblLook w:val="04A0" w:firstRow="1" w:lastRow="0" w:firstColumn="1" w:lastColumn="0" w:noHBand="0" w:noVBand="1"/>
        </w:tblPrEx>
        <w:trPr>
          <w:trHeight w:val="262"/>
        </w:trPr>
        <w:tc>
          <w:tcPr>
            <w:tcW w:w="1984" w:type="dxa"/>
            <w:gridSpan w:val="2"/>
            <w:tcBorders>
              <w:top w:val="single" w:sz="6" w:space="0" w:color="0A50A0"/>
              <w:left w:val="single" w:sz="6" w:space="0" w:color="0A50A0"/>
              <w:bottom w:val="nil"/>
              <w:right w:val="single" w:sz="6" w:space="0" w:color="0A50A0"/>
            </w:tcBorders>
            <w:shd w:val="clear" w:color="auto" w:fill="0A50A0"/>
            <w:vAlign w:val="center"/>
          </w:tcPr>
          <w:p w14:paraId="02E32F55" w14:textId="77777777" w:rsidR="004A3121" w:rsidRPr="00AF47EF" w:rsidRDefault="004A3121" w:rsidP="004A3121">
            <w:pPr>
              <w:rPr>
                <w:b/>
                <w:color w:val="FFFFFF"/>
              </w:rPr>
            </w:pPr>
            <w:r w:rsidRPr="00AF47EF">
              <w:rPr>
                <w:b/>
                <w:color w:val="FFFFFF"/>
              </w:rPr>
              <w:t xml:space="preserve">ОСОБЫЕ УСЛОВИЯ </w:t>
            </w:r>
          </w:p>
        </w:tc>
        <w:tc>
          <w:tcPr>
            <w:tcW w:w="9047" w:type="dxa"/>
            <w:gridSpan w:val="9"/>
            <w:tcBorders>
              <w:top w:val="single" w:sz="6" w:space="0" w:color="0A50A0"/>
              <w:left w:val="single" w:sz="6" w:space="0" w:color="0A50A0"/>
              <w:bottom w:val="single" w:sz="6" w:space="0" w:color="0A50A0"/>
              <w:right w:val="single" w:sz="6" w:space="0" w:color="0A50A0"/>
            </w:tcBorders>
            <w:vAlign w:val="center"/>
          </w:tcPr>
          <w:p w14:paraId="609B7B43" w14:textId="00D56D89" w:rsidR="004A3121" w:rsidRPr="002D3D40" w:rsidRDefault="004A3121" w:rsidP="004A3121">
            <w:pPr>
              <w:jc w:val="both"/>
              <w:rPr>
                <w:bCs/>
                <w:color w:val="0A50A0"/>
                <w:sz w:val="18"/>
                <w:szCs w:val="18"/>
              </w:rPr>
            </w:pPr>
            <w:r w:rsidRPr="002D3D40">
              <w:rPr>
                <w:bCs/>
                <w:color w:val="0A50A0"/>
                <w:sz w:val="18"/>
                <w:szCs w:val="18"/>
              </w:rPr>
              <w:t xml:space="preserve">1) Застрахованным лицом по настоящему Договору является лицо, указанное в графе «Застрахованное лицо». При заключении Договора путем указания на владельца сайта в сети «Интернет», получателем страховых услуг является лицо, на имя которого зарегистрировано доменное имя и заключен договор с хостингом, что подтверждается путем предоставления договоров с компанией-регистратором доменов и хостингом. Застрахованное лицо подлежит обязательной идентификации при урегулировании страхового случая. При отсутствии у получателя страховой услуги </w:t>
            </w:r>
            <w:r>
              <w:rPr>
                <w:bCs/>
                <w:color w:val="0A50A0"/>
                <w:sz w:val="18"/>
                <w:szCs w:val="18"/>
              </w:rPr>
              <w:t>имущественного интереса</w:t>
            </w:r>
            <w:r w:rsidRPr="002D3D40">
              <w:rPr>
                <w:bCs/>
                <w:color w:val="0A50A0"/>
                <w:sz w:val="18"/>
                <w:szCs w:val="18"/>
              </w:rPr>
              <w:t xml:space="preserve"> Договор является недействительным и не влечет юридических п</w:t>
            </w:r>
            <w:r>
              <w:rPr>
                <w:bCs/>
                <w:color w:val="0A50A0"/>
                <w:sz w:val="18"/>
                <w:szCs w:val="18"/>
              </w:rPr>
              <w:t>оследствий, кроме связанных с его</w:t>
            </w:r>
            <w:r w:rsidRPr="002D3D40">
              <w:rPr>
                <w:bCs/>
                <w:color w:val="0A50A0"/>
                <w:sz w:val="18"/>
                <w:szCs w:val="18"/>
              </w:rPr>
              <w:t xml:space="preserve"> недействительностью, страховая выплата в т</w:t>
            </w:r>
            <w:r>
              <w:rPr>
                <w:bCs/>
                <w:color w:val="0A50A0"/>
                <w:sz w:val="18"/>
                <w:szCs w:val="18"/>
              </w:rPr>
              <w:t>аком случае не производится (</w:t>
            </w:r>
            <w:r w:rsidRPr="002D3D40">
              <w:rPr>
                <w:bCs/>
                <w:color w:val="0A50A0"/>
                <w:sz w:val="18"/>
                <w:szCs w:val="18"/>
              </w:rPr>
              <w:t>ст. 167, 930 ГК РФ).</w:t>
            </w:r>
          </w:p>
          <w:p w14:paraId="796C3D23" w14:textId="77777777" w:rsidR="004A3121" w:rsidRDefault="004A3121" w:rsidP="004A3121">
            <w:pPr>
              <w:jc w:val="both"/>
              <w:rPr>
                <w:bCs/>
                <w:color w:val="0A50A0"/>
                <w:sz w:val="18"/>
                <w:szCs w:val="18"/>
              </w:rPr>
            </w:pPr>
            <w:r w:rsidRPr="002D3D40">
              <w:rPr>
                <w:bCs/>
                <w:color w:val="0A50A0"/>
                <w:sz w:val="18"/>
                <w:szCs w:val="18"/>
              </w:rPr>
              <w:t>2) Срок принятия решения о страховой выплате, а также выплате/уведомлению об отказе в выплате определяется согласно п.</w:t>
            </w:r>
            <w:r>
              <w:rPr>
                <w:bCs/>
                <w:color w:val="0A50A0"/>
                <w:sz w:val="18"/>
                <w:szCs w:val="18"/>
              </w:rPr>
              <w:t xml:space="preserve"> </w:t>
            </w:r>
            <w:r w:rsidRPr="002D3D40">
              <w:rPr>
                <w:bCs/>
                <w:color w:val="0A50A0"/>
                <w:sz w:val="18"/>
                <w:szCs w:val="18"/>
              </w:rPr>
              <w:t>11</w:t>
            </w:r>
            <w:r>
              <w:rPr>
                <w:bCs/>
                <w:color w:val="0A50A0"/>
                <w:sz w:val="18"/>
                <w:szCs w:val="18"/>
              </w:rPr>
              <w:t xml:space="preserve">.1 </w:t>
            </w:r>
            <w:r w:rsidRPr="002D3D40">
              <w:rPr>
                <w:bCs/>
                <w:color w:val="0A50A0"/>
                <w:sz w:val="18"/>
                <w:szCs w:val="18"/>
              </w:rPr>
              <w:t>Правил страхования. Если получателем выплаты является иное</w:t>
            </w:r>
            <w:r>
              <w:rPr>
                <w:bCs/>
                <w:color w:val="0A50A0"/>
                <w:sz w:val="18"/>
                <w:szCs w:val="18"/>
              </w:rPr>
              <w:t>,</w:t>
            </w:r>
            <w:r w:rsidRPr="002D3D40">
              <w:rPr>
                <w:bCs/>
                <w:color w:val="0A50A0"/>
                <w:sz w:val="18"/>
                <w:szCs w:val="18"/>
              </w:rPr>
              <w:t xml:space="preserve"> чем заявитель</w:t>
            </w:r>
            <w:r>
              <w:rPr>
                <w:bCs/>
                <w:color w:val="0A50A0"/>
                <w:sz w:val="18"/>
                <w:szCs w:val="18"/>
              </w:rPr>
              <w:t>,</w:t>
            </w:r>
            <w:r w:rsidRPr="002D3D40">
              <w:rPr>
                <w:bCs/>
                <w:color w:val="0A50A0"/>
                <w:sz w:val="18"/>
                <w:szCs w:val="18"/>
              </w:rPr>
              <w:t xml:space="preserve"> лицо, течение срока принятия решения о выплате начинается не ранее предоставления документа, удостоверяющего личность получателя выплаты.</w:t>
            </w:r>
          </w:p>
          <w:p w14:paraId="42194922" w14:textId="21331872" w:rsidR="004A3121" w:rsidRPr="002D3D40" w:rsidRDefault="004A3121" w:rsidP="004A3121">
            <w:pPr>
              <w:jc w:val="both"/>
              <w:rPr>
                <w:bCs/>
                <w:color w:val="0A50A0"/>
                <w:sz w:val="18"/>
                <w:szCs w:val="18"/>
              </w:rPr>
            </w:pPr>
            <w:r>
              <w:rPr>
                <w:bCs/>
                <w:color w:val="0A50A0"/>
                <w:sz w:val="18"/>
                <w:szCs w:val="18"/>
              </w:rPr>
              <w:t xml:space="preserve">3) </w:t>
            </w:r>
            <w:r w:rsidRPr="0065247B">
              <w:rPr>
                <w:bCs/>
                <w:color w:val="0A50A0"/>
                <w:sz w:val="18"/>
                <w:szCs w:val="18"/>
              </w:rPr>
              <w:t>Для предоставления информации получателю страховых услуг используются следующие способы взаимодействия:</w:t>
            </w:r>
          </w:p>
        </w:tc>
      </w:tr>
    </w:tbl>
    <w:p w14:paraId="249A4993" w14:textId="77777777" w:rsidR="007E1A3A" w:rsidRPr="002D3D40" w:rsidRDefault="007E1A3A" w:rsidP="002D3D40">
      <w:pPr>
        <w:pStyle w:val="aa"/>
        <w:ind w:left="0" w:right="106" w:firstLine="567"/>
        <w:jc w:val="both"/>
        <w:rPr>
          <w:rFonts w:cs="Times New Roman"/>
          <w:sz w:val="18"/>
          <w:szCs w:val="18"/>
          <w:lang w:val="ru-RU"/>
        </w:rPr>
      </w:pPr>
    </w:p>
    <w:tbl>
      <w:tblPr>
        <w:tblW w:w="11026"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26"/>
      </w:tblGrid>
      <w:tr w:rsidR="007E1A3A" w:rsidRPr="00AF47EF" w14:paraId="2535CD27" w14:textId="77777777" w:rsidTr="002D3D40">
        <w:trPr>
          <w:trHeight w:val="56"/>
        </w:trPr>
        <w:tc>
          <w:tcPr>
            <w:tcW w:w="11026" w:type="dxa"/>
            <w:shd w:val="clear" w:color="auto" w:fill="auto"/>
            <w:tcMar>
              <w:right w:w="28" w:type="dxa"/>
            </w:tcMar>
            <w:vAlign w:val="center"/>
          </w:tcPr>
          <w:p w14:paraId="73D12389" w14:textId="77777777" w:rsidR="003835C4" w:rsidRDefault="003835C4" w:rsidP="003835C4">
            <w:pPr>
              <w:jc w:val="both"/>
              <w:rPr>
                <w:bCs/>
                <w:color w:val="0A50A0"/>
                <w:sz w:val="18"/>
                <w:szCs w:val="18"/>
              </w:rPr>
            </w:pPr>
          </w:p>
          <w:p w14:paraId="4A0F7640" w14:textId="394D2FE9" w:rsidR="00371491" w:rsidRPr="003835C4" w:rsidRDefault="007E1A3A" w:rsidP="003835C4">
            <w:pPr>
              <w:jc w:val="both"/>
              <w:rPr>
                <w:bCs/>
                <w:color w:val="0A50A0"/>
                <w:sz w:val="18"/>
                <w:szCs w:val="18"/>
              </w:rPr>
            </w:pPr>
            <w:r w:rsidRPr="003835C4">
              <w:rPr>
                <w:bCs/>
                <w:color w:val="0A50A0"/>
                <w:sz w:val="18"/>
                <w:szCs w:val="18"/>
              </w:rPr>
              <w:t>Я, ________________________</w:t>
            </w:r>
            <w:r w:rsidR="003835C4">
              <w:rPr>
                <w:bCs/>
                <w:color w:val="0A50A0"/>
                <w:sz w:val="18"/>
                <w:szCs w:val="18"/>
              </w:rPr>
              <w:t>____________________________________</w:t>
            </w:r>
            <w:r w:rsidRPr="003835C4">
              <w:rPr>
                <w:bCs/>
                <w:color w:val="0A50A0"/>
                <w:sz w:val="18"/>
                <w:szCs w:val="18"/>
              </w:rPr>
              <w:t>___, подтверждаю</w:t>
            </w:r>
            <w:r w:rsidR="00371491" w:rsidRPr="003835C4">
              <w:rPr>
                <w:bCs/>
                <w:color w:val="0A50A0"/>
                <w:sz w:val="18"/>
                <w:szCs w:val="18"/>
              </w:rPr>
              <w:t>:</w:t>
            </w:r>
          </w:p>
          <w:p w14:paraId="4E05589B" w14:textId="126B417B" w:rsidR="007E1A3A" w:rsidRPr="003835C4" w:rsidRDefault="007E1A3A" w:rsidP="003835C4">
            <w:pPr>
              <w:jc w:val="both"/>
              <w:rPr>
                <w:bCs/>
                <w:color w:val="0A50A0"/>
                <w:sz w:val="18"/>
                <w:szCs w:val="18"/>
              </w:rPr>
            </w:pPr>
          </w:p>
          <w:p w14:paraId="2CC05174" w14:textId="7C11CDD0" w:rsidR="007E1A3A" w:rsidRPr="003835C4" w:rsidRDefault="007E1A3A" w:rsidP="003835C4">
            <w:pPr>
              <w:jc w:val="both"/>
              <w:rPr>
                <w:bCs/>
                <w:color w:val="0A50A0"/>
                <w:sz w:val="18"/>
                <w:szCs w:val="18"/>
              </w:rPr>
            </w:pPr>
            <w:r w:rsidRPr="003835C4">
              <w:rPr>
                <w:bCs/>
                <w:color w:val="0A50A0"/>
                <w:sz w:val="18"/>
                <w:szCs w:val="18"/>
              </w:rPr>
              <w:t xml:space="preserve">1. Достоверность всех предоставленных сведений, информирован(-а) и понимаю, что предоставление мною неполных и/или ложных сведений, равно, как и отказ в предоставлении информации, является умышленным предоставлением заведомо ложной информации, что может повлечь </w:t>
            </w:r>
            <w:r w:rsidRPr="003835C4">
              <w:rPr>
                <w:bCs/>
                <w:color w:val="0A50A0"/>
                <w:sz w:val="18"/>
                <w:szCs w:val="18"/>
              </w:rPr>
              <w:lastRenderedPageBreak/>
              <w:t>за собой признание Договора недействительным в соответствии со ст. 944 Гражданского Кодекса Российской Федерации, при этом Страховщик освобождается от обязательств по данному Договору и все произошедшие события будут являться не страховыми.</w:t>
            </w:r>
          </w:p>
          <w:p w14:paraId="32E1C831" w14:textId="6967F762" w:rsidR="007E1A3A" w:rsidRPr="003835C4" w:rsidRDefault="003835C4" w:rsidP="003835C4">
            <w:pPr>
              <w:ind w:right="109"/>
              <w:jc w:val="both"/>
              <w:rPr>
                <w:bCs/>
                <w:color w:val="0A50A0"/>
                <w:sz w:val="18"/>
                <w:szCs w:val="18"/>
              </w:rPr>
            </w:pPr>
            <w:r>
              <w:rPr>
                <w:bCs/>
                <w:color w:val="0A50A0"/>
                <w:sz w:val="18"/>
                <w:szCs w:val="18"/>
              </w:rPr>
              <w:t>2. Ч</w:t>
            </w:r>
            <w:r w:rsidR="007E1A3A" w:rsidRPr="003835C4">
              <w:rPr>
                <w:bCs/>
                <w:color w:val="0A50A0"/>
                <w:sz w:val="18"/>
                <w:szCs w:val="18"/>
              </w:rPr>
              <w:t xml:space="preserve">то </w:t>
            </w:r>
            <w:r w:rsidR="00A80BD4">
              <w:rPr>
                <w:bCs/>
                <w:color w:val="0A50A0"/>
                <w:sz w:val="18"/>
                <w:szCs w:val="18"/>
              </w:rPr>
              <w:t>до</w:t>
            </w:r>
            <w:r w:rsidR="00A80BD4" w:rsidRPr="003835C4">
              <w:rPr>
                <w:bCs/>
                <w:color w:val="0A50A0"/>
                <w:sz w:val="18"/>
                <w:szCs w:val="18"/>
              </w:rPr>
              <w:t xml:space="preserve"> </w:t>
            </w:r>
            <w:r w:rsidR="007E1A3A" w:rsidRPr="003835C4">
              <w:rPr>
                <w:bCs/>
                <w:color w:val="0A50A0"/>
                <w:sz w:val="18"/>
                <w:szCs w:val="18"/>
              </w:rPr>
              <w:t>заключени</w:t>
            </w:r>
            <w:r w:rsidR="00A80BD4">
              <w:rPr>
                <w:bCs/>
                <w:color w:val="0A50A0"/>
                <w:sz w:val="18"/>
                <w:szCs w:val="18"/>
              </w:rPr>
              <w:t>я</w:t>
            </w:r>
            <w:r w:rsidR="007E1A3A" w:rsidRPr="003835C4">
              <w:rPr>
                <w:bCs/>
                <w:color w:val="0A50A0"/>
                <w:sz w:val="18"/>
                <w:szCs w:val="18"/>
              </w:rPr>
              <w:t xml:space="preserve"> Договора мне предоставлена и разъяснена </w:t>
            </w:r>
            <w:r w:rsidR="00A80BD4">
              <w:rPr>
                <w:bCs/>
                <w:color w:val="0A50A0"/>
                <w:sz w:val="18"/>
                <w:szCs w:val="18"/>
              </w:rPr>
              <w:t>в доступной форме полная</w:t>
            </w:r>
            <w:r w:rsidR="007E1A3A" w:rsidRPr="003835C4">
              <w:rPr>
                <w:bCs/>
                <w:color w:val="0A50A0"/>
                <w:sz w:val="18"/>
                <w:szCs w:val="18"/>
              </w:rPr>
              <w:t xml:space="preserve"> информация</w:t>
            </w:r>
            <w:r w:rsidR="00A80BD4">
              <w:rPr>
                <w:bCs/>
                <w:color w:val="0A50A0"/>
                <w:sz w:val="18"/>
                <w:szCs w:val="18"/>
              </w:rPr>
              <w:t xml:space="preserve"> в соответствии с п. 15.3 Правил страхования, в том числе</w:t>
            </w:r>
            <w:r w:rsidR="007E1A3A" w:rsidRPr="003835C4">
              <w:rPr>
                <w:bCs/>
                <w:color w:val="0A50A0"/>
                <w:sz w:val="18"/>
                <w:szCs w:val="18"/>
              </w:rPr>
              <w:t>: об условиях</w:t>
            </w:r>
            <w:r w:rsidR="00A80BD4">
              <w:rPr>
                <w:bCs/>
                <w:color w:val="0A50A0"/>
                <w:sz w:val="18"/>
                <w:szCs w:val="18"/>
              </w:rPr>
              <w:t>, на которых может быть</w:t>
            </w:r>
            <w:r w:rsidR="007E1A3A" w:rsidRPr="003835C4">
              <w:rPr>
                <w:bCs/>
                <w:color w:val="0A50A0"/>
                <w:sz w:val="18"/>
                <w:szCs w:val="18"/>
              </w:rPr>
              <w:t xml:space="preserve"> заключен Договор, включая объект страхования, перечень страховых случаев </w:t>
            </w:r>
            <w:r>
              <w:rPr>
                <w:bCs/>
                <w:color w:val="0A50A0"/>
                <w:sz w:val="18"/>
                <w:szCs w:val="18"/>
              </w:rPr>
              <w:t xml:space="preserve">(рисков) и исключений из него; </w:t>
            </w:r>
            <w:r w:rsidR="007E1A3A" w:rsidRPr="003835C4">
              <w:rPr>
                <w:bCs/>
                <w:color w:val="0A50A0"/>
                <w:sz w:val="18"/>
                <w:szCs w:val="18"/>
              </w:rPr>
              <w:t>условиях страховой выплаты, включая данные о перечне документов на выплату; об условиях, влияющих на размер страховой премии (взносов), способах и порядке ее оплаты, последствиях неуплаты премии (взносов), размере премии (взносов) и возможном его изменении по результатам оценки риска; условиях, которые могут повлечь отказ в выплате или сокращение ее размера; об условиях и порядке возможного возврата страховой премии при отказе либо расторжении Договора</w:t>
            </w:r>
            <w:r w:rsidR="00A80BD4">
              <w:rPr>
                <w:bCs/>
                <w:color w:val="0A50A0"/>
                <w:sz w:val="18"/>
                <w:szCs w:val="18"/>
              </w:rPr>
              <w:t xml:space="preserve">, включая </w:t>
            </w:r>
            <w:r w:rsidR="00A80BD4" w:rsidRPr="00A80BD4">
              <w:rPr>
                <w:bCs/>
                <w:color w:val="0A50A0"/>
                <w:sz w:val="18"/>
                <w:szCs w:val="18"/>
              </w:rPr>
              <w:t>право на отказ от договора в течение 14 календарных дней с даты его заключения согласно Указанию ЦБ РФ № 3854-У от 20.11.2015</w:t>
            </w:r>
            <w:r w:rsidR="007E1A3A" w:rsidRPr="003835C4">
              <w:rPr>
                <w:bCs/>
                <w:color w:val="0A50A0"/>
                <w:sz w:val="18"/>
                <w:szCs w:val="18"/>
              </w:rPr>
              <w:t>; о сроках рассмотрения заявлений о страховой выплате и случаях их возможного продл</w:t>
            </w:r>
            <w:r w:rsidR="00D32DFB" w:rsidRPr="003835C4">
              <w:rPr>
                <w:bCs/>
                <w:color w:val="0A50A0"/>
                <w:sz w:val="18"/>
                <w:szCs w:val="18"/>
              </w:rPr>
              <w:t xml:space="preserve">ения; о принципах расчета убытков </w:t>
            </w:r>
            <w:r>
              <w:rPr>
                <w:bCs/>
                <w:color w:val="0A50A0"/>
                <w:sz w:val="18"/>
                <w:szCs w:val="18"/>
              </w:rPr>
              <w:t xml:space="preserve"> к возмещению</w:t>
            </w:r>
            <w:r w:rsidR="007E1A3A" w:rsidRPr="003835C4">
              <w:rPr>
                <w:bCs/>
                <w:color w:val="0A50A0"/>
                <w:sz w:val="18"/>
                <w:szCs w:val="18"/>
              </w:rPr>
              <w:t xml:space="preserve">; о праве запросить информацию о размере вознаграждения страхового агента/брокера (при заключении </w:t>
            </w:r>
            <w:r>
              <w:rPr>
                <w:bCs/>
                <w:color w:val="0A50A0"/>
                <w:sz w:val="18"/>
                <w:szCs w:val="18"/>
              </w:rPr>
              <w:t>Д</w:t>
            </w:r>
            <w:r w:rsidR="007E1A3A" w:rsidRPr="003835C4">
              <w:rPr>
                <w:bCs/>
                <w:color w:val="0A50A0"/>
                <w:sz w:val="18"/>
                <w:szCs w:val="18"/>
              </w:rPr>
              <w:t xml:space="preserve">оговора через посредника); о праве получить текст Правил </w:t>
            </w:r>
            <w:r w:rsidR="007656CF">
              <w:rPr>
                <w:bCs/>
                <w:color w:val="0A50A0"/>
                <w:sz w:val="18"/>
                <w:szCs w:val="18"/>
              </w:rPr>
              <w:t xml:space="preserve">страхования </w:t>
            </w:r>
            <w:r w:rsidR="007E1A3A" w:rsidRPr="003835C4">
              <w:rPr>
                <w:bCs/>
                <w:color w:val="0A50A0"/>
                <w:sz w:val="18"/>
                <w:szCs w:val="18"/>
              </w:rPr>
              <w:t xml:space="preserve">в бумажном виде. Информация предоставлена как устно, так и путем предоставления (вручения) </w:t>
            </w:r>
            <w:r>
              <w:rPr>
                <w:bCs/>
                <w:color w:val="0A50A0"/>
                <w:sz w:val="18"/>
                <w:szCs w:val="18"/>
              </w:rPr>
              <w:t>Застрахованному лицу</w:t>
            </w:r>
            <w:r w:rsidR="007E1A3A" w:rsidRPr="003835C4">
              <w:rPr>
                <w:bCs/>
                <w:color w:val="0A50A0"/>
                <w:sz w:val="18"/>
                <w:szCs w:val="18"/>
              </w:rPr>
              <w:t xml:space="preserve"> Правил</w:t>
            </w:r>
            <w:r w:rsidR="007656CF">
              <w:rPr>
                <w:bCs/>
                <w:color w:val="0A50A0"/>
                <w:sz w:val="18"/>
                <w:szCs w:val="18"/>
              </w:rPr>
              <w:t xml:space="preserve"> страхования</w:t>
            </w:r>
            <w:r w:rsidR="007E1A3A" w:rsidRPr="003835C4">
              <w:rPr>
                <w:bCs/>
                <w:color w:val="0A50A0"/>
                <w:sz w:val="18"/>
                <w:szCs w:val="18"/>
              </w:rPr>
              <w:t>, с которыми он также может ознакомиться на сайте Страховщика по адресу: ______________________________________________.</w:t>
            </w:r>
          </w:p>
          <w:p w14:paraId="1AC9C27D" w14:textId="54F0F73B" w:rsidR="007E1A3A" w:rsidRPr="003835C4" w:rsidRDefault="003835C4" w:rsidP="003835C4">
            <w:pPr>
              <w:ind w:right="109"/>
              <w:jc w:val="both"/>
              <w:rPr>
                <w:bCs/>
                <w:color w:val="0A50A0"/>
                <w:sz w:val="18"/>
                <w:szCs w:val="18"/>
              </w:rPr>
            </w:pPr>
            <w:r>
              <w:rPr>
                <w:bCs/>
                <w:color w:val="0A50A0"/>
                <w:sz w:val="18"/>
                <w:szCs w:val="18"/>
              </w:rPr>
              <w:t>3. Ч</w:t>
            </w:r>
            <w:r w:rsidR="007E1A3A" w:rsidRPr="003835C4">
              <w:rPr>
                <w:bCs/>
                <w:color w:val="0A50A0"/>
                <w:sz w:val="18"/>
                <w:szCs w:val="18"/>
              </w:rPr>
              <w:t xml:space="preserve">то проинформирован о способах и порядке подачи письменных и устных заявлений Страховщику (его уполномоченному представителю); </w:t>
            </w:r>
            <w:r w:rsidR="00254AC5">
              <w:rPr>
                <w:bCs/>
                <w:color w:val="0A50A0"/>
                <w:sz w:val="18"/>
                <w:szCs w:val="18"/>
              </w:rPr>
              <w:t>адресах</w:t>
            </w:r>
            <w:r w:rsidR="007E1A3A" w:rsidRPr="003835C4">
              <w:rPr>
                <w:bCs/>
                <w:color w:val="0A50A0"/>
                <w:sz w:val="18"/>
                <w:szCs w:val="18"/>
              </w:rPr>
              <w:t xml:space="preserve"> мест приема документов при наступлении событий, имеющих признаки страхового случая; о праве на досудебный порядок разрешения споров, включая подачу письменной претензии (жалобы) Страховщику и обращения к финансовому уполномоченному в порядке, предусмотренном Федеральным законом </w:t>
            </w:r>
            <w:r w:rsidR="00CD0BEF" w:rsidRPr="003835C4">
              <w:rPr>
                <w:bCs/>
                <w:color w:val="0A50A0"/>
                <w:sz w:val="18"/>
                <w:szCs w:val="18"/>
              </w:rPr>
              <w:t xml:space="preserve">от 04.06.2018 </w:t>
            </w:r>
            <w:r w:rsidR="007E1A3A" w:rsidRPr="003835C4">
              <w:rPr>
                <w:bCs/>
                <w:color w:val="0A50A0"/>
                <w:sz w:val="18"/>
                <w:szCs w:val="18"/>
              </w:rPr>
              <w:t>№ 123-ФЗ «Об уполномоченном по правам потребителей финансовых услуг».</w:t>
            </w:r>
          </w:p>
          <w:p w14:paraId="49370236" w14:textId="345C9DF7" w:rsidR="007E1A3A" w:rsidRPr="003835C4" w:rsidRDefault="00254AC5" w:rsidP="003835C4">
            <w:pPr>
              <w:ind w:right="109"/>
              <w:jc w:val="both"/>
              <w:rPr>
                <w:bCs/>
                <w:color w:val="0A50A0"/>
                <w:sz w:val="18"/>
                <w:szCs w:val="18"/>
              </w:rPr>
            </w:pPr>
            <w:r>
              <w:rPr>
                <w:bCs/>
                <w:color w:val="0A50A0"/>
                <w:sz w:val="18"/>
                <w:szCs w:val="18"/>
              </w:rPr>
              <w:t>4. Ч</w:t>
            </w:r>
            <w:r w:rsidR="007E1A3A" w:rsidRPr="003835C4">
              <w:rPr>
                <w:bCs/>
                <w:color w:val="0A50A0"/>
                <w:sz w:val="18"/>
                <w:szCs w:val="18"/>
              </w:rPr>
              <w:t>то получил полную информацию об условиях страхования, предусмотренных настоящим Договором</w:t>
            </w:r>
            <w:r w:rsidR="00E55F59">
              <w:rPr>
                <w:bCs/>
                <w:color w:val="0A50A0"/>
                <w:sz w:val="18"/>
                <w:szCs w:val="18"/>
              </w:rPr>
              <w:t xml:space="preserve"> и п. 15</w:t>
            </w:r>
            <w:r w:rsidR="00E55F59" w:rsidRPr="00E55F59">
              <w:rPr>
                <w:bCs/>
                <w:color w:val="0A50A0"/>
                <w:sz w:val="18"/>
                <w:szCs w:val="18"/>
              </w:rPr>
              <w:t>.</w:t>
            </w:r>
            <w:r w:rsidR="00E55F59">
              <w:rPr>
                <w:bCs/>
                <w:color w:val="0A50A0"/>
                <w:sz w:val="18"/>
                <w:szCs w:val="18"/>
              </w:rPr>
              <w:t>3</w:t>
            </w:r>
            <w:r w:rsidR="00E55F59" w:rsidRPr="00E55F59">
              <w:rPr>
                <w:bCs/>
                <w:color w:val="0A50A0"/>
                <w:sz w:val="18"/>
                <w:szCs w:val="18"/>
              </w:rPr>
              <w:t xml:space="preserve"> Правил страхования</w:t>
            </w:r>
            <w:r w:rsidR="007E1A3A" w:rsidRPr="003835C4">
              <w:rPr>
                <w:bCs/>
                <w:color w:val="0A50A0"/>
                <w:sz w:val="18"/>
                <w:szCs w:val="18"/>
              </w:rPr>
              <w:t>. Я информирован и понимаю, что условия</w:t>
            </w:r>
            <w:r>
              <w:rPr>
                <w:bCs/>
                <w:color w:val="0A50A0"/>
                <w:sz w:val="18"/>
                <w:szCs w:val="18"/>
              </w:rPr>
              <w:t xml:space="preserve"> Договора, не указанные в данной</w:t>
            </w:r>
            <w:r w:rsidR="007E1A3A" w:rsidRPr="003835C4">
              <w:rPr>
                <w:bCs/>
                <w:color w:val="0A50A0"/>
                <w:sz w:val="18"/>
                <w:szCs w:val="18"/>
              </w:rPr>
              <w:t xml:space="preserve"> </w:t>
            </w:r>
            <w:r>
              <w:rPr>
                <w:bCs/>
                <w:color w:val="0A50A0"/>
                <w:sz w:val="18"/>
                <w:szCs w:val="18"/>
              </w:rPr>
              <w:t>Декларации</w:t>
            </w:r>
            <w:r w:rsidR="007E1A3A" w:rsidRPr="003835C4">
              <w:rPr>
                <w:bCs/>
                <w:color w:val="0A50A0"/>
                <w:sz w:val="18"/>
                <w:szCs w:val="18"/>
              </w:rPr>
              <w:t>, в полном объеме отражены в Правилах страхования, являющихся неотъемлемой частью Договора. Действуя от своего имени и в своих интересах, подтверждаю, что надлежащим образом ознакомлен и согласен с текстом и условиями Правил страхования, действующих на дату заключения Договора, в по</w:t>
            </w:r>
            <w:r>
              <w:rPr>
                <w:bCs/>
                <w:color w:val="0A50A0"/>
                <w:sz w:val="18"/>
                <w:szCs w:val="18"/>
              </w:rPr>
              <w:t>дтверждение чего подаю настоящую</w:t>
            </w:r>
            <w:r w:rsidR="007E1A3A" w:rsidRPr="003835C4">
              <w:rPr>
                <w:bCs/>
                <w:color w:val="0A50A0"/>
                <w:sz w:val="18"/>
                <w:szCs w:val="18"/>
              </w:rPr>
              <w:t xml:space="preserve"> </w:t>
            </w:r>
            <w:r>
              <w:rPr>
                <w:bCs/>
                <w:color w:val="0A50A0"/>
                <w:sz w:val="18"/>
                <w:szCs w:val="18"/>
              </w:rPr>
              <w:t>Декларацию</w:t>
            </w:r>
            <w:r w:rsidR="007E1A3A" w:rsidRPr="003835C4">
              <w:rPr>
                <w:bCs/>
                <w:color w:val="0A50A0"/>
                <w:sz w:val="18"/>
                <w:szCs w:val="18"/>
              </w:rPr>
              <w:t xml:space="preserve"> для целей заключения Договора, текст указанных Правил страхования получил.</w:t>
            </w:r>
          </w:p>
          <w:p w14:paraId="5E5CB26C" w14:textId="24BE843F" w:rsidR="007E1A3A" w:rsidRPr="003835C4" w:rsidRDefault="00254AC5" w:rsidP="00254AC5">
            <w:pPr>
              <w:ind w:right="109"/>
              <w:jc w:val="both"/>
              <w:rPr>
                <w:bCs/>
                <w:color w:val="0A50A0"/>
                <w:sz w:val="18"/>
                <w:szCs w:val="18"/>
              </w:rPr>
            </w:pPr>
            <w:r>
              <w:rPr>
                <w:bCs/>
                <w:color w:val="0A50A0"/>
                <w:sz w:val="18"/>
                <w:szCs w:val="18"/>
              </w:rPr>
              <w:t xml:space="preserve">5. </w:t>
            </w:r>
            <w:r w:rsidR="007E1A3A" w:rsidRPr="003835C4">
              <w:rPr>
                <w:bCs/>
                <w:color w:val="0A50A0"/>
                <w:sz w:val="18"/>
                <w:szCs w:val="18"/>
              </w:rPr>
              <w:t>Я подтверждаю свое согласие на обработку и использование Страховщиком моих персональных д</w:t>
            </w:r>
            <w:r>
              <w:rPr>
                <w:bCs/>
                <w:color w:val="0A50A0"/>
                <w:sz w:val="18"/>
                <w:szCs w:val="18"/>
              </w:rPr>
              <w:t>анных, поданных мною в настоящей</w:t>
            </w:r>
            <w:r w:rsidR="007E1A3A" w:rsidRPr="003835C4">
              <w:rPr>
                <w:bCs/>
                <w:color w:val="0A50A0"/>
                <w:sz w:val="18"/>
                <w:szCs w:val="18"/>
              </w:rPr>
              <w:t xml:space="preserve"> </w:t>
            </w:r>
            <w:r>
              <w:rPr>
                <w:bCs/>
                <w:color w:val="0A50A0"/>
                <w:sz w:val="18"/>
                <w:szCs w:val="18"/>
              </w:rPr>
              <w:t>Декларации</w:t>
            </w:r>
            <w:r w:rsidR="007E1A3A" w:rsidRPr="003835C4">
              <w:rPr>
                <w:bCs/>
                <w:color w:val="0A50A0"/>
                <w:sz w:val="18"/>
                <w:szCs w:val="18"/>
              </w:rPr>
              <w:t xml:space="preserve">, согласно ст. 3 </w:t>
            </w:r>
            <w:r w:rsidR="00CD0BEF" w:rsidRPr="003835C4">
              <w:rPr>
                <w:bCs/>
                <w:color w:val="0A50A0"/>
                <w:sz w:val="18"/>
                <w:szCs w:val="18"/>
              </w:rPr>
              <w:t xml:space="preserve">Федерального закона от 27.07.2006 № </w:t>
            </w:r>
            <w:r>
              <w:rPr>
                <w:bCs/>
                <w:color w:val="0A50A0"/>
                <w:sz w:val="18"/>
                <w:szCs w:val="18"/>
              </w:rPr>
              <w:t xml:space="preserve">152-ФЗ «О персональных данных» </w:t>
            </w:r>
            <w:r w:rsidR="007E1A3A" w:rsidRPr="003835C4">
              <w:rPr>
                <w:bCs/>
                <w:color w:val="0A50A0"/>
                <w:sz w:val="18"/>
                <w:szCs w:val="18"/>
              </w:rPr>
              <w:t>для осуществления страхования, в том числе в целях осуществления оценки страхового риска, перестрахования и урегулирования убытков по Договору, администрирования Договора, а также в целях информирования меня о других продуктах и услугах Страховщика, в статистических целях и в целях проведения анализа. Персональные данные включают: фамилию, имя, отчество, год, месяц, дату рождения, адрес проживания, телефон</w:t>
            </w:r>
            <w:r w:rsidR="00016244" w:rsidRPr="003835C4">
              <w:rPr>
                <w:bCs/>
                <w:color w:val="0A50A0"/>
                <w:sz w:val="18"/>
                <w:szCs w:val="18"/>
              </w:rPr>
              <w:t>.</w:t>
            </w:r>
          </w:p>
        </w:tc>
      </w:tr>
    </w:tbl>
    <w:p w14:paraId="1C0C0492" w14:textId="77777777" w:rsidR="007E1A3A" w:rsidRPr="00AF47EF" w:rsidRDefault="007E1A3A" w:rsidP="007E1A3A">
      <w:pPr>
        <w:numPr>
          <w:ilvl w:val="12"/>
          <w:numId w:val="0"/>
        </w:numPr>
        <w:tabs>
          <w:tab w:val="num" w:pos="700"/>
        </w:tabs>
        <w:jc w:val="both"/>
        <w:rPr>
          <w:rFonts w:eastAsia="Calibri"/>
        </w:rPr>
      </w:pPr>
    </w:p>
    <w:p w14:paraId="7C869988" w14:textId="5DFB3D53" w:rsidR="007E1A3A" w:rsidRPr="00254AC5" w:rsidRDefault="007E1A3A" w:rsidP="00254AC5">
      <w:pPr>
        <w:ind w:right="109"/>
        <w:jc w:val="both"/>
        <w:rPr>
          <w:b/>
          <w:bCs/>
          <w:color w:val="0A50A0"/>
          <w:sz w:val="18"/>
          <w:szCs w:val="18"/>
        </w:rPr>
      </w:pPr>
      <w:r w:rsidRPr="00254AC5">
        <w:rPr>
          <w:b/>
          <w:bCs/>
          <w:color w:val="0A50A0"/>
          <w:sz w:val="18"/>
          <w:szCs w:val="18"/>
        </w:rPr>
        <w:t xml:space="preserve">Я уведомлен, что с дополнительной информацией можно ознакомиться на сайте страховщика в информационно-телекоммуникационной сети </w:t>
      </w:r>
      <w:r w:rsidR="003856D3" w:rsidRPr="00254AC5">
        <w:rPr>
          <w:b/>
          <w:bCs/>
          <w:color w:val="0A50A0"/>
          <w:sz w:val="18"/>
          <w:szCs w:val="18"/>
        </w:rPr>
        <w:t>«</w:t>
      </w:r>
      <w:r w:rsidR="00BB2AF8" w:rsidRPr="00254AC5">
        <w:rPr>
          <w:b/>
          <w:bCs/>
          <w:color w:val="0A50A0"/>
          <w:sz w:val="18"/>
          <w:szCs w:val="18"/>
        </w:rPr>
        <w:t>Интернет»</w:t>
      </w:r>
      <w:r w:rsidR="00BB2AF8">
        <w:rPr>
          <w:b/>
          <w:bCs/>
          <w:color w:val="0A50A0"/>
          <w:sz w:val="18"/>
          <w:szCs w:val="18"/>
        </w:rPr>
        <w:t xml:space="preserve"> _</w:t>
      </w:r>
      <w:r w:rsidR="00254AC5">
        <w:rPr>
          <w:b/>
          <w:bCs/>
          <w:color w:val="0A50A0"/>
          <w:sz w:val="18"/>
          <w:szCs w:val="18"/>
        </w:rPr>
        <w:t>___________________________________.</w:t>
      </w:r>
    </w:p>
    <w:p w14:paraId="52BCEA9F" w14:textId="77777777" w:rsidR="007E1A3A" w:rsidRDefault="007E1A3A" w:rsidP="00254AC5">
      <w:pPr>
        <w:ind w:right="109"/>
        <w:jc w:val="both"/>
        <w:rPr>
          <w:b/>
          <w:bCs/>
          <w:color w:val="0A50A0"/>
          <w:sz w:val="18"/>
          <w:szCs w:val="18"/>
        </w:rPr>
      </w:pPr>
    </w:p>
    <w:p w14:paraId="34C66BEF" w14:textId="77777777" w:rsidR="00254AC5" w:rsidRDefault="00254AC5" w:rsidP="00254AC5">
      <w:pPr>
        <w:ind w:right="109"/>
        <w:jc w:val="both"/>
        <w:rPr>
          <w:b/>
          <w:bCs/>
          <w:color w:val="0A50A0"/>
          <w:sz w:val="18"/>
          <w:szCs w:val="18"/>
        </w:rPr>
      </w:pPr>
    </w:p>
    <w:p w14:paraId="3B278877" w14:textId="77777777" w:rsidR="00254AC5" w:rsidRPr="00254AC5" w:rsidRDefault="00254AC5" w:rsidP="00254AC5">
      <w:pPr>
        <w:ind w:right="109"/>
        <w:jc w:val="both"/>
        <w:rPr>
          <w:b/>
          <w:bCs/>
          <w:color w:val="0A50A0"/>
          <w:sz w:val="18"/>
          <w:szCs w:val="18"/>
        </w:rPr>
      </w:pPr>
    </w:p>
    <w:p w14:paraId="3481A51D" w14:textId="476145D1" w:rsidR="007E1A3A" w:rsidRPr="00254AC5" w:rsidRDefault="007E1A3A" w:rsidP="00254AC5">
      <w:pPr>
        <w:ind w:right="109"/>
        <w:jc w:val="both"/>
        <w:rPr>
          <w:b/>
          <w:bCs/>
          <w:color w:val="0A50A0"/>
          <w:sz w:val="18"/>
          <w:szCs w:val="18"/>
        </w:rPr>
      </w:pPr>
      <w:r w:rsidRPr="00254AC5">
        <w:rPr>
          <w:b/>
          <w:bCs/>
          <w:color w:val="0A50A0"/>
          <w:sz w:val="18"/>
          <w:szCs w:val="18"/>
        </w:rPr>
        <w:t>Подпись_________________/_____________________________/ «___» ______________20___г.</w:t>
      </w:r>
    </w:p>
    <w:p w14:paraId="79C04AA0" w14:textId="762FDF29" w:rsidR="00120065" w:rsidRPr="00254AC5" w:rsidRDefault="00120065" w:rsidP="00254AC5">
      <w:pPr>
        <w:pStyle w:val="aa"/>
        <w:ind w:left="0" w:right="106" w:firstLine="567"/>
        <w:jc w:val="both"/>
        <w:rPr>
          <w:rFonts w:cs="Times New Roman"/>
          <w:sz w:val="18"/>
          <w:szCs w:val="18"/>
          <w:lang w:val="ru-RU"/>
        </w:rPr>
      </w:pPr>
    </w:p>
    <w:p w14:paraId="25912C98" w14:textId="5A7975FF" w:rsidR="00120065" w:rsidRPr="00254AC5" w:rsidRDefault="00120065" w:rsidP="00254AC5">
      <w:pPr>
        <w:pStyle w:val="aa"/>
        <w:ind w:left="0" w:right="106" w:firstLine="567"/>
        <w:jc w:val="both"/>
        <w:rPr>
          <w:rFonts w:cs="Times New Roman"/>
          <w:sz w:val="18"/>
          <w:szCs w:val="18"/>
          <w:lang w:val="ru-RU"/>
        </w:rPr>
      </w:pPr>
    </w:p>
    <w:p w14:paraId="00B09CF2" w14:textId="4AFD09EB" w:rsidR="00120065" w:rsidRPr="00254AC5" w:rsidRDefault="00120065" w:rsidP="00254AC5">
      <w:pPr>
        <w:pStyle w:val="aa"/>
        <w:ind w:left="0" w:right="106" w:firstLine="567"/>
        <w:jc w:val="both"/>
        <w:rPr>
          <w:rFonts w:cs="Times New Roman"/>
          <w:sz w:val="18"/>
          <w:szCs w:val="18"/>
          <w:lang w:val="ru-RU"/>
        </w:rPr>
      </w:pPr>
    </w:p>
    <w:p w14:paraId="68725F20" w14:textId="27805E87" w:rsidR="00120065" w:rsidRPr="00254AC5" w:rsidRDefault="00120065" w:rsidP="00254AC5">
      <w:pPr>
        <w:pStyle w:val="aa"/>
        <w:ind w:left="0" w:right="106" w:firstLine="567"/>
        <w:jc w:val="both"/>
        <w:rPr>
          <w:rFonts w:cs="Times New Roman"/>
          <w:sz w:val="18"/>
          <w:szCs w:val="18"/>
          <w:lang w:val="ru-RU"/>
        </w:rPr>
      </w:pPr>
    </w:p>
    <w:p w14:paraId="02B7198B" w14:textId="343046BA" w:rsidR="00120065" w:rsidRPr="00254AC5" w:rsidRDefault="00120065" w:rsidP="00254AC5">
      <w:pPr>
        <w:pStyle w:val="aa"/>
        <w:ind w:left="0" w:right="106" w:firstLine="567"/>
        <w:jc w:val="both"/>
        <w:rPr>
          <w:rFonts w:cs="Times New Roman"/>
          <w:sz w:val="18"/>
          <w:szCs w:val="18"/>
          <w:lang w:val="ru-RU"/>
        </w:rPr>
      </w:pPr>
    </w:p>
    <w:p w14:paraId="3B162C35" w14:textId="7119B33A" w:rsidR="00120065" w:rsidRPr="00254AC5" w:rsidRDefault="00120065" w:rsidP="00254AC5">
      <w:pPr>
        <w:pStyle w:val="aa"/>
        <w:ind w:left="0" w:right="106" w:firstLine="567"/>
        <w:jc w:val="both"/>
        <w:rPr>
          <w:rFonts w:cs="Times New Roman"/>
          <w:sz w:val="18"/>
          <w:szCs w:val="18"/>
          <w:lang w:val="ru-RU"/>
        </w:rPr>
      </w:pPr>
    </w:p>
    <w:p w14:paraId="01FDAD56" w14:textId="57EEAFCA" w:rsidR="00120065" w:rsidRPr="00254AC5" w:rsidRDefault="00120065" w:rsidP="00254AC5">
      <w:pPr>
        <w:pStyle w:val="aa"/>
        <w:ind w:left="0" w:right="106" w:firstLine="567"/>
        <w:jc w:val="both"/>
        <w:rPr>
          <w:rFonts w:cs="Times New Roman"/>
          <w:sz w:val="18"/>
          <w:szCs w:val="18"/>
          <w:lang w:val="ru-RU"/>
        </w:rPr>
      </w:pPr>
    </w:p>
    <w:p w14:paraId="7ADAB285" w14:textId="4EF31BBB" w:rsidR="00120065" w:rsidRPr="00254AC5" w:rsidRDefault="00120065" w:rsidP="00254AC5">
      <w:pPr>
        <w:pStyle w:val="aa"/>
        <w:ind w:left="0" w:right="106" w:firstLine="567"/>
        <w:jc w:val="both"/>
        <w:rPr>
          <w:rFonts w:cs="Times New Roman"/>
          <w:sz w:val="18"/>
          <w:szCs w:val="18"/>
          <w:lang w:val="ru-RU"/>
        </w:rPr>
      </w:pPr>
    </w:p>
    <w:p w14:paraId="5F7BB24B" w14:textId="49406060" w:rsidR="00120065" w:rsidRPr="00254AC5" w:rsidRDefault="00120065" w:rsidP="00254AC5">
      <w:pPr>
        <w:pStyle w:val="aa"/>
        <w:ind w:left="0" w:right="106" w:firstLine="567"/>
        <w:jc w:val="both"/>
        <w:rPr>
          <w:rFonts w:cs="Times New Roman"/>
          <w:sz w:val="18"/>
          <w:szCs w:val="18"/>
          <w:lang w:val="ru-RU"/>
        </w:rPr>
      </w:pPr>
    </w:p>
    <w:p w14:paraId="45BE10A7" w14:textId="5DAFFDC1" w:rsidR="00120065" w:rsidRPr="00254AC5" w:rsidRDefault="00120065" w:rsidP="00254AC5">
      <w:pPr>
        <w:pStyle w:val="aa"/>
        <w:ind w:left="0" w:right="106" w:firstLine="567"/>
        <w:jc w:val="both"/>
        <w:rPr>
          <w:rFonts w:cs="Times New Roman"/>
          <w:sz w:val="18"/>
          <w:szCs w:val="18"/>
          <w:lang w:val="ru-RU"/>
        </w:rPr>
      </w:pPr>
    </w:p>
    <w:p w14:paraId="43A6BA57" w14:textId="065516B6" w:rsidR="00120065" w:rsidRPr="00254AC5" w:rsidRDefault="00120065" w:rsidP="00254AC5">
      <w:pPr>
        <w:pStyle w:val="aa"/>
        <w:ind w:left="0" w:right="106" w:firstLine="567"/>
        <w:jc w:val="both"/>
        <w:rPr>
          <w:rFonts w:cs="Times New Roman"/>
          <w:sz w:val="18"/>
          <w:szCs w:val="18"/>
          <w:lang w:val="ru-RU"/>
        </w:rPr>
      </w:pPr>
    </w:p>
    <w:p w14:paraId="095503A9" w14:textId="77777777" w:rsidR="00120065" w:rsidRPr="00254AC5" w:rsidRDefault="00120065" w:rsidP="00254AC5">
      <w:pPr>
        <w:pStyle w:val="aa"/>
        <w:ind w:left="0" w:right="106" w:firstLine="567"/>
        <w:jc w:val="both"/>
        <w:rPr>
          <w:rFonts w:cs="Times New Roman"/>
          <w:sz w:val="18"/>
          <w:szCs w:val="18"/>
          <w:lang w:val="ru-RU"/>
        </w:rPr>
      </w:pPr>
    </w:p>
    <w:p w14:paraId="6CA80AB8" w14:textId="383A3F14" w:rsidR="007E1A3A" w:rsidRPr="00254AC5" w:rsidRDefault="007E1A3A" w:rsidP="00254AC5">
      <w:pPr>
        <w:pStyle w:val="aa"/>
        <w:ind w:left="0" w:right="106" w:firstLine="567"/>
        <w:jc w:val="both"/>
        <w:rPr>
          <w:rFonts w:cs="Times New Roman"/>
          <w:sz w:val="18"/>
          <w:szCs w:val="18"/>
          <w:lang w:val="ru-RU"/>
        </w:rPr>
      </w:pPr>
    </w:p>
    <w:p w14:paraId="2D92A4E1" w14:textId="3E8E7F82" w:rsidR="00463CAE" w:rsidRPr="00254AC5" w:rsidRDefault="00463CAE" w:rsidP="00254AC5">
      <w:pPr>
        <w:pStyle w:val="aa"/>
        <w:ind w:left="0" w:right="106" w:firstLine="567"/>
        <w:jc w:val="both"/>
        <w:rPr>
          <w:rFonts w:cs="Times New Roman"/>
          <w:sz w:val="18"/>
          <w:szCs w:val="18"/>
          <w:lang w:val="ru-RU"/>
        </w:rPr>
      </w:pPr>
    </w:p>
    <w:p w14:paraId="7BBE693A" w14:textId="6BF9E727" w:rsidR="00463CAE" w:rsidRPr="00254AC5" w:rsidRDefault="00463CAE" w:rsidP="00254AC5">
      <w:pPr>
        <w:pStyle w:val="aa"/>
        <w:ind w:left="0" w:right="106" w:firstLine="567"/>
        <w:jc w:val="both"/>
        <w:rPr>
          <w:rFonts w:cs="Times New Roman"/>
          <w:sz w:val="18"/>
          <w:szCs w:val="18"/>
          <w:lang w:val="ru-RU"/>
        </w:rPr>
      </w:pPr>
    </w:p>
    <w:p w14:paraId="6D25A878" w14:textId="6C63A7DB" w:rsidR="00463CAE" w:rsidRPr="00254AC5" w:rsidRDefault="00463CAE" w:rsidP="00254AC5">
      <w:pPr>
        <w:pStyle w:val="aa"/>
        <w:ind w:left="0" w:right="106" w:firstLine="567"/>
        <w:jc w:val="both"/>
        <w:rPr>
          <w:rFonts w:cs="Times New Roman"/>
          <w:sz w:val="18"/>
          <w:szCs w:val="18"/>
          <w:lang w:val="ru-RU"/>
        </w:rPr>
      </w:pPr>
    </w:p>
    <w:p w14:paraId="462B80CF" w14:textId="07F596AB" w:rsidR="00310571" w:rsidRPr="00254AC5" w:rsidRDefault="00310571" w:rsidP="00254AC5">
      <w:pPr>
        <w:pStyle w:val="aa"/>
        <w:ind w:left="0" w:right="106" w:firstLine="567"/>
        <w:jc w:val="both"/>
        <w:rPr>
          <w:rFonts w:cs="Times New Roman"/>
          <w:sz w:val="18"/>
          <w:szCs w:val="18"/>
          <w:lang w:val="ru-RU"/>
        </w:rPr>
      </w:pPr>
    </w:p>
    <w:p w14:paraId="73A1DDCF" w14:textId="6E485C3B" w:rsidR="00310571" w:rsidRPr="00254AC5" w:rsidRDefault="00310571" w:rsidP="00254AC5">
      <w:pPr>
        <w:pStyle w:val="aa"/>
        <w:ind w:left="0" w:right="106" w:firstLine="567"/>
        <w:jc w:val="both"/>
        <w:rPr>
          <w:rFonts w:cs="Times New Roman"/>
          <w:sz w:val="18"/>
          <w:szCs w:val="18"/>
          <w:lang w:val="ru-RU"/>
        </w:rPr>
      </w:pPr>
    </w:p>
    <w:p w14:paraId="6907315A" w14:textId="03776754" w:rsidR="00310571" w:rsidRPr="00254AC5" w:rsidRDefault="00310571" w:rsidP="00254AC5">
      <w:pPr>
        <w:pStyle w:val="aa"/>
        <w:ind w:left="0" w:right="106" w:firstLine="567"/>
        <w:jc w:val="both"/>
        <w:rPr>
          <w:rFonts w:cs="Times New Roman"/>
          <w:sz w:val="18"/>
          <w:szCs w:val="18"/>
          <w:lang w:val="ru-RU"/>
        </w:rPr>
      </w:pPr>
    </w:p>
    <w:p w14:paraId="16C3A09D" w14:textId="1B9D9FCE" w:rsidR="00310571" w:rsidRPr="00254AC5" w:rsidRDefault="00310571" w:rsidP="00254AC5">
      <w:pPr>
        <w:pStyle w:val="aa"/>
        <w:ind w:left="0" w:right="106" w:firstLine="567"/>
        <w:jc w:val="both"/>
        <w:rPr>
          <w:rFonts w:cs="Times New Roman"/>
          <w:sz w:val="18"/>
          <w:szCs w:val="18"/>
          <w:lang w:val="ru-RU"/>
        </w:rPr>
      </w:pPr>
    </w:p>
    <w:p w14:paraId="09086E57" w14:textId="45D7D0D0" w:rsidR="0024633D" w:rsidRPr="00254AC5" w:rsidRDefault="0024633D" w:rsidP="00254AC5">
      <w:pPr>
        <w:pStyle w:val="aa"/>
        <w:ind w:left="0" w:right="106" w:firstLine="567"/>
        <w:jc w:val="both"/>
        <w:rPr>
          <w:rFonts w:cs="Times New Roman"/>
          <w:sz w:val="18"/>
          <w:szCs w:val="18"/>
          <w:lang w:val="ru-RU"/>
        </w:rPr>
      </w:pPr>
    </w:p>
    <w:p w14:paraId="03728333" w14:textId="1A1FE2A0" w:rsidR="0024633D" w:rsidRPr="00254AC5" w:rsidRDefault="0024633D" w:rsidP="00254AC5">
      <w:pPr>
        <w:pStyle w:val="aa"/>
        <w:ind w:left="0" w:right="106" w:firstLine="567"/>
        <w:jc w:val="both"/>
        <w:rPr>
          <w:rFonts w:cs="Times New Roman"/>
          <w:sz w:val="18"/>
          <w:szCs w:val="18"/>
          <w:lang w:val="ru-RU"/>
        </w:rPr>
      </w:pPr>
    </w:p>
    <w:p w14:paraId="5445DE9A" w14:textId="60425586" w:rsidR="0024633D" w:rsidRPr="00254AC5" w:rsidRDefault="0024633D" w:rsidP="00254AC5">
      <w:pPr>
        <w:pStyle w:val="aa"/>
        <w:ind w:left="0" w:right="106" w:firstLine="567"/>
        <w:jc w:val="both"/>
        <w:rPr>
          <w:rFonts w:cs="Times New Roman"/>
          <w:sz w:val="18"/>
          <w:szCs w:val="18"/>
          <w:lang w:val="ru-RU"/>
        </w:rPr>
      </w:pPr>
    </w:p>
    <w:p w14:paraId="6BD7D2BD" w14:textId="1AA18D74" w:rsidR="0024633D" w:rsidRPr="00254AC5" w:rsidRDefault="0024633D" w:rsidP="00254AC5">
      <w:pPr>
        <w:pStyle w:val="aa"/>
        <w:ind w:left="0" w:right="106" w:firstLine="567"/>
        <w:jc w:val="both"/>
        <w:rPr>
          <w:rFonts w:cs="Times New Roman"/>
          <w:sz w:val="18"/>
          <w:szCs w:val="18"/>
          <w:lang w:val="ru-RU"/>
        </w:rPr>
      </w:pPr>
    </w:p>
    <w:p w14:paraId="42BC670B" w14:textId="6B55D470" w:rsidR="0024633D" w:rsidRPr="00254AC5" w:rsidRDefault="0024633D" w:rsidP="00254AC5">
      <w:pPr>
        <w:pStyle w:val="aa"/>
        <w:ind w:left="0" w:right="106" w:firstLine="567"/>
        <w:jc w:val="both"/>
        <w:rPr>
          <w:rFonts w:cs="Times New Roman"/>
          <w:sz w:val="18"/>
          <w:szCs w:val="18"/>
          <w:lang w:val="ru-RU"/>
        </w:rPr>
      </w:pPr>
    </w:p>
    <w:p w14:paraId="56C3C266" w14:textId="128847F4" w:rsidR="00315AD0" w:rsidRPr="00254AC5" w:rsidRDefault="00315AD0" w:rsidP="00254AC5">
      <w:pPr>
        <w:pStyle w:val="aa"/>
        <w:ind w:left="0" w:right="106" w:firstLine="567"/>
        <w:jc w:val="both"/>
        <w:rPr>
          <w:rFonts w:cs="Times New Roman"/>
          <w:sz w:val="18"/>
          <w:szCs w:val="18"/>
          <w:lang w:val="ru-RU"/>
        </w:rPr>
      </w:pPr>
    </w:p>
    <w:p w14:paraId="113D120B" w14:textId="48929647" w:rsidR="00315AD0" w:rsidRPr="00254AC5" w:rsidRDefault="00315AD0" w:rsidP="00254AC5">
      <w:pPr>
        <w:pStyle w:val="aa"/>
        <w:ind w:left="0" w:right="106" w:firstLine="567"/>
        <w:jc w:val="both"/>
        <w:rPr>
          <w:rFonts w:cs="Times New Roman"/>
          <w:sz w:val="18"/>
          <w:szCs w:val="18"/>
          <w:lang w:val="ru-RU"/>
        </w:rPr>
      </w:pPr>
    </w:p>
    <w:p w14:paraId="3A9BF3EA" w14:textId="008C3A79" w:rsidR="00315AD0" w:rsidRPr="00254AC5" w:rsidRDefault="00315AD0" w:rsidP="00254AC5">
      <w:pPr>
        <w:pStyle w:val="aa"/>
        <w:ind w:left="0" w:right="106" w:firstLine="567"/>
        <w:jc w:val="both"/>
        <w:rPr>
          <w:rFonts w:cs="Times New Roman"/>
          <w:sz w:val="18"/>
          <w:szCs w:val="18"/>
          <w:lang w:val="ru-RU"/>
        </w:rPr>
      </w:pPr>
    </w:p>
    <w:p w14:paraId="1EABD694" w14:textId="6F215844" w:rsidR="00315AD0" w:rsidRPr="00254AC5" w:rsidRDefault="00315AD0" w:rsidP="00254AC5">
      <w:pPr>
        <w:pStyle w:val="aa"/>
        <w:ind w:left="0" w:right="106" w:firstLine="567"/>
        <w:jc w:val="both"/>
        <w:rPr>
          <w:rFonts w:cs="Times New Roman"/>
          <w:sz w:val="18"/>
          <w:szCs w:val="18"/>
          <w:lang w:val="ru-RU"/>
        </w:rPr>
      </w:pPr>
    </w:p>
    <w:p w14:paraId="6D442E13" w14:textId="5FA77747" w:rsidR="00315AD0" w:rsidRPr="00254AC5" w:rsidRDefault="00315AD0" w:rsidP="00254AC5">
      <w:pPr>
        <w:pStyle w:val="aa"/>
        <w:ind w:left="0" w:right="106" w:firstLine="567"/>
        <w:jc w:val="both"/>
        <w:rPr>
          <w:rFonts w:cs="Times New Roman"/>
          <w:sz w:val="18"/>
          <w:szCs w:val="18"/>
          <w:lang w:val="ru-RU"/>
        </w:rPr>
      </w:pPr>
    </w:p>
    <w:p w14:paraId="3697D69B" w14:textId="67498589" w:rsidR="00315AD0" w:rsidRPr="00254AC5" w:rsidRDefault="00315AD0" w:rsidP="00254AC5">
      <w:pPr>
        <w:pStyle w:val="aa"/>
        <w:ind w:left="0" w:right="106" w:firstLine="567"/>
        <w:jc w:val="both"/>
        <w:rPr>
          <w:rFonts w:cs="Times New Roman"/>
          <w:sz w:val="18"/>
          <w:szCs w:val="18"/>
          <w:lang w:val="ru-RU"/>
        </w:rPr>
      </w:pPr>
    </w:p>
    <w:p w14:paraId="0A94CA24" w14:textId="5108808A" w:rsidR="00315AD0" w:rsidRPr="00254AC5" w:rsidRDefault="00315AD0" w:rsidP="00254AC5">
      <w:pPr>
        <w:pStyle w:val="aa"/>
        <w:ind w:left="0" w:right="106" w:firstLine="567"/>
        <w:jc w:val="both"/>
        <w:rPr>
          <w:rFonts w:cs="Times New Roman"/>
          <w:sz w:val="18"/>
          <w:szCs w:val="18"/>
          <w:lang w:val="ru-RU"/>
        </w:rPr>
      </w:pPr>
    </w:p>
    <w:p w14:paraId="4E3817A2" w14:textId="5856EB19" w:rsidR="00315AD0" w:rsidRPr="00254AC5" w:rsidRDefault="00315AD0" w:rsidP="00254AC5">
      <w:pPr>
        <w:pStyle w:val="aa"/>
        <w:ind w:left="0" w:right="106" w:firstLine="567"/>
        <w:jc w:val="both"/>
        <w:rPr>
          <w:rFonts w:cs="Times New Roman"/>
          <w:sz w:val="18"/>
          <w:szCs w:val="18"/>
          <w:lang w:val="ru-RU"/>
        </w:rPr>
      </w:pPr>
    </w:p>
    <w:p w14:paraId="1985F29B" w14:textId="00C29693" w:rsidR="00315AD0" w:rsidRPr="00254AC5" w:rsidRDefault="00315AD0" w:rsidP="00254AC5">
      <w:pPr>
        <w:pStyle w:val="aa"/>
        <w:ind w:left="0" w:right="106" w:firstLine="567"/>
        <w:jc w:val="both"/>
        <w:rPr>
          <w:rFonts w:cs="Times New Roman"/>
          <w:sz w:val="18"/>
          <w:szCs w:val="18"/>
          <w:lang w:val="ru-RU"/>
        </w:rPr>
      </w:pPr>
    </w:p>
    <w:p w14:paraId="4D7D7AC6" w14:textId="77777777" w:rsidR="00254AC5" w:rsidRDefault="00254AC5" w:rsidP="00491546">
      <w:pPr>
        <w:tabs>
          <w:tab w:val="num" w:pos="284"/>
          <w:tab w:val="num" w:pos="700"/>
        </w:tabs>
        <w:rPr>
          <w:b/>
        </w:rPr>
      </w:pPr>
      <w:r>
        <w:rPr>
          <w:b/>
        </w:rPr>
        <w:br w:type="page"/>
      </w:r>
    </w:p>
    <w:p w14:paraId="34F35C4A" w14:textId="64348274" w:rsidR="003856D3" w:rsidRPr="003856D3" w:rsidRDefault="003856D3" w:rsidP="003856D3">
      <w:pPr>
        <w:tabs>
          <w:tab w:val="num" w:pos="284"/>
          <w:tab w:val="num" w:pos="700"/>
        </w:tabs>
        <w:ind w:firstLine="284"/>
        <w:jc w:val="right"/>
        <w:rPr>
          <w:b/>
        </w:rPr>
      </w:pPr>
      <w:r w:rsidRPr="003856D3">
        <w:rPr>
          <w:b/>
        </w:rPr>
        <w:lastRenderedPageBreak/>
        <w:t>Приложение № 3</w:t>
      </w:r>
    </w:p>
    <w:p w14:paraId="77285886" w14:textId="77777777" w:rsidR="003856D3" w:rsidRPr="003856D3" w:rsidRDefault="003856D3" w:rsidP="003856D3">
      <w:pPr>
        <w:tabs>
          <w:tab w:val="num" w:pos="284"/>
          <w:tab w:val="num" w:pos="700"/>
        </w:tabs>
        <w:ind w:firstLine="284"/>
        <w:jc w:val="right"/>
        <w:rPr>
          <w:b/>
        </w:rPr>
      </w:pPr>
      <w:r w:rsidRPr="003856D3">
        <w:rPr>
          <w:b/>
        </w:rPr>
        <w:t>к договору № ______________________</w:t>
      </w:r>
    </w:p>
    <w:p w14:paraId="61D8FE1F" w14:textId="77777777" w:rsidR="003856D3" w:rsidRPr="003856D3" w:rsidRDefault="003856D3" w:rsidP="003856D3">
      <w:pPr>
        <w:tabs>
          <w:tab w:val="num" w:pos="284"/>
          <w:tab w:val="num" w:pos="700"/>
        </w:tabs>
        <w:ind w:firstLine="284"/>
        <w:jc w:val="right"/>
        <w:rPr>
          <w:b/>
        </w:rPr>
      </w:pPr>
      <w:r w:rsidRPr="003856D3">
        <w:rPr>
          <w:b/>
        </w:rPr>
        <w:t>от «____» ________________ 20_____ г.</w:t>
      </w:r>
    </w:p>
    <w:p w14:paraId="5C99C566" w14:textId="77777777" w:rsidR="003856D3" w:rsidRPr="00254AC5" w:rsidRDefault="003856D3" w:rsidP="00254AC5">
      <w:pPr>
        <w:pStyle w:val="aa"/>
        <w:ind w:left="0" w:right="106" w:firstLine="567"/>
        <w:jc w:val="both"/>
        <w:rPr>
          <w:rFonts w:cs="Times New Roman"/>
          <w:sz w:val="18"/>
          <w:szCs w:val="18"/>
          <w:lang w:val="ru-RU"/>
        </w:rPr>
      </w:pPr>
    </w:p>
    <w:p w14:paraId="1236C79A" w14:textId="77777777" w:rsidR="003856D3" w:rsidRPr="003856D3" w:rsidRDefault="003856D3" w:rsidP="00254AC5">
      <w:pPr>
        <w:tabs>
          <w:tab w:val="num" w:pos="284"/>
        </w:tabs>
        <w:ind w:firstLine="142"/>
        <w:jc w:val="center"/>
        <w:rPr>
          <w:b/>
        </w:rPr>
      </w:pPr>
      <w:r w:rsidRPr="003856D3">
        <w:rPr>
          <w:b/>
        </w:rPr>
        <w:t>СПИСОК ЗАСТРАХОВАННЫХ ЛИЦ ПО ДОГОВОРУ СТРАХОВАНИЯ №____от «__» _____ 20__ г.</w:t>
      </w:r>
    </w:p>
    <w:p w14:paraId="5A9427D9" w14:textId="42513C63" w:rsidR="003856D3" w:rsidRPr="003856D3" w:rsidRDefault="003856D3" w:rsidP="00254AC5">
      <w:pPr>
        <w:tabs>
          <w:tab w:val="num" w:pos="284"/>
        </w:tabs>
        <w:ind w:firstLine="284"/>
        <w:jc w:val="center"/>
      </w:pPr>
      <w:r w:rsidRPr="003856D3">
        <w:rPr>
          <w:b/>
          <w:bCs/>
        </w:rPr>
        <w:t xml:space="preserve">ЗА ПЕРИОД </w:t>
      </w:r>
      <w:r w:rsidR="00254AC5">
        <w:rPr>
          <w:b/>
          <w:bCs/>
        </w:rPr>
        <w:t>с</w:t>
      </w:r>
      <w:r w:rsidRPr="003856D3">
        <w:rPr>
          <w:b/>
          <w:bCs/>
        </w:rPr>
        <w:t xml:space="preserve"> «___» __________ 20___ г. по «____» ________ 20__ г</w:t>
      </w:r>
    </w:p>
    <w:p w14:paraId="00C9A5EC" w14:textId="77777777" w:rsidR="003856D3" w:rsidRPr="00254AC5" w:rsidRDefault="003856D3" w:rsidP="00254AC5">
      <w:pPr>
        <w:pStyle w:val="aa"/>
        <w:ind w:left="0" w:right="106" w:firstLine="567"/>
        <w:jc w:val="both"/>
        <w:rPr>
          <w:rFonts w:cs="Times New Roman"/>
          <w:sz w:val="18"/>
          <w:szCs w:val="18"/>
          <w:lang w:val="ru-RU"/>
        </w:rPr>
      </w:pPr>
    </w:p>
    <w:tbl>
      <w:tblPr>
        <w:tblStyle w:val="12"/>
        <w:tblW w:w="0" w:type="auto"/>
        <w:jc w:val="center"/>
        <w:tblLook w:val="04A0" w:firstRow="1" w:lastRow="0" w:firstColumn="1" w:lastColumn="0" w:noHBand="0" w:noVBand="1"/>
      </w:tblPr>
      <w:tblGrid>
        <w:gridCol w:w="761"/>
        <w:gridCol w:w="761"/>
        <w:gridCol w:w="761"/>
        <w:gridCol w:w="761"/>
        <w:gridCol w:w="763"/>
        <w:gridCol w:w="763"/>
        <w:gridCol w:w="763"/>
        <w:gridCol w:w="966"/>
        <w:gridCol w:w="1143"/>
        <w:gridCol w:w="831"/>
        <w:gridCol w:w="689"/>
        <w:gridCol w:w="843"/>
        <w:gridCol w:w="816"/>
      </w:tblGrid>
      <w:tr w:rsidR="00254AC5" w:rsidRPr="003856D3" w14:paraId="5EA08A3D" w14:textId="77777777" w:rsidTr="00254AC5">
        <w:trPr>
          <w:trHeight w:val="639"/>
          <w:jc w:val="center"/>
        </w:trPr>
        <w:tc>
          <w:tcPr>
            <w:tcW w:w="7621" w:type="dxa"/>
            <w:gridSpan w:val="9"/>
            <w:vAlign w:val="center"/>
          </w:tcPr>
          <w:p w14:paraId="37BB91B4" w14:textId="2BE6B4C1" w:rsidR="00254AC5" w:rsidRPr="003856D3" w:rsidRDefault="00254AC5" w:rsidP="003856D3">
            <w:pPr>
              <w:tabs>
                <w:tab w:val="num" w:pos="284"/>
              </w:tabs>
              <w:ind w:left="113" w:right="113"/>
              <w:jc w:val="center"/>
              <w:rPr>
                <w:b/>
              </w:rPr>
            </w:pPr>
            <w:r w:rsidRPr="003856D3">
              <w:rPr>
                <w:b/>
              </w:rPr>
              <w:t>Застрахованные лица</w:t>
            </w:r>
          </w:p>
        </w:tc>
        <w:tc>
          <w:tcPr>
            <w:tcW w:w="851" w:type="dxa"/>
            <w:vMerge w:val="restart"/>
            <w:textDirection w:val="btLr"/>
            <w:vAlign w:val="center"/>
          </w:tcPr>
          <w:p w14:paraId="31D173DE" w14:textId="4B11C2C1" w:rsidR="00254AC5" w:rsidRPr="003856D3" w:rsidRDefault="00254AC5" w:rsidP="00254AC5">
            <w:pPr>
              <w:tabs>
                <w:tab w:val="num" w:pos="284"/>
              </w:tabs>
              <w:ind w:left="113" w:right="113"/>
              <w:jc w:val="center"/>
              <w:rPr>
                <w:b/>
              </w:rPr>
            </w:pPr>
            <w:r w:rsidRPr="003856D3">
              <w:rPr>
                <w:b/>
              </w:rPr>
              <w:t>Страховая сумма</w:t>
            </w:r>
            <w:r>
              <w:rPr>
                <w:b/>
              </w:rPr>
              <w:t>, руб.</w:t>
            </w:r>
          </w:p>
        </w:tc>
        <w:tc>
          <w:tcPr>
            <w:tcW w:w="701" w:type="dxa"/>
            <w:vMerge w:val="restart"/>
            <w:textDirection w:val="btLr"/>
            <w:vAlign w:val="center"/>
          </w:tcPr>
          <w:p w14:paraId="2A2FFC7F" w14:textId="1289C9DC" w:rsidR="00254AC5" w:rsidRPr="003856D3" w:rsidRDefault="00254AC5" w:rsidP="00254AC5">
            <w:pPr>
              <w:tabs>
                <w:tab w:val="num" w:pos="284"/>
              </w:tabs>
              <w:ind w:left="113" w:right="113"/>
              <w:jc w:val="center"/>
              <w:rPr>
                <w:b/>
              </w:rPr>
            </w:pPr>
            <w:r>
              <w:rPr>
                <w:b/>
              </w:rPr>
              <w:t>Страховая премия, руб.</w:t>
            </w:r>
          </w:p>
        </w:tc>
        <w:tc>
          <w:tcPr>
            <w:tcW w:w="1674" w:type="dxa"/>
            <w:gridSpan w:val="2"/>
            <w:vAlign w:val="center"/>
          </w:tcPr>
          <w:p w14:paraId="4B56DE72" w14:textId="7E916080" w:rsidR="00254AC5" w:rsidRPr="003856D3" w:rsidRDefault="00254AC5" w:rsidP="003856D3">
            <w:pPr>
              <w:tabs>
                <w:tab w:val="num" w:pos="284"/>
              </w:tabs>
              <w:jc w:val="center"/>
              <w:rPr>
                <w:b/>
              </w:rPr>
            </w:pPr>
            <w:r w:rsidRPr="003856D3">
              <w:rPr>
                <w:b/>
              </w:rPr>
              <w:t>Срок страхования</w:t>
            </w:r>
          </w:p>
        </w:tc>
      </w:tr>
      <w:tr w:rsidR="00254AC5" w:rsidRPr="003856D3" w14:paraId="3D5EAE69" w14:textId="77777777" w:rsidTr="00254AC5">
        <w:trPr>
          <w:cantSplit/>
          <w:trHeight w:val="1910"/>
          <w:jc w:val="center"/>
        </w:trPr>
        <w:tc>
          <w:tcPr>
            <w:tcW w:w="778" w:type="dxa"/>
            <w:textDirection w:val="btLr"/>
            <w:vAlign w:val="center"/>
          </w:tcPr>
          <w:p w14:paraId="4FE4234C" w14:textId="77777777" w:rsidR="00254AC5" w:rsidRPr="003856D3" w:rsidRDefault="00254AC5" w:rsidP="00254AC5">
            <w:pPr>
              <w:tabs>
                <w:tab w:val="num" w:pos="284"/>
              </w:tabs>
              <w:ind w:left="113" w:right="113"/>
              <w:jc w:val="center"/>
              <w:rPr>
                <w:b/>
              </w:rPr>
            </w:pPr>
            <w:r w:rsidRPr="003856D3">
              <w:rPr>
                <w:b/>
              </w:rPr>
              <w:t>№</w:t>
            </w:r>
          </w:p>
        </w:tc>
        <w:tc>
          <w:tcPr>
            <w:tcW w:w="778" w:type="dxa"/>
            <w:textDirection w:val="btLr"/>
            <w:vAlign w:val="center"/>
          </w:tcPr>
          <w:p w14:paraId="7E2AEBFA" w14:textId="77777777" w:rsidR="00254AC5" w:rsidRPr="003856D3" w:rsidRDefault="00254AC5" w:rsidP="00254AC5">
            <w:pPr>
              <w:tabs>
                <w:tab w:val="num" w:pos="284"/>
              </w:tabs>
              <w:ind w:left="113" w:right="113"/>
              <w:jc w:val="center"/>
              <w:rPr>
                <w:b/>
              </w:rPr>
            </w:pPr>
            <w:r w:rsidRPr="003856D3">
              <w:rPr>
                <w:b/>
              </w:rPr>
              <w:t>Дата подписания декларации</w:t>
            </w:r>
          </w:p>
        </w:tc>
        <w:tc>
          <w:tcPr>
            <w:tcW w:w="778" w:type="dxa"/>
            <w:textDirection w:val="btLr"/>
            <w:vAlign w:val="center"/>
          </w:tcPr>
          <w:p w14:paraId="4FABE010" w14:textId="77777777" w:rsidR="00254AC5" w:rsidRPr="00254AC5" w:rsidRDefault="00254AC5" w:rsidP="00254AC5">
            <w:pPr>
              <w:tabs>
                <w:tab w:val="num" w:pos="284"/>
              </w:tabs>
              <w:ind w:left="113" w:right="113"/>
              <w:jc w:val="center"/>
              <w:rPr>
                <w:b/>
                <w:color w:val="A6A6A6" w:themeColor="background1" w:themeShade="A6"/>
              </w:rPr>
            </w:pPr>
            <w:r w:rsidRPr="00254AC5">
              <w:rPr>
                <w:b/>
                <w:color w:val="A6A6A6" w:themeColor="background1" w:themeShade="A6"/>
              </w:rPr>
              <w:t>Номер договора</w:t>
            </w:r>
          </w:p>
        </w:tc>
        <w:tc>
          <w:tcPr>
            <w:tcW w:w="778" w:type="dxa"/>
            <w:textDirection w:val="btLr"/>
            <w:vAlign w:val="center"/>
          </w:tcPr>
          <w:p w14:paraId="0FBFA49A" w14:textId="77777777" w:rsidR="00254AC5" w:rsidRPr="003856D3" w:rsidRDefault="00254AC5" w:rsidP="00254AC5">
            <w:pPr>
              <w:tabs>
                <w:tab w:val="num" w:pos="284"/>
              </w:tabs>
              <w:ind w:left="113" w:right="113"/>
              <w:jc w:val="center"/>
              <w:rPr>
                <w:b/>
              </w:rPr>
            </w:pPr>
            <w:r w:rsidRPr="003856D3">
              <w:rPr>
                <w:b/>
              </w:rPr>
              <w:t>ФИО</w:t>
            </w:r>
          </w:p>
        </w:tc>
        <w:tc>
          <w:tcPr>
            <w:tcW w:w="779" w:type="dxa"/>
            <w:textDirection w:val="btLr"/>
            <w:vAlign w:val="center"/>
          </w:tcPr>
          <w:p w14:paraId="461A52CE" w14:textId="77777777" w:rsidR="00254AC5" w:rsidRPr="003856D3" w:rsidRDefault="00254AC5" w:rsidP="00254AC5">
            <w:pPr>
              <w:tabs>
                <w:tab w:val="num" w:pos="284"/>
              </w:tabs>
              <w:ind w:left="113" w:right="113"/>
              <w:jc w:val="center"/>
              <w:rPr>
                <w:b/>
              </w:rPr>
            </w:pPr>
            <w:r w:rsidRPr="003856D3">
              <w:rPr>
                <w:b/>
              </w:rPr>
              <w:t>Дата рождения</w:t>
            </w:r>
          </w:p>
        </w:tc>
        <w:tc>
          <w:tcPr>
            <w:tcW w:w="779" w:type="dxa"/>
            <w:textDirection w:val="btLr"/>
            <w:vAlign w:val="center"/>
          </w:tcPr>
          <w:p w14:paraId="7AE77EC7" w14:textId="77777777" w:rsidR="00254AC5" w:rsidRPr="003856D3" w:rsidRDefault="00254AC5" w:rsidP="00254AC5">
            <w:pPr>
              <w:tabs>
                <w:tab w:val="num" w:pos="284"/>
              </w:tabs>
              <w:ind w:left="113" w:right="113"/>
              <w:jc w:val="center"/>
              <w:rPr>
                <w:b/>
              </w:rPr>
            </w:pPr>
            <w:r w:rsidRPr="003856D3">
              <w:rPr>
                <w:b/>
              </w:rPr>
              <w:t>Доменное имя</w:t>
            </w:r>
          </w:p>
        </w:tc>
        <w:tc>
          <w:tcPr>
            <w:tcW w:w="779" w:type="dxa"/>
            <w:textDirection w:val="btLr"/>
            <w:vAlign w:val="center"/>
          </w:tcPr>
          <w:p w14:paraId="1DF77F3F" w14:textId="77777777" w:rsidR="00254AC5" w:rsidRPr="003856D3" w:rsidRDefault="00254AC5" w:rsidP="00254AC5">
            <w:pPr>
              <w:tabs>
                <w:tab w:val="num" w:pos="284"/>
              </w:tabs>
              <w:ind w:left="113" w:right="113"/>
              <w:jc w:val="center"/>
              <w:rPr>
                <w:b/>
              </w:rPr>
            </w:pPr>
            <w:r w:rsidRPr="003856D3">
              <w:rPr>
                <w:b/>
              </w:rPr>
              <w:t>Наименование хостинга</w:t>
            </w:r>
          </w:p>
        </w:tc>
        <w:tc>
          <w:tcPr>
            <w:tcW w:w="993" w:type="dxa"/>
            <w:textDirection w:val="btLr"/>
            <w:vAlign w:val="center"/>
          </w:tcPr>
          <w:p w14:paraId="3AD95D8B" w14:textId="053D878B" w:rsidR="00254AC5" w:rsidRPr="001956E9" w:rsidRDefault="001956E9" w:rsidP="00254AC5">
            <w:pPr>
              <w:tabs>
                <w:tab w:val="num" w:pos="284"/>
              </w:tabs>
              <w:ind w:left="113" w:right="113"/>
              <w:jc w:val="center"/>
              <w:rPr>
                <w:b/>
                <w:lang w:val="en-US"/>
              </w:rPr>
            </w:pPr>
            <w:r>
              <w:rPr>
                <w:b/>
              </w:rPr>
              <w:t>E-mai</w:t>
            </w:r>
            <w:r>
              <w:rPr>
                <w:b/>
                <w:lang w:val="en-US"/>
              </w:rPr>
              <w:t>l</w:t>
            </w:r>
          </w:p>
        </w:tc>
        <w:tc>
          <w:tcPr>
            <w:tcW w:w="1179" w:type="dxa"/>
            <w:textDirection w:val="btLr"/>
            <w:vAlign w:val="center"/>
          </w:tcPr>
          <w:p w14:paraId="3FE6662D" w14:textId="0DB6439C" w:rsidR="00254AC5" w:rsidRPr="003856D3" w:rsidRDefault="00254AC5" w:rsidP="00254AC5">
            <w:pPr>
              <w:tabs>
                <w:tab w:val="num" w:pos="284"/>
              </w:tabs>
              <w:jc w:val="center"/>
            </w:pPr>
            <w:r w:rsidRPr="003856D3">
              <w:rPr>
                <w:b/>
              </w:rPr>
              <w:t>Номер мобильного телефона</w:t>
            </w:r>
          </w:p>
        </w:tc>
        <w:tc>
          <w:tcPr>
            <w:tcW w:w="851" w:type="dxa"/>
            <w:vMerge/>
            <w:textDirection w:val="btLr"/>
            <w:vAlign w:val="center"/>
          </w:tcPr>
          <w:p w14:paraId="04EAAD89" w14:textId="77777777" w:rsidR="00254AC5" w:rsidRPr="003856D3" w:rsidRDefault="00254AC5" w:rsidP="003856D3">
            <w:pPr>
              <w:tabs>
                <w:tab w:val="num" w:pos="284"/>
              </w:tabs>
            </w:pPr>
          </w:p>
        </w:tc>
        <w:tc>
          <w:tcPr>
            <w:tcW w:w="701" w:type="dxa"/>
            <w:vMerge/>
            <w:textDirection w:val="btLr"/>
          </w:tcPr>
          <w:p w14:paraId="3FE078C5" w14:textId="77777777" w:rsidR="00254AC5" w:rsidRPr="003856D3" w:rsidRDefault="00254AC5" w:rsidP="003856D3">
            <w:pPr>
              <w:tabs>
                <w:tab w:val="num" w:pos="284"/>
              </w:tabs>
              <w:ind w:left="113" w:right="113"/>
              <w:jc w:val="center"/>
              <w:rPr>
                <w:b/>
              </w:rPr>
            </w:pPr>
          </w:p>
        </w:tc>
        <w:tc>
          <w:tcPr>
            <w:tcW w:w="848" w:type="dxa"/>
            <w:textDirection w:val="btLr"/>
            <w:vAlign w:val="center"/>
          </w:tcPr>
          <w:p w14:paraId="3A100470" w14:textId="0DF6607E" w:rsidR="00254AC5" w:rsidRPr="003856D3" w:rsidRDefault="00254AC5" w:rsidP="003856D3">
            <w:pPr>
              <w:tabs>
                <w:tab w:val="num" w:pos="284"/>
              </w:tabs>
              <w:ind w:left="113" w:right="113"/>
              <w:jc w:val="center"/>
              <w:rPr>
                <w:b/>
              </w:rPr>
            </w:pPr>
            <w:r w:rsidRPr="003856D3">
              <w:rPr>
                <w:b/>
              </w:rPr>
              <w:t>с</w:t>
            </w:r>
          </w:p>
        </w:tc>
        <w:tc>
          <w:tcPr>
            <w:tcW w:w="826" w:type="dxa"/>
            <w:textDirection w:val="btLr"/>
            <w:vAlign w:val="center"/>
          </w:tcPr>
          <w:p w14:paraId="138701D9" w14:textId="77777777" w:rsidR="00254AC5" w:rsidRPr="003856D3" w:rsidRDefault="00254AC5" w:rsidP="003856D3">
            <w:pPr>
              <w:tabs>
                <w:tab w:val="num" w:pos="284"/>
              </w:tabs>
              <w:ind w:left="113" w:right="113"/>
              <w:jc w:val="center"/>
              <w:rPr>
                <w:b/>
              </w:rPr>
            </w:pPr>
            <w:r w:rsidRPr="003856D3">
              <w:rPr>
                <w:b/>
              </w:rPr>
              <w:t>по</w:t>
            </w:r>
          </w:p>
        </w:tc>
      </w:tr>
      <w:tr w:rsidR="00254AC5" w:rsidRPr="003856D3" w14:paraId="2D2150CA" w14:textId="77777777" w:rsidTr="00254AC5">
        <w:trPr>
          <w:cantSplit/>
          <w:trHeight w:val="157"/>
          <w:jc w:val="center"/>
        </w:trPr>
        <w:tc>
          <w:tcPr>
            <w:tcW w:w="778" w:type="dxa"/>
            <w:vAlign w:val="center"/>
          </w:tcPr>
          <w:p w14:paraId="7455BE0B" w14:textId="77777777" w:rsidR="00254AC5" w:rsidRPr="003856D3" w:rsidRDefault="00254AC5" w:rsidP="003856D3">
            <w:pPr>
              <w:tabs>
                <w:tab w:val="num" w:pos="284"/>
              </w:tabs>
              <w:jc w:val="center"/>
            </w:pPr>
            <w:r w:rsidRPr="003856D3">
              <w:t>1</w:t>
            </w:r>
          </w:p>
        </w:tc>
        <w:tc>
          <w:tcPr>
            <w:tcW w:w="778" w:type="dxa"/>
            <w:vAlign w:val="center"/>
          </w:tcPr>
          <w:p w14:paraId="1868AC47" w14:textId="77777777" w:rsidR="00254AC5" w:rsidRPr="003856D3" w:rsidRDefault="00254AC5" w:rsidP="00254AC5">
            <w:pPr>
              <w:tabs>
                <w:tab w:val="num" w:pos="284"/>
              </w:tabs>
              <w:jc w:val="center"/>
            </w:pPr>
          </w:p>
        </w:tc>
        <w:tc>
          <w:tcPr>
            <w:tcW w:w="778" w:type="dxa"/>
            <w:vAlign w:val="center"/>
          </w:tcPr>
          <w:p w14:paraId="02A5D213" w14:textId="77777777" w:rsidR="00254AC5" w:rsidRPr="00254AC5" w:rsidRDefault="00254AC5" w:rsidP="00254AC5">
            <w:pPr>
              <w:tabs>
                <w:tab w:val="num" w:pos="284"/>
              </w:tabs>
              <w:jc w:val="center"/>
              <w:rPr>
                <w:color w:val="A6A6A6" w:themeColor="background1" w:themeShade="A6"/>
              </w:rPr>
            </w:pPr>
          </w:p>
        </w:tc>
        <w:tc>
          <w:tcPr>
            <w:tcW w:w="778" w:type="dxa"/>
            <w:vAlign w:val="center"/>
          </w:tcPr>
          <w:p w14:paraId="2E78D1CF" w14:textId="77777777" w:rsidR="00254AC5" w:rsidRPr="003856D3" w:rsidRDefault="00254AC5" w:rsidP="00254AC5">
            <w:pPr>
              <w:tabs>
                <w:tab w:val="num" w:pos="284"/>
              </w:tabs>
              <w:jc w:val="center"/>
            </w:pPr>
          </w:p>
        </w:tc>
        <w:tc>
          <w:tcPr>
            <w:tcW w:w="779" w:type="dxa"/>
            <w:vAlign w:val="center"/>
          </w:tcPr>
          <w:p w14:paraId="6C15C0CD" w14:textId="77777777" w:rsidR="00254AC5" w:rsidRPr="003856D3" w:rsidRDefault="00254AC5" w:rsidP="00254AC5">
            <w:pPr>
              <w:tabs>
                <w:tab w:val="num" w:pos="284"/>
              </w:tabs>
              <w:jc w:val="center"/>
            </w:pPr>
          </w:p>
        </w:tc>
        <w:tc>
          <w:tcPr>
            <w:tcW w:w="779" w:type="dxa"/>
            <w:vAlign w:val="center"/>
          </w:tcPr>
          <w:p w14:paraId="199257B6" w14:textId="77777777" w:rsidR="00254AC5" w:rsidRPr="003856D3" w:rsidRDefault="00254AC5" w:rsidP="00254AC5">
            <w:pPr>
              <w:tabs>
                <w:tab w:val="num" w:pos="284"/>
              </w:tabs>
              <w:jc w:val="center"/>
            </w:pPr>
          </w:p>
        </w:tc>
        <w:tc>
          <w:tcPr>
            <w:tcW w:w="779" w:type="dxa"/>
            <w:vAlign w:val="center"/>
          </w:tcPr>
          <w:p w14:paraId="1E3B8F80" w14:textId="77777777" w:rsidR="00254AC5" w:rsidRPr="003856D3" w:rsidRDefault="00254AC5" w:rsidP="00254AC5">
            <w:pPr>
              <w:tabs>
                <w:tab w:val="num" w:pos="284"/>
              </w:tabs>
              <w:jc w:val="center"/>
            </w:pPr>
          </w:p>
        </w:tc>
        <w:tc>
          <w:tcPr>
            <w:tcW w:w="993" w:type="dxa"/>
            <w:vAlign w:val="center"/>
          </w:tcPr>
          <w:p w14:paraId="6DFCE5AF" w14:textId="77777777" w:rsidR="00254AC5" w:rsidRPr="003856D3" w:rsidRDefault="00254AC5" w:rsidP="00254AC5">
            <w:pPr>
              <w:tabs>
                <w:tab w:val="num" w:pos="284"/>
              </w:tabs>
              <w:jc w:val="center"/>
            </w:pPr>
          </w:p>
        </w:tc>
        <w:tc>
          <w:tcPr>
            <w:tcW w:w="1179" w:type="dxa"/>
            <w:vAlign w:val="center"/>
          </w:tcPr>
          <w:p w14:paraId="1A044FA8" w14:textId="77777777" w:rsidR="00254AC5" w:rsidRPr="003856D3" w:rsidRDefault="00254AC5" w:rsidP="00254AC5">
            <w:pPr>
              <w:tabs>
                <w:tab w:val="num" w:pos="284"/>
              </w:tabs>
              <w:jc w:val="center"/>
            </w:pPr>
          </w:p>
        </w:tc>
        <w:tc>
          <w:tcPr>
            <w:tcW w:w="851" w:type="dxa"/>
            <w:vAlign w:val="center"/>
          </w:tcPr>
          <w:p w14:paraId="327094DB" w14:textId="77777777" w:rsidR="00254AC5" w:rsidRPr="003856D3" w:rsidRDefault="00254AC5" w:rsidP="00254AC5">
            <w:pPr>
              <w:tabs>
                <w:tab w:val="num" w:pos="284"/>
              </w:tabs>
              <w:jc w:val="center"/>
            </w:pPr>
          </w:p>
        </w:tc>
        <w:tc>
          <w:tcPr>
            <w:tcW w:w="701" w:type="dxa"/>
          </w:tcPr>
          <w:p w14:paraId="2D4E4CFD" w14:textId="77777777" w:rsidR="00254AC5" w:rsidRPr="003856D3" w:rsidRDefault="00254AC5" w:rsidP="00254AC5">
            <w:pPr>
              <w:tabs>
                <w:tab w:val="num" w:pos="284"/>
              </w:tabs>
              <w:jc w:val="center"/>
            </w:pPr>
          </w:p>
        </w:tc>
        <w:tc>
          <w:tcPr>
            <w:tcW w:w="848" w:type="dxa"/>
            <w:vAlign w:val="center"/>
          </w:tcPr>
          <w:p w14:paraId="240B7193" w14:textId="218603D9" w:rsidR="00254AC5" w:rsidRPr="003856D3" w:rsidRDefault="00254AC5" w:rsidP="00254AC5">
            <w:pPr>
              <w:tabs>
                <w:tab w:val="num" w:pos="284"/>
              </w:tabs>
              <w:jc w:val="center"/>
            </w:pPr>
          </w:p>
        </w:tc>
        <w:tc>
          <w:tcPr>
            <w:tcW w:w="826" w:type="dxa"/>
            <w:vAlign w:val="center"/>
          </w:tcPr>
          <w:p w14:paraId="6610C9F9" w14:textId="77777777" w:rsidR="00254AC5" w:rsidRPr="003856D3" w:rsidRDefault="00254AC5" w:rsidP="00254AC5">
            <w:pPr>
              <w:tabs>
                <w:tab w:val="num" w:pos="284"/>
              </w:tabs>
              <w:jc w:val="center"/>
            </w:pPr>
          </w:p>
        </w:tc>
      </w:tr>
      <w:tr w:rsidR="00254AC5" w:rsidRPr="003856D3" w14:paraId="6C76A9F7" w14:textId="77777777" w:rsidTr="00254AC5">
        <w:trPr>
          <w:cantSplit/>
          <w:trHeight w:val="213"/>
          <w:jc w:val="center"/>
        </w:trPr>
        <w:tc>
          <w:tcPr>
            <w:tcW w:w="778" w:type="dxa"/>
            <w:vAlign w:val="center"/>
          </w:tcPr>
          <w:p w14:paraId="72252E78" w14:textId="77777777" w:rsidR="00254AC5" w:rsidRPr="003856D3" w:rsidRDefault="00254AC5" w:rsidP="003856D3">
            <w:pPr>
              <w:tabs>
                <w:tab w:val="num" w:pos="284"/>
              </w:tabs>
              <w:jc w:val="center"/>
            </w:pPr>
            <w:r w:rsidRPr="003856D3">
              <w:t>2</w:t>
            </w:r>
          </w:p>
        </w:tc>
        <w:tc>
          <w:tcPr>
            <w:tcW w:w="778" w:type="dxa"/>
            <w:vAlign w:val="center"/>
          </w:tcPr>
          <w:p w14:paraId="1774B0AD" w14:textId="77777777" w:rsidR="00254AC5" w:rsidRPr="003856D3" w:rsidRDefault="00254AC5" w:rsidP="00254AC5">
            <w:pPr>
              <w:tabs>
                <w:tab w:val="num" w:pos="284"/>
              </w:tabs>
              <w:jc w:val="center"/>
            </w:pPr>
          </w:p>
        </w:tc>
        <w:tc>
          <w:tcPr>
            <w:tcW w:w="778" w:type="dxa"/>
            <w:vAlign w:val="center"/>
          </w:tcPr>
          <w:p w14:paraId="72AA92B8" w14:textId="77777777" w:rsidR="00254AC5" w:rsidRPr="00254AC5" w:rsidRDefault="00254AC5" w:rsidP="00254AC5">
            <w:pPr>
              <w:tabs>
                <w:tab w:val="num" w:pos="284"/>
              </w:tabs>
              <w:jc w:val="center"/>
              <w:rPr>
                <w:color w:val="A6A6A6" w:themeColor="background1" w:themeShade="A6"/>
              </w:rPr>
            </w:pPr>
          </w:p>
        </w:tc>
        <w:tc>
          <w:tcPr>
            <w:tcW w:w="778" w:type="dxa"/>
            <w:vAlign w:val="center"/>
          </w:tcPr>
          <w:p w14:paraId="14CB8DB0" w14:textId="77777777" w:rsidR="00254AC5" w:rsidRPr="003856D3" w:rsidRDefault="00254AC5" w:rsidP="00254AC5">
            <w:pPr>
              <w:tabs>
                <w:tab w:val="num" w:pos="284"/>
              </w:tabs>
              <w:jc w:val="center"/>
            </w:pPr>
          </w:p>
        </w:tc>
        <w:tc>
          <w:tcPr>
            <w:tcW w:w="779" w:type="dxa"/>
            <w:vAlign w:val="center"/>
          </w:tcPr>
          <w:p w14:paraId="600761B1" w14:textId="77777777" w:rsidR="00254AC5" w:rsidRPr="003856D3" w:rsidRDefault="00254AC5" w:rsidP="00254AC5">
            <w:pPr>
              <w:tabs>
                <w:tab w:val="num" w:pos="284"/>
              </w:tabs>
              <w:jc w:val="center"/>
            </w:pPr>
          </w:p>
        </w:tc>
        <w:tc>
          <w:tcPr>
            <w:tcW w:w="779" w:type="dxa"/>
            <w:vAlign w:val="center"/>
          </w:tcPr>
          <w:p w14:paraId="163BAB74" w14:textId="77777777" w:rsidR="00254AC5" w:rsidRPr="003856D3" w:rsidRDefault="00254AC5" w:rsidP="00254AC5">
            <w:pPr>
              <w:tabs>
                <w:tab w:val="num" w:pos="284"/>
              </w:tabs>
              <w:jc w:val="center"/>
            </w:pPr>
          </w:p>
        </w:tc>
        <w:tc>
          <w:tcPr>
            <w:tcW w:w="779" w:type="dxa"/>
            <w:vAlign w:val="center"/>
          </w:tcPr>
          <w:p w14:paraId="0A2D470D" w14:textId="77777777" w:rsidR="00254AC5" w:rsidRPr="003856D3" w:rsidRDefault="00254AC5" w:rsidP="00254AC5">
            <w:pPr>
              <w:tabs>
                <w:tab w:val="num" w:pos="284"/>
              </w:tabs>
              <w:jc w:val="center"/>
            </w:pPr>
          </w:p>
        </w:tc>
        <w:tc>
          <w:tcPr>
            <w:tcW w:w="993" w:type="dxa"/>
            <w:vAlign w:val="center"/>
          </w:tcPr>
          <w:p w14:paraId="060B8343" w14:textId="77777777" w:rsidR="00254AC5" w:rsidRPr="003856D3" w:rsidRDefault="00254AC5" w:rsidP="00254AC5">
            <w:pPr>
              <w:tabs>
                <w:tab w:val="num" w:pos="284"/>
              </w:tabs>
              <w:jc w:val="center"/>
            </w:pPr>
          </w:p>
        </w:tc>
        <w:tc>
          <w:tcPr>
            <w:tcW w:w="1179" w:type="dxa"/>
            <w:vAlign w:val="center"/>
          </w:tcPr>
          <w:p w14:paraId="02B74409" w14:textId="77777777" w:rsidR="00254AC5" w:rsidRPr="003856D3" w:rsidRDefault="00254AC5" w:rsidP="00254AC5">
            <w:pPr>
              <w:tabs>
                <w:tab w:val="num" w:pos="284"/>
              </w:tabs>
              <w:jc w:val="center"/>
            </w:pPr>
          </w:p>
        </w:tc>
        <w:tc>
          <w:tcPr>
            <w:tcW w:w="851" w:type="dxa"/>
            <w:vAlign w:val="center"/>
          </w:tcPr>
          <w:p w14:paraId="4BB9C491" w14:textId="77777777" w:rsidR="00254AC5" w:rsidRPr="003856D3" w:rsidRDefault="00254AC5" w:rsidP="00254AC5">
            <w:pPr>
              <w:tabs>
                <w:tab w:val="num" w:pos="284"/>
              </w:tabs>
              <w:jc w:val="center"/>
            </w:pPr>
          </w:p>
        </w:tc>
        <w:tc>
          <w:tcPr>
            <w:tcW w:w="701" w:type="dxa"/>
          </w:tcPr>
          <w:p w14:paraId="1548524B" w14:textId="77777777" w:rsidR="00254AC5" w:rsidRPr="003856D3" w:rsidRDefault="00254AC5" w:rsidP="00254AC5">
            <w:pPr>
              <w:tabs>
                <w:tab w:val="num" w:pos="284"/>
              </w:tabs>
              <w:jc w:val="center"/>
            </w:pPr>
          </w:p>
        </w:tc>
        <w:tc>
          <w:tcPr>
            <w:tcW w:w="848" w:type="dxa"/>
            <w:vAlign w:val="center"/>
          </w:tcPr>
          <w:p w14:paraId="30B6CA77" w14:textId="2FEC3F62" w:rsidR="00254AC5" w:rsidRPr="003856D3" w:rsidRDefault="00254AC5" w:rsidP="00254AC5">
            <w:pPr>
              <w:tabs>
                <w:tab w:val="num" w:pos="284"/>
              </w:tabs>
              <w:jc w:val="center"/>
            </w:pPr>
          </w:p>
        </w:tc>
        <w:tc>
          <w:tcPr>
            <w:tcW w:w="826" w:type="dxa"/>
            <w:vAlign w:val="center"/>
          </w:tcPr>
          <w:p w14:paraId="6F821543" w14:textId="77777777" w:rsidR="00254AC5" w:rsidRPr="003856D3" w:rsidRDefault="00254AC5" w:rsidP="00254AC5">
            <w:pPr>
              <w:tabs>
                <w:tab w:val="num" w:pos="284"/>
              </w:tabs>
              <w:jc w:val="center"/>
            </w:pPr>
          </w:p>
        </w:tc>
      </w:tr>
    </w:tbl>
    <w:p w14:paraId="1F636809" w14:textId="77777777" w:rsidR="003856D3" w:rsidRPr="00254AC5" w:rsidRDefault="003856D3" w:rsidP="00254AC5">
      <w:pPr>
        <w:pStyle w:val="aa"/>
        <w:ind w:left="0" w:right="106" w:firstLine="567"/>
        <w:jc w:val="both"/>
        <w:rPr>
          <w:rFonts w:cs="Times New Roman"/>
          <w:sz w:val="18"/>
          <w:szCs w:val="18"/>
          <w:lang w:val="ru-RU"/>
        </w:rPr>
      </w:pPr>
    </w:p>
    <w:p w14:paraId="439AEC1F" w14:textId="77777777" w:rsidR="003856D3" w:rsidRPr="00254AC5" w:rsidRDefault="003856D3" w:rsidP="00254AC5">
      <w:pPr>
        <w:pStyle w:val="aa"/>
        <w:ind w:left="0" w:right="106" w:firstLine="567"/>
        <w:jc w:val="both"/>
        <w:rPr>
          <w:rFonts w:cs="Times New Roman"/>
          <w:sz w:val="18"/>
          <w:szCs w:val="18"/>
          <w:lang w:val="ru-RU"/>
        </w:rPr>
      </w:pPr>
    </w:p>
    <w:p w14:paraId="29614CB6" w14:textId="77777777" w:rsidR="003856D3" w:rsidRPr="00254AC5" w:rsidRDefault="003856D3" w:rsidP="00254AC5">
      <w:pPr>
        <w:pStyle w:val="aa"/>
        <w:ind w:left="0" w:right="106" w:firstLine="567"/>
        <w:jc w:val="both"/>
        <w:rPr>
          <w:rFonts w:cs="Times New Roman"/>
          <w:sz w:val="18"/>
          <w:szCs w:val="18"/>
          <w:lang w:val="ru-RU"/>
        </w:rPr>
      </w:pPr>
    </w:p>
    <w:p w14:paraId="14C8A7BB" w14:textId="77777777" w:rsidR="003856D3" w:rsidRPr="003856D3" w:rsidRDefault="003856D3" w:rsidP="00254AC5">
      <w:pPr>
        <w:ind w:firstLine="567"/>
      </w:pPr>
      <w:r w:rsidRPr="003856D3">
        <w:t>Количество застрахованных: __________ человек</w:t>
      </w:r>
    </w:p>
    <w:p w14:paraId="70D75A97" w14:textId="77777777" w:rsidR="003856D3" w:rsidRPr="00254AC5" w:rsidRDefault="003856D3" w:rsidP="00254AC5">
      <w:pPr>
        <w:pStyle w:val="aa"/>
        <w:ind w:left="0" w:right="106" w:firstLine="567"/>
        <w:jc w:val="both"/>
        <w:rPr>
          <w:rFonts w:cs="Times New Roman"/>
          <w:sz w:val="18"/>
          <w:szCs w:val="18"/>
          <w:lang w:val="ru-RU"/>
        </w:rPr>
      </w:pPr>
    </w:p>
    <w:p w14:paraId="10BB52C3" w14:textId="77777777" w:rsidR="003856D3" w:rsidRPr="003856D3" w:rsidRDefault="003856D3" w:rsidP="00254AC5">
      <w:pPr>
        <w:ind w:firstLine="567"/>
      </w:pPr>
      <w:r w:rsidRPr="003856D3">
        <w:t>Страховая премия ________________________________ рублей ________________ копеек</w:t>
      </w:r>
    </w:p>
    <w:p w14:paraId="38A128F1" w14:textId="77777777" w:rsidR="007E1A3A" w:rsidRPr="00254AC5" w:rsidRDefault="007E1A3A" w:rsidP="00254AC5">
      <w:pPr>
        <w:pStyle w:val="aa"/>
        <w:ind w:left="0" w:right="106" w:firstLine="567"/>
        <w:jc w:val="both"/>
        <w:rPr>
          <w:rFonts w:cs="Times New Roman"/>
          <w:sz w:val="18"/>
          <w:szCs w:val="18"/>
          <w:lang w:val="ru-RU"/>
        </w:rPr>
      </w:pPr>
    </w:p>
    <w:p w14:paraId="57B67267" w14:textId="0778B3C3" w:rsidR="00D63CB0" w:rsidRPr="00254AC5" w:rsidRDefault="00D63CB0" w:rsidP="188F56C6">
      <w:pPr>
        <w:pStyle w:val="aa"/>
        <w:ind w:left="0" w:right="106" w:firstLine="567"/>
        <w:jc w:val="both"/>
        <w:rPr>
          <w:rFonts w:cs="Times New Roman"/>
          <w:sz w:val="18"/>
          <w:szCs w:val="18"/>
          <w:lang w:val="ru-RU"/>
        </w:rPr>
      </w:pPr>
    </w:p>
    <w:p w14:paraId="3C94EEBF" w14:textId="51A2F723" w:rsidR="00357107" w:rsidRPr="00254AC5" w:rsidRDefault="00357107" w:rsidP="188F56C6">
      <w:pPr>
        <w:pStyle w:val="aa"/>
        <w:ind w:left="0" w:right="106" w:firstLine="567"/>
        <w:jc w:val="both"/>
        <w:rPr>
          <w:rFonts w:cs="Times New Roman"/>
          <w:sz w:val="18"/>
          <w:szCs w:val="18"/>
          <w:lang w:val="ru-RU"/>
        </w:rPr>
      </w:pPr>
    </w:p>
    <w:p w14:paraId="73EFE2C3" w14:textId="1E15128A" w:rsidR="00357107" w:rsidRPr="00254AC5" w:rsidRDefault="00357107" w:rsidP="188F56C6">
      <w:pPr>
        <w:pStyle w:val="aa"/>
        <w:ind w:left="0" w:right="106" w:firstLine="567"/>
        <w:jc w:val="both"/>
        <w:rPr>
          <w:rFonts w:cs="Times New Roman"/>
          <w:sz w:val="18"/>
          <w:szCs w:val="18"/>
          <w:lang w:val="ru-RU"/>
        </w:rPr>
      </w:pPr>
    </w:p>
    <w:p w14:paraId="2974F14E" w14:textId="1D46BFD8" w:rsidR="00357107" w:rsidRPr="00254AC5" w:rsidRDefault="00357107" w:rsidP="188F56C6">
      <w:pPr>
        <w:pStyle w:val="aa"/>
        <w:ind w:left="0" w:right="106" w:firstLine="567"/>
        <w:jc w:val="both"/>
        <w:rPr>
          <w:rFonts w:cs="Times New Roman"/>
          <w:sz w:val="18"/>
          <w:szCs w:val="18"/>
          <w:lang w:val="ru-RU"/>
        </w:rPr>
      </w:pPr>
    </w:p>
    <w:p w14:paraId="3E3A7CBD" w14:textId="44E3DDCA" w:rsidR="00357107" w:rsidRPr="00254AC5" w:rsidRDefault="00357107" w:rsidP="188F56C6">
      <w:pPr>
        <w:pStyle w:val="aa"/>
        <w:ind w:left="0" w:right="106" w:firstLine="567"/>
        <w:jc w:val="both"/>
        <w:rPr>
          <w:rFonts w:cs="Times New Roman"/>
          <w:sz w:val="18"/>
          <w:szCs w:val="18"/>
          <w:lang w:val="ru-RU"/>
        </w:rPr>
      </w:pPr>
    </w:p>
    <w:p w14:paraId="74C05B68" w14:textId="687AF429" w:rsidR="00357107" w:rsidRPr="00254AC5" w:rsidRDefault="00357107" w:rsidP="188F56C6">
      <w:pPr>
        <w:pStyle w:val="aa"/>
        <w:ind w:left="0" w:right="106" w:firstLine="567"/>
        <w:jc w:val="both"/>
        <w:rPr>
          <w:rFonts w:cs="Times New Roman"/>
          <w:sz w:val="18"/>
          <w:szCs w:val="18"/>
          <w:lang w:val="ru-RU"/>
        </w:rPr>
      </w:pPr>
    </w:p>
    <w:p w14:paraId="4FF5A92D" w14:textId="2A21A3D9" w:rsidR="00357107" w:rsidRPr="00254AC5" w:rsidRDefault="00357107" w:rsidP="188F56C6">
      <w:pPr>
        <w:pStyle w:val="aa"/>
        <w:ind w:left="0" w:right="106" w:firstLine="567"/>
        <w:jc w:val="both"/>
        <w:rPr>
          <w:rFonts w:cs="Times New Roman"/>
          <w:sz w:val="18"/>
          <w:szCs w:val="18"/>
          <w:lang w:val="ru-RU"/>
        </w:rPr>
      </w:pPr>
    </w:p>
    <w:p w14:paraId="679794FF" w14:textId="62365586" w:rsidR="00357107" w:rsidRPr="00254AC5" w:rsidRDefault="00357107" w:rsidP="188F56C6">
      <w:pPr>
        <w:pStyle w:val="aa"/>
        <w:ind w:left="0" w:right="106" w:firstLine="567"/>
        <w:jc w:val="both"/>
        <w:rPr>
          <w:rFonts w:cs="Times New Roman"/>
          <w:sz w:val="18"/>
          <w:szCs w:val="18"/>
          <w:lang w:val="ru-RU"/>
        </w:rPr>
      </w:pPr>
    </w:p>
    <w:p w14:paraId="597BE579" w14:textId="78E1486D" w:rsidR="00357107" w:rsidRPr="00254AC5" w:rsidRDefault="00357107" w:rsidP="188F56C6">
      <w:pPr>
        <w:pStyle w:val="aa"/>
        <w:ind w:left="0" w:right="106" w:firstLine="567"/>
        <w:jc w:val="both"/>
        <w:rPr>
          <w:rFonts w:cs="Times New Roman"/>
          <w:sz w:val="18"/>
          <w:szCs w:val="18"/>
          <w:lang w:val="ru-RU"/>
        </w:rPr>
      </w:pPr>
    </w:p>
    <w:p w14:paraId="75A46825" w14:textId="76796EC4" w:rsidR="00357107" w:rsidRPr="00254AC5" w:rsidRDefault="00357107" w:rsidP="188F56C6">
      <w:pPr>
        <w:pStyle w:val="aa"/>
        <w:ind w:left="0" w:right="106" w:firstLine="567"/>
        <w:jc w:val="both"/>
        <w:rPr>
          <w:rFonts w:cs="Times New Roman"/>
          <w:sz w:val="18"/>
          <w:szCs w:val="18"/>
          <w:lang w:val="ru-RU"/>
        </w:rPr>
      </w:pPr>
    </w:p>
    <w:p w14:paraId="2B9B51CF" w14:textId="00C113F3" w:rsidR="00357107" w:rsidRPr="00254AC5" w:rsidRDefault="00357107" w:rsidP="188F56C6">
      <w:pPr>
        <w:pStyle w:val="aa"/>
        <w:ind w:left="0" w:right="106" w:firstLine="567"/>
        <w:jc w:val="both"/>
        <w:rPr>
          <w:rFonts w:cs="Times New Roman"/>
          <w:sz w:val="18"/>
          <w:szCs w:val="18"/>
          <w:lang w:val="ru-RU"/>
        </w:rPr>
      </w:pPr>
    </w:p>
    <w:p w14:paraId="0A26F5C5" w14:textId="030D5F72" w:rsidR="00357107" w:rsidRPr="00254AC5" w:rsidRDefault="00357107" w:rsidP="188F56C6">
      <w:pPr>
        <w:pStyle w:val="aa"/>
        <w:ind w:left="0" w:right="106" w:firstLine="567"/>
        <w:jc w:val="both"/>
        <w:rPr>
          <w:rFonts w:cs="Times New Roman"/>
          <w:sz w:val="18"/>
          <w:szCs w:val="18"/>
          <w:lang w:val="ru-RU"/>
        </w:rPr>
      </w:pPr>
    </w:p>
    <w:p w14:paraId="331340BA" w14:textId="457073D5" w:rsidR="00357107" w:rsidRPr="00254AC5" w:rsidRDefault="00357107" w:rsidP="188F56C6">
      <w:pPr>
        <w:pStyle w:val="aa"/>
        <w:ind w:left="0" w:right="106" w:firstLine="567"/>
        <w:jc w:val="both"/>
        <w:rPr>
          <w:rFonts w:cs="Times New Roman"/>
          <w:sz w:val="18"/>
          <w:szCs w:val="18"/>
          <w:lang w:val="ru-RU"/>
        </w:rPr>
      </w:pPr>
    </w:p>
    <w:p w14:paraId="06188720" w14:textId="42FCF1A3" w:rsidR="00357107" w:rsidRPr="00254AC5" w:rsidRDefault="00357107" w:rsidP="188F56C6">
      <w:pPr>
        <w:pStyle w:val="aa"/>
        <w:ind w:left="0" w:right="106" w:firstLine="567"/>
        <w:jc w:val="both"/>
        <w:rPr>
          <w:rFonts w:cs="Times New Roman"/>
          <w:sz w:val="18"/>
          <w:szCs w:val="18"/>
          <w:lang w:val="ru-RU"/>
        </w:rPr>
      </w:pPr>
    </w:p>
    <w:p w14:paraId="7CCEBF5F" w14:textId="5A1C2F67" w:rsidR="00357107" w:rsidRPr="00254AC5" w:rsidRDefault="00357107" w:rsidP="188F56C6">
      <w:pPr>
        <w:pStyle w:val="aa"/>
        <w:ind w:left="0" w:right="106" w:firstLine="567"/>
        <w:jc w:val="both"/>
        <w:rPr>
          <w:rFonts w:cs="Times New Roman"/>
          <w:sz w:val="18"/>
          <w:szCs w:val="18"/>
          <w:lang w:val="ru-RU"/>
        </w:rPr>
      </w:pPr>
    </w:p>
    <w:p w14:paraId="0653774F" w14:textId="7F5C0F33" w:rsidR="00357107" w:rsidRPr="00254AC5" w:rsidRDefault="00357107" w:rsidP="188F56C6">
      <w:pPr>
        <w:pStyle w:val="aa"/>
        <w:ind w:left="0" w:right="106" w:firstLine="567"/>
        <w:jc w:val="both"/>
        <w:rPr>
          <w:rFonts w:cs="Times New Roman"/>
          <w:sz w:val="18"/>
          <w:szCs w:val="18"/>
          <w:lang w:val="ru-RU"/>
        </w:rPr>
      </w:pPr>
    </w:p>
    <w:p w14:paraId="09C00C58" w14:textId="1BD3B8B1" w:rsidR="00357107" w:rsidRPr="00254AC5" w:rsidRDefault="00357107" w:rsidP="188F56C6">
      <w:pPr>
        <w:pStyle w:val="aa"/>
        <w:ind w:left="0" w:right="106" w:firstLine="567"/>
        <w:jc w:val="both"/>
        <w:rPr>
          <w:rFonts w:cs="Times New Roman"/>
          <w:sz w:val="18"/>
          <w:szCs w:val="18"/>
          <w:lang w:val="ru-RU"/>
        </w:rPr>
      </w:pPr>
    </w:p>
    <w:p w14:paraId="246117C6" w14:textId="6F22E7F5" w:rsidR="00357107" w:rsidRPr="00254AC5" w:rsidRDefault="00357107" w:rsidP="188F56C6">
      <w:pPr>
        <w:pStyle w:val="aa"/>
        <w:ind w:left="0" w:right="106" w:firstLine="567"/>
        <w:jc w:val="both"/>
        <w:rPr>
          <w:rFonts w:cs="Times New Roman"/>
          <w:sz w:val="18"/>
          <w:szCs w:val="18"/>
          <w:lang w:val="ru-RU"/>
        </w:rPr>
      </w:pPr>
    </w:p>
    <w:p w14:paraId="29298FDA" w14:textId="389D50E8" w:rsidR="00357107" w:rsidRPr="00254AC5" w:rsidRDefault="00357107" w:rsidP="188F56C6">
      <w:pPr>
        <w:pStyle w:val="aa"/>
        <w:ind w:left="0" w:right="106" w:firstLine="567"/>
        <w:jc w:val="both"/>
        <w:rPr>
          <w:rFonts w:cs="Times New Roman"/>
          <w:sz w:val="18"/>
          <w:szCs w:val="18"/>
          <w:lang w:val="ru-RU"/>
        </w:rPr>
      </w:pPr>
    </w:p>
    <w:p w14:paraId="06359FAA" w14:textId="1BCC976B" w:rsidR="00357107" w:rsidRPr="00254AC5" w:rsidRDefault="00357107" w:rsidP="188F56C6">
      <w:pPr>
        <w:pStyle w:val="aa"/>
        <w:ind w:left="0" w:right="106" w:firstLine="567"/>
        <w:jc w:val="both"/>
        <w:rPr>
          <w:rFonts w:cs="Times New Roman"/>
          <w:sz w:val="18"/>
          <w:szCs w:val="18"/>
          <w:lang w:val="ru-RU"/>
        </w:rPr>
      </w:pPr>
    </w:p>
    <w:p w14:paraId="12D9A908" w14:textId="0DA14CDF" w:rsidR="00357107" w:rsidRPr="00254AC5" w:rsidRDefault="00357107" w:rsidP="188F56C6">
      <w:pPr>
        <w:pStyle w:val="aa"/>
        <w:ind w:left="0" w:right="106" w:firstLine="567"/>
        <w:jc w:val="both"/>
        <w:rPr>
          <w:rFonts w:cs="Times New Roman"/>
          <w:sz w:val="18"/>
          <w:szCs w:val="18"/>
          <w:lang w:val="ru-RU"/>
        </w:rPr>
      </w:pPr>
    </w:p>
    <w:p w14:paraId="000EB339" w14:textId="3E520AB9" w:rsidR="00357107" w:rsidRPr="00254AC5" w:rsidRDefault="00357107" w:rsidP="188F56C6">
      <w:pPr>
        <w:pStyle w:val="aa"/>
        <w:ind w:left="0" w:right="106" w:firstLine="567"/>
        <w:jc w:val="both"/>
        <w:rPr>
          <w:rFonts w:cs="Times New Roman"/>
          <w:sz w:val="18"/>
          <w:szCs w:val="18"/>
          <w:lang w:val="ru-RU"/>
        </w:rPr>
      </w:pPr>
    </w:p>
    <w:p w14:paraId="6C72436E" w14:textId="2664548F" w:rsidR="003856D3" w:rsidRPr="00254AC5" w:rsidRDefault="003856D3" w:rsidP="188F56C6">
      <w:pPr>
        <w:pStyle w:val="aa"/>
        <w:ind w:left="0" w:right="106" w:firstLine="567"/>
        <w:jc w:val="both"/>
        <w:rPr>
          <w:rFonts w:cs="Times New Roman"/>
          <w:sz w:val="18"/>
          <w:szCs w:val="18"/>
          <w:lang w:val="ru-RU"/>
        </w:rPr>
      </w:pPr>
    </w:p>
    <w:p w14:paraId="720CC3C5" w14:textId="68D48AA9" w:rsidR="003856D3" w:rsidRPr="00254AC5" w:rsidRDefault="003856D3" w:rsidP="188F56C6">
      <w:pPr>
        <w:pStyle w:val="aa"/>
        <w:ind w:left="0" w:right="106" w:firstLine="567"/>
        <w:jc w:val="both"/>
        <w:rPr>
          <w:rFonts w:cs="Times New Roman"/>
          <w:sz w:val="18"/>
          <w:szCs w:val="18"/>
          <w:lang w:val="ru-RU"/>
        </w:rPr>
      </w:pPr>
    </w:p>
    <w:p w14:paraId="3CD871C7" w14:textId="5E93FCD2" w:rsidR="003856D3" w:rsidRPr="00254AC5" w:rsidRDefault="003856D3" w:rsidP="188F56C6">
      <w:pPr>
        <w:pStyle w:val="aa"/>
        <w:ind w:left="0" w:right="106" w:firstLine="567"/>
        <w:jc w:val="both"/>
        <w:rPr>
          <w:rFonts w:cs="Times New Roman"/>
          <w:sz w:val="18"/>
          <w:szCs w:val="18"/>
          <w:lang w:val="ru-RU"/>
        </w:rPr>
      </w:pPr>
    </w:p>
    <w:p w14:paraId="6E56F042" w14:textId="4011EE9E" w:rsidR="003856D3" w:rsidRPr="00254AC5" w:rsidRDefault="003856D3" w:rsidP="188F56C6">
      <w:pPr>
        <w:pStyle w:val="aa"/>
        <w:ind w:left="0" w:right="106" w:firstLine="567"/>
        <w:jc w:val="both"/>
        <w:rPr>
          <w:rFonts w:cs="Times New Roman"/>
          <w:sz w:val="18"/>
          <w:szCs w:val="18"/>
          <w:lang w:val="ru-RU"/>
        </w:rPr>
      </w:pPr>
    </w:p>
    <w:p w14:paraId="0AFBF526" w14:textId="77777777" w:rsidR="003856D3" w:rsidRPr="00254AC5" w:rsidRDefault="003856D3" w:rsidP="188F56C6">
      <w:pPr>
        <w:pStyle w:val="aa"/>
        <w:ind w:left="0" w:right="106" w:firstLine="567"/>
        <w:jc w:val="both"/>
        <w:rPr>
          <w:rFonts w:cs="Times New Roman"/>
          <w:sz w:val="18"/>
          <w:szCs w:val="18"/>
          <w:lang w:val="ru-RU"/>
        </w:rPr>
      </w:pPr>
    </w:p>
    <w:p w14:paraId="7D91E828" w14:textId="3F5C7E9B" w:rsidR="00357107" w:rsidRPr="00254AC5" w:rsidRDefault="00357107" w:rsidP="188F56C6">
      <w:pPr>
        <w:pStyle w:val="aa"/>
        <w:ind w:left="0" w:right="106" w:firstLine="567"/>
        <w:jc w:val="both"/>
        <w:rPr>
          <w:rFonts w:cs="Times New Roman"/>
          <w:sz w:val="18"/>
          <w:szCs w:val="18"/>
          <w:lang w:val="ru-RU"/>
        </w:rPr>
      </w:pPr>
    </w:p>
    <w:p w14:paraId="74C94E60" w14:textId="4DE049D6" w:rsidR="00357107" w:rsidRPr="00254AC5" w:rsidRDefault="00357107" w:rsidP="188F56C6">
      <w:pPr>
        <w:pStyle w:val="aa"/>
        <w:ind w:left="0" w:right="106" w:firstLine="567"/>
        <w:jc w:val="both"/>
        <w:rPr>
          <w:rFonts w:cs="Times New Roman"/>
          <w:sz w:val="18"/>
          <w:szCs w:val="18"/>
          <w:lang w:val="ru-RU"/>
        </w:rPr>
      </w:pPr>
    </w:p>
    <w:p w14:paraId="307D83EA" w14:textId="77777777" w:rsidR="0075357A" w:rsidRPr="00254AC5" w:rsidRDefault="0075357A" w:rsidP="188F56C6">
      <w:pPr>
        <w:pStyle w:val="aa"/>
        <w:ind w:left="0" w:right="106" w:firstLine="567"/>
        <w:jc w:val="both"/>
        <w:rPr>
          <w:rFonts w:cs="Times New Roman"/>
          <w:sz w:val="18"/>
          <w:szCs w:val="18"/>
          <w:lang w:val="ru-RU"/>
        </w:rPr>
      </w:pPr>
    </w:p>
    <w:p w14:paraId="13E185B2" w14:textId="77777777" w:rsidR="00254AC5" w:rsidRDefault="00254AC5" w:rsidP="188F56C6">
      <w:pPr>
        <w:jc w:val="right"/>
        <w:rPr>
          <w:b/>
          <w:bCs/>
          <w:sz w:val="24"/>
          <w:szCs w:val="24"/>
        </w:rPr>
      </w:pPr>
      <w:r>
        <w:rPr>
          <w:b/>
          <w:bCs/>
          <w:sz w:val="24"/>
          <w:szCs w:val="24"/>
        </w:rPr>
        <w:br w:type="page"/>
      </w:r>
    </w:p>
    <w:p w14:paraId="47296ACD" w14:textId="27E2583E" w:rsidR="00F85C03" w:rsidRPr="004572E9" w:rsidRDefault="188F56C6" w:rsidP="188F56C6">
      <w:pPr>
        <w:jc w:val="right"/>
        <w:rPr>
          <w:b/>
          <w:bCs/>
          <w:sz w:val="24"/>
          <w:szCs w:val="24"/>
        </w:rPr>
      </w:pPr>
      <w:r w:rsidRPr="188F56C6">
        <w:rPr>
          <w:b/>
          <w:bCs/>
          <w:sz w:val="24"/>
          <w:szCs w:val="24"/>
        </w:rPr>
        <w:lastRenderedPageBreak/>
        <w:t xml:space="preserve">Приложение № </w:t>
      </w:r>
      <w:r w:rsidR="00254AC5">
        <w:rPr>
          <w:b/>
          <w:bCs/>
          <w:sz w:val="24"/>
          <w:szCs w:val="24"/>
        </w:rPr>
        <w:t>5</w:t>
      </w:r>
    </w:p>
    <w:p w14:paraId="1AF31A9C" w14:textId="77777777" w:rsidR="00F85C03" w:rsidRPr="004572E9" w:rsidRDefault="00F85C03" w:rsidP="00F85C03">
      <w:pPr>
        <w:pStyle w:val="aa"/>
        <w:ind w:left="0" w:right="106" w:firstLine="567"/>
        <w:jc w:val="both"/>
        <w:rPr>
          <w:lang w:val="ru-RU"/>
        </w:rPr>
      </w:pPr>
    </w:p>
    <w:p w14:paraId="5B794E80" w14:textId="6DE627F3" w:rsidR="00F85C03" w:rsidRDefault="00F85C03" w:rsidP="188F56C6">
      <w:pPr>
        <w:pStyle w:val="aa"/>
        <w:ind w:left="0" w:right="134"/>
        <w:jc w:val="center"/>
        <w:rPr>
          <w:rFonts w:cs="Times New Roman"/>
          <w:sz w:val="22"/>
          <w:szCs w:val="22"/>
          <w:lang w:val="ru-RU"/>
        </w:rPr>
      </w:pPr>
      <w:r w:rsidRPr="188F56C6">
        <w:rPr>
          <w:rFonts w:cs="Times New Roman"/>
          <w:sz w:val="22"/>
          <w:szCs w:val="22"/>
          <w:lang w:val="ru-RU"/>
        </w:rPr>
        <w:t>БА</w:t>
      </w:r>
      <w:r w:rsidRPr="188F56C6">
        <w:rPr>
          <w:rFonts w:cs="Times New Roman"/>
          <w:spacing w:val="-1"/>
          <w:sz w:val="22"/>
          <w:szCs w:val="22"/>
          <w:lang w:val="ru-RU"/>
        </w:rPr>
        <w:t>З</w:t>
      </w:r>
      <w:r w:rsidRPr="188F56C6">
        <w:rPr>
          <w:rFonts w:cs="Times New Roman"/>
          <w:spacing w:val="1"/>
          <w:sz w:val="22"/>
          <w:szCs w:val="22"/>
          <w:lang w:val="ru-RU"/>
        </w:rPr>
        <w:t>О</w:t>
      </w:r>
      <w:r w:rsidRPr="188F56C6">
        <w:rPr>
          <w:rFonts w:cs="Times New Roman"/>
          <w:spacing w:val="-2"/>
          <w:sz w:val="22"/>
          <w:szCs w:val="22"/>
          <w:lang w:val="ru-RU"/>
        </w:rPr>
        <w:t>В</w:t>
      </w:r>
      <w:r w:rsidRPr="188F56C6">
        <w:rPr>
          <w:rFonts w:cs="Times New Roman"/>
          <w:sz w:val="22"/>
          <w:szCs w:val="22"/>
          <w:lang w:val="ru-RU"/>
        </w:rPr>
        <w:t>ЫЕ</w:t>
      </w:r>
      <w:r w:rsidRPr="188F56C6">
        <w:rPr>
          <w:rFonts w:cs="Times New Roman"/>
          <w:spacing w:val="-1"/>
          <w:sz w:val="22"/>
          <w:szCs w:val="22"/>
          <w:lang w:val="ru-RU"/>
        </w:rPr>
        <w:t xml:space="preserve"> </w:t>
      </w:r>
      <w:r w:rsidRPr="188F56C6">
        <w:rPr>
          <w:rFonts w:cs="Times New Roman"/>
          <w:sz w:val="22"/>
          <w:szCs w:val="22"/>
          <w:lang w:val="ru-RU"/>
        </w:rPr>
        <w:t>Т</w:t>
      </w:r>
      <w:r w:rsidRPr="188F56C6">
        <w:rPr>
          <w:rFonts w:cs="Times New Roman"/>
          <w:spacing w:val="-1"/>
          <w:sz w:val="22"/>
          <w:szCs w:val="22"/>
          <w:lang w:val="ru-RU"/>
        </w:rPr>
        <w:t>А</w:t>
      </w:r>
      <w:r w:rsidRPr="188F56C6">
        <w:rPr>
          <w:rFonts w:cs="Times New Roman"/>
          <w:sz w:val="22"/>
          <w:szCs w:val="22"/>
          <w:lang w:val="ru-RU"/>
        </w:rPr>
        <w:t>РИФЫ</w:t>
      </w:r>
      <w:r w:rsidRPr="188F56C6">
        <w:rPr>
          <w:rFonts w:cs="Times New Roman"/>
          <w:spacing w:val="-1"/>
          <w:sz w:val="22"/>
          <w:szCs w:val="22"/>
          <w:lang w:val="ru-RU"/>
        </w:rPr>
        <w:t xml:space="preserve"> </w:t>
      </w:r>
      <w:r w:rsidRPr="188F56C6">
        <w:rPr>
          <w:rFonts w:cs="Times New Roman"/>
          <w:sz w:val="22"/>
          <w:szCs w:val="22"/>
          <w:lang w:val="ru-RU"/>
        </w:rPr>
        <w:t>ПО</w:t>
      </w:r>
      <w:r w:rsidRPr="188F56C6">
        <w:rPr>
          <w:rFonts w:cs="Times New Roman"/>
          <w:spacing w:val="-1"/>
          <w:sz w:val="22"/>
          <w:szCs w:val="22"/>
          <w:lang w:val="ru-RU"/>
        </w:rPr>
        <w:t xml:space="preserve"> </w:t>
      </w:r>
      <w:r w:rsidRPr="188F56C6">
        <w:rPr>
          <w:rFonts w:cs="Times New Roman"/>
          <w:sz w:val="22"/>
          <w:szCs w:val="22"/>
          <w:lang w:val="ru-RU"/>
        </w:rPr>
        <w:t>СТ</w:t>
      </w:r>
      <w:r w:rsidRPr="188F56C6">
        <w:rPr>
          <w:rFonts w:cs="Times New Roman"/>
          <w:spacing w:val="2"/>
          <w:sz w:val="22"/>
          <w:szCs w:val="22"/>
          <w:lang w:val="ru-RU"/>
        </w:rPr>
        <w:t>Р</w:t>
      </w:r>
      <w:r w:rsidRPr="188F56C6">
        <w:rPr>
          <w:rFonts w:cs="Times New Roman"/>
          <w:sz w:val="22"/>
          <w:szCs w:val="22"/>
          <w:lang w:val="ru-RU"/>
        </w:rPr>
        <w:t>А</w:t>
      </w:r>
      <w:r w:rsidRPr="188F56C6">
        <w:rPr>
          <w:rFonts w:cs="Times New Roman"/>
          <w:spacing w:val="-1"/>
          <w:sz w:val="22"/>
          <w:szCs w:val="22"/>
          <w:lang w:val="ru-RU"/>
        </w:rPr>
        <w:t>Х</w:t>
      </w:r>
      <w:r w:rsidRPr="188F56C6">
        <w:rPr>
          <w:rFonts w:cs="Times New Roman"/>
          <w:sz w:val="22"/>
          <w:szCs w:val="22"/>
          <w:lang w:val="ru-RU"/>
        </w:rPr>
        <w:t>ОВА</w:t>
      </w:r>
      <w:r w:rsidRPr="188F56C6">
        <w:rPr>
          <w:rFonts w:cs="Times New Roman"/>
          <w:spacing w:val="-1"/>
          <w:sz w:val="22"/>
          <w:szCs w:val="22"/>
          <w:lang w:val="ru-RU"/>
        </w:rPr>
        <w:t>Н</w:t>
      </w:r>
      <w:r w:rsidRPr="188F56C6">
        <w:rPr>
          <w:rFonts w:cs="Times New Roman"/>
          <w:sz w:val="22"/>
          <w:szCs w:val="22"/>
          <w:lang w:val="ru-RU"/>
        </w:rPr>
        <w:t xml:space="preserve">ИЮ ФИНАНСОВЫХ РИСКОВ, </w:t>
      </w:r>
      <w:r w:rsidR="00F331E5" w:rsidRPr="188F56C6">
        <w:rPr>
          <w:rFonts w:cs="Times New Roman"/>
          <w:sz w:val="22"/>
          <w:szCs w:val="22"/>
          <w:lang w:val="ru-RU"/>
        </w:rPr>
        <w:t>СВЯЗАННЫХ С ВОЗНИКНОВЕНИЕМ РАСХОДОВ В РЕЗУЛЬТАТЕ ПРОТИВОПРАВНЫХ ДЕЙСТВИЙ ТРЕТЬИХ ЛИЦ В СФЕРЕ ИНФОРМАЦИОННЫХ ТЕХНОЛОГИЙ</w:t>
      </w:r>
    </w:p>
    <w:p w14:paraId="31978D3D" w14:textId="77777777" w:rsidR="00F331E5" w:rsidRPr="004572E9" w:rsidRDefault="00F331E5" w:rsidP="00254AC5">
      <w:pPr>
        <w:pStyle w:val="aa"/>
        <w:ind w:left="0" w:right="106" w:firstLine="567"/>
        <w:jc w:val="both"/>
        <w:rPr>
          <w:lang w:val="ru-RU"/>
        </w:rPr>
      </w:pPr>
    </w:p>
    <w:tbl>
      <w:tblPr>
        <w:tblW w:w="106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097"/>
      </w:tblGrid>
      <w:tr w:rsidR="00F85C03" w:rsidRPr="00F9068F" w14:paraId="2184E11A" w14:textId="77777777" w:rsidTr="00254AC5">
        <w:trPr>
          <w:trHeight w:val="249"/>
        </w:trPr>
        <w:tc>
          <w:tcPr>
            <w:tcW w:w="8506" w:type="dxa"/>
            <w:shd w:val="clear" w:color="auto" w:fill="auto"/>
            <w:vAlign w:val="center"/>
            <w:hideMark/>
          </w:tcPr>
          <w:p w14:paraId="57C57245" w14:textId="77777777" w:rsidR="00F85C03" w:rsidRPr="00F9068F" w:rsidRDefault="00F85C03" w:rsidP="00544203">
            <w:pPr>
              <w:widowControl/>
              <w:autoSpaceDE/>
              <w:autoSpaceDN/>
              <w:adjustRightInd/>
              <w:jc w:val="center"/>
              <w:rPr>
                <w:b/>
                <w:bCs/>
                <w:sz w:val="22"/>
                <w:szCs w:val="22"/>
              </w:rPr>
            </w:pPr>
            <w:r w:rsidRPr="00F9068F">
              <w:rPr>
                <w:b/>
              </w:rPr>
              <w:t>Наименование риска</w:t>
            </w:r>
          </w:p>
        </w:tc>
        <w:tc>
          <w:tcPr>
            <w:tcW w:w="2097" w:type="dxa"/>
            <w:vAlign w:val="center"/>
          </w:tcPr>
          <w:p w14:paraId="4CBD9EE0" w14:textId="77777777" w:rsidR="00F85C03" w:rsidRPr="00F9068F" w:rsidRDefault="00F85C03" w:rsidP="00544203">
            <w:pPr>
              <w:widowControl/>
              <w:autoSpaceDE/>
              <w:autoSpaceDN/>
              <w:adjustRightInd/>
              <w:rPr>
                <w:b/>
                <w:bCs/>
                <w:sz w:val="22"/>
                <w:szCs w:val="22"/>
              </w:rPr>
            </w:pPr>
            <w:r w:rsidRPr="00F9068F">
              <w:rPr>
                <w:b/>
              </w:rPr>
              <w:t>Брутто-ставка</w:t>
            </w:r>
          </w:p>
        </w:tc>
      </w:tr>
      <w:tr w:rsidR="00F85C03" w:rsidRPr="00F9068F" w14:paraId="00BFB4AB" w14:textId="77777777" w:rsidTr="00254AC5">
        <w:trPr>
          <w:trHeight w:val="308"/>
        </w:trPr>
        <w:tc>
          <w:tcPr>
            <w:tcW w:w="8506" w:type="dxa"/>
            <w:shd w:val="clear" w:color="auto" w:fill="auto"/>
            <w:noWrap/>
            <w:vAlign w:val="center"/>
            <w:hideMark/>
          </w:tcPr>
          <w:p w14:paraId="5985A601" w14:textId="77777777" w:rsidR="00254AC5" w:rsidRDefault="00F85C03" w:rsidP="00153A74">
            <w:pPr>
              <w:widowControl/>
              <w:autoSpaceDE/>
              <w:autoSpaceDN/>
              <w:adjustRightInd/>
              <w:ind w:left="60"/>
              <w:rPr>
                <w:sz w:val="24"/>
                <w:szCs w:val="24"/>
              </w:rPr>
            </w:pPr>
            <w:r w:rsidRPr="006478D3">
              <w:rPr>
                <w:b/>
                <w:sz w:val="24"/>
                <w:szCs w:val="24"/>
              </w:rPr>
              <w:t>«</w:t>
            </w:r>
            <w:r w:rsidR="002C08C2" w:rsidRPr="002C08C2">
              <w:rPr>
                <w:sz w:val="24"/>
                <w:szCs w:val="24"/>
              </w:rPr>
              <w:t>Утраты возможност</w:t>
            </w:r>
            <w:r w:rsidR="00F331E5">
              <w:rPr>
                <w:sz w:val="24"/>
                <w:szCs w:val="24"/>
              </w:rPr>
              <w:t>и эксплуатации (использования) В</w:t>
            </w:r>
            <w:r w:rsidR="002C08C2" w:rsidRPr="002C08C2">
              <w:rPr>
                <w:sz w:val="24"/>
                <w:szCs w:val="24"/>
              </w:rPr>
              <w:t>еб-сайта</w:t>
            </w:r>
            <w:r w:rsidRPr="006478D3">
              <w:rPr>
                <w:b/>
                <w:sz w:val="24"/>
                <w:szCs w:val="24"/>
              </w:rPr>
              <w:t>»</w:t>
            </w:r>
          </w:p>
          <w:p w14:paraId="01BC613D" w14:textId="0ED27026" w:rsidR="00F85C03" w:rsidRPr="002B00F6" w:rsidRDefault="00254AC5" w:rsidP="00153A74">
            <w:pPr>
              <w:widowControl/>
              <w:autoSpaceDE/>
              <w:autoSpaceDN/>
              <w:adjustRightInd/>
              <w:ind w:left="60"/>
              <w:rPr>
                <w:sz w:val="24"/>
                <w:szCs w:val="24"/>
              </w:rPr>
            </w:pPr>
            <w:r>
              <w:rPr>
                <w:sz w:val="24"/>
                <w:szCs w:val="24"/>
              </w:rPr>
              <w:t>(п. 4.3</w:t>
            </w:r>
            <w:r w:rsidR="00F85C03" w:rsidRPr="002B00F6">
              <w:rPr>
                <w:sz w:val="24"/>
                <w:szCs w:val="24"/>
              </w:rPr>
              <w:t xml:space="preserve"> Правил страхования)</w:t>
            </w:r>
          </w:p>
        </w:tc>
        <w:tc>
          <w:tcPr>
            <w:tcW w:w="2097" w:type="dxa"/>
            <w:vAlign w:val="center"/>
          </w:tcPr>
          <w:p w14:paraId="32EB1CE1" w14:textId="4A0CEAB9" w:rsidR="00F85C03" w:rsidRPr="00A65921" w:rsidRDefault="002C08C2" w:rsidP="00544203">
            <w:pPr>
              <w:jc w:val="center"/>
            </w:pPr>
            <w:r>
              <w:t>4,0</w:t>
            </w:r>
          </w:p>
        </w:tc>
      </w:tr>
    </w:tbl>
    <w:p w14:paraId="5582AED4" w14:textId="77777777" w:rsidR="00F85C03" w:rsidRPr="00254AC5" w:rsidRDefault="00F85C03" w:rsidP="00F85C03">
      <w:pPr>
        <w:pStyle w:val="aa"/>
        <w:ind w:left="0" w:right="106" w:firstLine="567"/>
        <w:jc w:val="both"/>
        <w:rPr>
          <w:lang w:val="ru-RU"/>
        </w:rPr>
      </w:pPr>
    </w:p>
    <w:p w14:paraId="1179E964" w14:textId="77777777" w:rsidR="00F85C03" w:rsidRPr="00254AC5" w:rsidRDefault="00F85C03" w:rsidP="00F85C03">
      <w:pPr>
        <w:pStyle w:val="aa"/>
        <w:ind w:left="0" w:right="106" w:firstLine="567"/>
        <w:jc w:val="both"/>
        <w:rPr>
          <w:lang w:val="ru-RU"/>
        </w:rPr>
      </w:pPr>
    </w:p>
    <w:p w14:paraId="0CFB4F43" w14:textId="77777777" w:rsidR="00F85C03" w:rsidRPr="00A87728" w:rsidRDefault="00F85C03" w:rsidP="188F56C6">
      <w:pPr>
        <w:pStyle w:val="aa"/>
        <w:ind w:left="0" w:right="134"/>
        <w:jc w:val="center"/>
        <w:rPr>
          <w:rFonts w:cs="Times New Roman"/>
          <w:sz w:val="22"/>
          <w:szCs w:val="22"/>
          <w:lang w:val="ru-RU"/>
        </w:rPr>
      </w:pPr>
      <w:r w:rsidRPr="188F56C6">
        <w:rPr>
          <w:rFonts w:cs="Times New Roman"/>
          <w:spacing w:val="-1"/>
          <w:sz w:val="22"/>
          <w:szCs w:val="22"/>
          <w:lang w:val="ru-RU"/>
        </w:rPr>
        <w:t>ПОПРАВОЧНЫЕ КОЭФФИЦИЕНТЫ, ПРИМЕНЯЕМЫЕ В ЗАВИСИМОСТИ ОТ ФАКТОРОВ, ВЛИЯЮЩИХ НА СТЕПЕНЬ СТРАХОВОГО РИСКА</w:t>
      </w:r>
    </w:p>
    <w:p w14:paraId="201C7E15" w14:textId="77777777" w:rsidR="00F85C03" w:rsidRPr="004572E9" w:rsidRDefault="00F85C03" w:rsidP="00F85C03">
      <w:pPr>
        <w:pStyle w:val="aa"/>
        <w:ind w:left="0" w:right="106" w:firstLine="567"/>
        <w:jc w:val="both"/>
        <w:rPr>
          <w:lang w:val="ru-RU"/>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3"/>
        <w:gridCol w:w="1914"/>
      </w:tblGrid>
      <w:tr w:rsidR="00F85C03" w:rsidRPr="00945634" w14:paraId="3EE52B93"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1D9CB6" w14:textId="77777777" w:rsidR="00F85C03" w:rsidRPr="00945634" w:rsidRDefault="00F85C03" w:rsidP="00544203">
            <w:pPr>
              <w:jc w:val="center"/>
              <w:rPr>
                <w:b/>
              </w:rPr>
            </w:pPr>
            <w:r w:rsidRPr="00945634">
              <w:rPr>
                <w:b/>
              </w:rPr>
              <w:t>Фактор риска</w:t>
            </w:r>
          </w:p>
        </w:tc>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11A49F" w14:textId="77777777" w:rsidR="00F85C03" w:rsidRPr="00945634" w:rsidRDefault="00F85C03" w:rsidP="00544203">
            <w:pPr>
              <w:jc w:val="center"/>
              <w:rPr>
                <w:b/>
              </w:rPr>
            </w:pPr>
            <w:r w:rsidRPr="00945634">
              <w:rPr>
                <w:b/>
              </w:rPr>
              <w:t>Коэффициент</w:t>
            </w:r>
          </w:p>
        </w:tc>
      </w:tr>
      <w:tr w:rsidR="00F85C03" w:rsidRPr="00945634" w14:paraId="0D2647FE"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vAlign w:val="center"/>
            <w:hideMark/>
          </w:tcPr>
          <w:p w14:paraId="09E79203" w14:textId="77777777" w:rsidR="00F85C03" w:rsidRPr="00945634" w:rsidRDefault="00F85C03" w:rsidP="00544203">
            <w:r w:rsidRPr="00945634">
              <w:t>Срок страхования</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3D929D3" w14:textId="77777777" w:rsidR="00F85C03" w:rsidRPr="00945634" w:rsidRDefault="00F85C03" w:rsidP="00544203">
            <w:pPr>
              <w:jc w:val="center"/>
              <w:rPr>
                <w:szCs w:val="22"/>
              </w:rPr>
            </w:pPr>
            <w:r w:rsidRPr="00945634">
              <w:rPr>
                <w:szCs w:val="22"/>
              </w:rPr>
              <w:t>1/365 – 5,0</w:t>
            </w:r>
            <w:r>
              <w:rPr>
                <w:szCs w:val="22"/>
              </w:rPr>
              <w:t>0</w:t>
            </w:r>
          </w:p>
        </w:tc>
      </w:tr>
      <w:tr w:rsidR="00F85C03" w:rsidRPr="00945634" w14:paraId="554394DE"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vAlign w:val="center"/>
            <w:hideMark/>
          </w:tcPr>
          <w:p w14:paraId="10A48191" w14:textId="77777777" w:rsidR="00F85C03" w:rsidRPr="00945634" w:rsidRDefault="00F85C03" w:rsidP="00544203">
            <w:r w:rsidRPr="00945634">
              <w:rPr>
                <w:szCs w:val="22"/>
              </w:rPr>
              <w:t>Величина страховой суммы</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20B4430" w14:textId="77777777" w:rsidR="00F85C03" w:rsidRPr="00945634" w:rsidRDefault="00F85C03" w:rsidP="00544203">
            <w:pPr>
              <w:jc w:val="center"/>
            </w:pPr>
            <w:r w:rsidRPr="00945634">
              <w:t>0,1</w:t>
            </w:r>
            <w:r>
              <w:t>0</w:t>
            </w:r>
            <w:r w:rsidRPr="00945634">
              <w:t xml:space="preserve"> – 5,0</w:t>
            </w:r>
            <w:r>
              <w:t>0</w:t>
            </w:r>
          </w:p>
        </w:tc>
      </w:tr>
      <w:tr w:rsidR="00F85C03" w:rsidRPr="00945634" w14:paraId="1EBB1D39"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vAlign w:val="center"/>
            <w:hideMark/>
          </w:tcPr>
          <w:p w14:paraId="1CB2E1AA" w14:textId="082CF4BE" w:rsidR="00F85C03" w:rsidRPr="00945634" w:rsidRDefault="00F85C03" w:rsidP="00544203">
            <w:r w:rsidRPr="00945634">
              <w:t xml:space="preserve">Лимит возмещения (п. </w:t>
            </w:r>
            <w:r w:rsidR="00005803">
              <w:t>6</w:t>
            </w:r>
            <w:r>
              <w:t>.</w:t>
            </w:r>
            <w:r w:rsidR="00005803">
              <w:t>5</w:t>
            </w:r>
            <w:r>
              <w:t xml:space="preserve"> </w:t>
            </w:r>
            <w:r w:rsidRPr="00945634">
              <w:t>Правил страхования)</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5880882" w14:textId="77777777" w:rsidR="00F85C03" w:rsidRPr="00945634" w:rsidRDefault="00F85C03" w:rsidP="00544203">
            <w:pPr>
              <w:jc w:val="center"/>
            </w:pPr>
            <w:r w:rsidRPr="00945634">
              <w:t>0,1</w:t>
            </w:r>
            <w:r>
              <w:t>0</w:t>
            </w:r>
            <w:r w:rsidRPr="00945634">
              <w:t xml:space="preserve"> – 4,0</w:t>
            </w:r>
            <w:r>
              <w:t>0</w:t>
            </w:r>
          </w:p>
        </w:tc>
      </w:tr>
      <w:tr w:rsidR="00F85C03" w:rsidRPr="00945634" w14:paraId="5EDC8EC1"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vAlign w:val="center"/>
          </w:tcPr>
          <w:p w14:paraId="0B5CDDD1" w14:textId="77777777" w:rsidR="00F85C03" w:rsidRPr="00945634" w:rsidRDefault="00F85C03" w:rsidP="00544203">
            <w:r w:rsidRPr="00945634">
              <w:t>Ограничение количества страховых случаев, на которые распространяется страхование</w:t>
            </w:r>
            <w:r>
              <w:t xml:space="preserve"> (п.</w:t>
            </w:r>
            <w:r w:rsidRPr="006B4010">
              <w:t>4.</w:t>
            </w:r>
            <w:r>
              <w:t>4 Правил страхования)</w:t>
            </w:r>
          </w:p>
        </w:tc>
        <w:tc>
          <w:tcPr>
            <w:tcW w:w="1914" w:type="dxa"/>
            <w:tcBorders>
              <w:top w:val="single" w:sz="4" w:space="0" w:color="auto"/>
              <w:left w:val="single" w:sz="4" w:space="0" w:color="auto"/>
              <w:bottom w:val="single" w:sz="4" w:space="0" w:color="auto"/>
              <w:right w:val="single" w:sz="4" w:space="0" w:color="auto"/>
            </w:tcBorders>
            <w:vAlign w:val="center"/>
          </w:tcPr>
          <w:p w14:paraId="04B640B2" w14:textId="77777777" w:rsidR="00F85C03" w:rsidRPr="00945634" w:rsidRDefault="00F85C03" w:rsidP="00544203">
            <w:pPr>
              <w:jc w:val="center"/>
            </w:pPr>
            <w:r w:rsidRPr="00945634">
              <w:t>0,5</w:t>
            </w:r>
            <w:r>
              <w:t xml:space="preserve">0 - </w:t>
            </w:r>
            <w:r w:rsidRPr="00945634">
              <w:t>1,0</w:t>
            </w:r>
            <w:r>
              <w:t>0</w:t>
            </w:r>
          </w:p>
        </w:tc>
      </w:tr>
      <w:tr w:rsidR="00F85C03" w:rsidRPr="00945634" w14:paraId="3E1BCD43"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vAlign w:val="center"/>
          </w:tcPr>
          <w:p w14:paraId="4E5D74C1" w14:textId="77777777" w:rsidR="00F85C03" w:rsidRPr="00945634" w:rsidRDefault="00F85C03" w:rsidP="00544203">
            <w:pPr>
              <w:rPr>
                <w:szCs w:val="22"/>
              </w:rPr>
            </w:pPr>
            <w:r>
              <w:rPr>
                <w:szCs w:val="22"/>
              </w:rPr>
              <w:t>В зависимости от условий изменения страховой суммы после выплаты страхового возмещения (п. 6.</w:t>
            </w:r>
            <w:r w:rsidR="002551D9">
              <w:rPr>
                <w:szCs w:val="22"/>
              </w:rPr>
              <w:t>6</w:t>
            </w:r>
            <w:r>
              <w:rPr>
                <w:szCs w:val="22"/>
              </w:rPr>
              <w:t xml:space="preserve"> Правил страхования)</w:t>
            </w:r>
          </w:p>
        </w:tc>
        <w:tc>
          <w:tcPr>
            <w:tcW w:w="1914" w:type="dxa"/>
            <w:tcBorders>
              <w:top w:val="single" w:sz="4" w:space="0" w:color="auto"/>
              <w:left w:val="single" w:sz="4" w:space="0" w:color="auto"/>
              <w:bottom w:val="single" w:sz="4" w:space="0" w:color="auto"/>
              <w:right w:val="single" w:sz="4" w:space="0" w:color="auto"/>
            </w:tcBorders>
            <w:vAlign w:val="center"/>
          </w:tcPr>
          <w:p w14:paraId="7254E681" w14:textId="77777777" w:rsidR="00F85C03" w:rsidRPr="00945634" w:rsidRDefault="00F85C03" w:rsidP="00544203">
            <w:pPr>
              <w:jc w:val="center"/>
            </w:pPr>
            <w:r>
              <w:t>0,25 – 1,00</w:t>
            </w:r>
          </w:p>
        </w:tc>
      </w:tr>
      <w:tr w:rsidR="00F85C03" w:rsidRPr="00945634" w14:paraId="0961C7EE"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vAlign w:val="center"/>
          </w:tcPr>
          <w:p w14:paraId="4B9E5A7B" w14:textId="77777777" w:rsidR="00F85C03" w:rsidRDefault="00F85C03" w:rsidP="00544203">
            <w:pPr>
              <w:rPr>
                <w:szCs w:val="22"/>
              </w:rPr>
            </w:pPr>
            <w:r>
              <w:rPr>
                <w:szCs w:val="22"/>
              </w:rPr>
              <w:t>Территория страхования</w:t>
            </w:r>
          </w:p>
        </w:tc>
        <w:tc>
          <w:tcPr>
            <w:tcW w:w="1914" w:type="dxa"/>
            <w:tcBorders>
              <w:top w:val="single" w:sz="4" w:space="0" w:color="auto"/>
              <w:left w:val="single" w:sz="4" w:space="0" w:color="auto"/>
              <w:bottom w:val="single" w:sz="4" w:space="0" w:color="auto"/>
              <w:right w:val="single" w:sz="4" w:space="0" w:color="auto"/>
            </w:tcBorders>
            <w:vAlign w:val="center"/>
          </w:tcPr>
          <w:p w14:paraId="1502040B" w14:textId="77777777" w:rsidR="00F85C03" w:rsidRDefault="00F85C03" w:rsidP="00544203">
            <w:pPr>
              <w:jc w:val="center"/>
            </w:pPr>
            <w:r>
              <w:t>0,10 – 5,00</w:t>
            </w:r>
          </w:p>
        </w:tc>
      </w:tr>
      <w:tr w:rsidR="00F85C03" w:rsidRPr="00945634" w14:paraId="252FEC05"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vAlign w:val="center"/>
            <w:hideMark/>
          </w:tcPr>
          <w:p w14:paraId="7BFA7C2D" w14:textId="77777777" w:rsidR="00F85C03" w:rsidRPr="00945634" w:rsidRDefault="00F85C03" w:rsidP="00544203">
            <w:r w:rsidRPr="00945634">
              <w:t>Комплексное страхование</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37AB2F3" w14:textId="77777777" w:rsidR="00F85C03" w:rsidRPr="00945634" w:rsidRDefault="00F85C03" w:rsidP="00544203">
            <w:pPr>
              <w:jc w:val="center"/>
            </w:pPr>
            <w:r w:rsidRPr="00945634">
              <w:t>0,2</w:t>
            </w:r>
            <w:r>
              <w:t>0</w:t>
            </w:r>
            <w:r w:rsidRPr="00945634">
              <w:t xml:space="preserve"> – 1,0</w:t>
            </w:r>
            <w:r>
              <w:t>0</w:t>
            </w:r>
          </w:p>
        </w:tc>
      </w:tr>
      <w:tr w:rsidR="00F85C03" w:rsidRPr="00945634" w14:paraId="664AA4D9"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vAlign w:val="center"/>
            <w:hideMark/>
          </w:tcPr>
          <w:p w14:paraId="2E6C38DC" w14:textId="77777777" w:rsidR="00F85C03" w:rsidRPr="00945634" w:rsidRDefault="00F85C03" w:rsidP="00544203">
            <w:r w:rsidRPr="00945634">
              <w:t>Величина расходов на ведение дела по конкретному договору (группе договоров) страхования</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8CE1D67" w14:textId="77777777" w:rsidR="00F85C03" w:rsidRPr="00945634" w:rsidRDefault="00F85C03" w:rsidP="00544203">
            <w:pPr>
              <w:jc w:val="center"/>
            </w:pPr>
            <w:r w:rsidRPr="00945634">
              <w:t>0,</w:t>
            </w:r>
            <w:r>
              <w:t>65</w:t>
            </w:r>
            <w:r w:rsidRPr="00945634">
              <w:t xml:space="preserve"> – 1,0</w:t>
            </w:r>
            <w:r>
              <w:t>0</w:t>
            </w:r>
          </w:p>
        </w:tc>
      </w:tr>
      <w:tr w:rsidR="00BE03F7" w:rsidRPr="00945634" w14:paraId="5FA70C03"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vAlign w:val="center"/>
          </w:tcPr>
          <w:p w14:paraId="58A30E05" w14:textId="6C4C7535" w:rsidR="00BE03F7" w:rsidRPr="00945634" w:rsidRDefault="00F90C85" w:rsidP="002D4833">
            <w:r>
              <w:t>Страхование</w:t>
            </w:r>
            <w:r w:rsidR="002D4833">
              <w:t xml:space="preserve"> в </w:t>
            </w:r>
            <w:r w:rsidR="00BE03F7">
              <w:t xml:space="preserve"> валютно</w:t>
            </w:r>
            <w:r w:rsidR="002D4833">
              <w:t>м</w:t>
            </w:r>
            <w:r w:rsidR="00BE03F7" w:rsidRPr="00BE03F7">
              <w:t xml:space="preserve"> эквивалент</w:t>
            </w:r>
            <w:r w:rsidR="002D4833">
              <w:t>е</w:t>
            </w:r>
          </w:p>
        </w:tc>
        <w:tc>
          <w:tcPr>
            <w:tcW w:w="1914" w:type="dxa"/>
            <w:tcBorders>
              <w:top w:val="single" w:sz="4" w:space="0" w:color="auto"/>
              <w:left w:val="single" w:sz="4" w:space="0" w:color="auto"/>
              <w:bottom w:val="single" w:sz="4" w:space="0" w:color="auto"/>
              <w:right w:val="single" w:sz="4" w:space="0" w:color="auto"/>
            </w:tcBorders>
            <w:vAlign w:val="center"/>
          </w:tcPr>
          <w:p w14:paraId="025DB2F5" w14:textId="77777777" w:rsidR="00BE03F7" w:rsidRDefault="00BE03F7" w:rsidP="00544203">
            <w:pPr>
              <w:jc w:val="center"/>
            </w:pPr>
            <w:r>
              <w:t>1,00 – 5</w:t>
            </w:r>
            <w:r w:rsidRPr="00BE03F7">
              <w:t>,00</w:t>
            </w:r>
          </w:p>
        </w:tc>
      </w:tr>
      <w:tr w:rsidR="00F85C03" w:rsidRPr="00945634" w14:paraId="7094CB62"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vAlign w:val="center"/>
            <w:hideMark/>
          </w:tcPr>
          <w:p w14:paraId="2684B2F9" w14:textId="77777777" w:rsidR="00F85C03" w:rsidRPr="00945634" w:rsidRDefault="00F85C03" w:rsidP="00544203">
            <w:r w:rsidRPr="00945634">
              <w:t>Сложившаяся убыточность по портфелю и / или по отдельным сегментам портфеля за предыдущие периоды страхования</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BD2C9CE" w14:textId="77777777" w:rsidR="00F85C03" w:rsidRPr="00945634" w:rsidRDefault="00F85C03" w:rsidP="00544203">
            <w:pPr>
              <w:jc w:val="center"/>
            </w:pPr>
            <w:r>
              <w:t>0,10 – 5</w:t>
            </w:r>
            <w:r w:rsidRPr="00945634">
              <w:t>,0</w:t>
            </w:r>
            <w:r>
              <w:t>0</w:t>
            </w:r>
          </w:p>
        </w:tc>
      </w:tr>
      <w:tr w:rsidR="00F85C03" w:rsidRPr="00945634" w14:paraId="0A6B4CF6" w14:textId="77777777" w:rsidTr="00254AC5">
        <w:trPr>
          <w:trHeight w:val="270"/>
          <w:jc w:val="center"/>
        </w:trPr>
        <w:tc>
          <w:tcPr>
            <w:tcW w:w="8533" w:type="dxa"/>
            <w:tcBorders>
              <w:top w:val="single" w:sz="4" w:space="0" w:color="auto"/>
              <w:left w:val="single" w:sz="4" w:space="0" w:color="auto"/>
              <w:bottom w:val="single" w:sz="4" w:space="0" w:color="auto"/>
              <w:right w:val="single" w:sz="4" w:space="0" w:color="auto"/>
            </w:tcBorders>
            <w:vAlign w:val="center"/>
            <w:hideMark/>
          </w:tcPr>
          <w:p w14:paraId="174B6FDB" w14:textId="77777777" w:rsidR="00F85C03" w:rsidRPr="00945634" w:rsidRDefault="00F85C03" w:rsidP="00544203">
            <w:r w:rsidRPr="00945634">
              <w:rPr>
                <w:szCs w:val="22"/>
              </w:rPr>
              <w:t>Субъект</w:t>
            </w:r>
            <w:r>
              <w:rPr>
                <w:szCs w:val="22"/>
              </w:rPr>
              <w:t>ивные факторы риска и экспертно определенная величина</w:t>
            </w:r>
            <w:r w:rsidRPr="00945634">
              <w:rPr>
                <w:szCs w:val="22"/>
              </w:rPr>
              <w:t xml:space="preserve"> страхового риска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40EE4C6" w14:textId="77777777" w:rsidR="00F85C03" w:rsidRPr="00945634" w:rsidRDefault="00F85C03" w:rsidP="00544203">
            <w:pPr>
              <w:jc w:val="center"/>
            </w:pPr>
            <w:r w:rsidRPr="00945634">
              <w:rPr>
                <w:szCs w:val="22"/>
              </w:rPr>
              <w:t>0,1</w:t>
            </w:r>
            <w:r>
              <w:rPr>
                <w:szCs w:val="22"/>
              </w:rPr>
              <w:t>0</w:t>
            </w:r>
            <w:r w:rsidRPr="00945634">
              <w:rPr>
                <w:szCs w:val="22"/>
              </w:rPr>
              <w:t xml:space="preserve"> – 8,0</w:t>
            </w:r>
            <w:r>
              <w:rPr>
                <w:szCs w:val="22"/>
              </w:rPr>
              <w:t>0</w:t>
            </w:r>
          </w:p>
        </w:tc>
      </w:tr>
    </w:tbl>
    <w:p w14:paraId="78C6FF81" w14:textId="77777777" w:rsidR="00F85C03" w:rsidRPr="0073730F" w:rsidRDefault="00F85C03" w:rsidP="0073730F">
      <w:pPr>
        <w:pStyle w:val="aa"/>
        <w:ind w:left="0" w:right="106" w:firstLine="567"/>
        <w:jc w:val="both"/>
        <w:rPr>
          <w:lang w:val="ru-RU"/>
        </w:rPr>
      </w:pPr>
    </w:p>
    <w:p w14:paraId="0544EB55" w14:textId="77777777" w:rsidR="00F85C03" w:rsidRPr="00316826" w:rsidRDefault="188F56C6" w:rsidP="188F56C6">
      <w:pPr>
        <w:pStyle w:val="aa"/>
        <w:ind w:left="0" w:firstLine="567"/>
        <w:jc w:val="both"/>
        <w:rPr>
          <w:rFonts w:cs="Times New Roman"/>
          <w:sz w:val="20"/>
          <w:szCs w:val="20"/>
          <w:lang w:val="ru-RU"/>
        </w:rPr>
      </w:pPr>
      <w:r w:rsidRPr="188F56C6">
        <w:rPr>
          <w:rFonts w:cs="Times New Roman"/>
          <w:sz w:val="20"/>
          <w:szCs w:val="20"/>
          <w:lang w:val="ru-RU"/>
        </w:rPr>
        <w:t>В случае если результирующая тарифная ставка превышает 100%, то считается, что страховой риск не обладает признаками случайности его наступления и договор страхования в отношении данного риска не заключается.</w:t>
      </w:r>
    </w:p>
    <w:p w14:paraId="6C8EF70C" w14:textId="77777777" w:rsidR="00695447" w:rsidRPr="0073730F" w:rsidRDefault="00695447" w:rsidP="00E44287">
      <w:pPr>
        <w:pStyle w:val="aa"/>
        <w:ind w:left="0" w:right="106" w:firstLine="567"/>
        <w:jc w:val="both"/>
        <w:rPr>
          <w:lang w:val="ru-RU"/>
        </w:rPr>
      </w:pPr>
    </w:p>
    <w:sectPr w:rsidR="00695447" w:rsidRPr="0073730F" w:rsidSect="00EF5D39">
      <w:pgSz w:w="11906" w:h="16838"/>
      <w:pgMar w:top="709" w:right="566" w:bottom="284" w:left="709" w:header="510"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1BEA8" w14:textId="77777777" w:rsidR="001D0618" w:rsidRDefault="001D0618" w:rsidP="005D541A">
      <w:r>
        <w:separator/>
      </w:r>
    </w:p>
  </w:endnote>
  <w:endnote w:type="continuationSeparator" w:id="0">
    <w:p w14:paraId="0CDF3E74" w14:textId="77777777" w:rsidR="001D0618" w:rsidRDefault="001D0618" w:rsidP="005D541A">
      <w:r>
        <w:continuationSeparator/>
      </w:r>
    </w:p>
  </w:endnote>
  <w:endnote w:type="continuationNotice" w:id="1">
    <w:p w14:paraId="184274E6" w14:textId="77777777" w:rsidR="001D0618" w:rsidRDefault="001D0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ornado 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D2FF" w14:textId="77777777" w:rsidR="00DB10EA" w:rsidRDefault="00DB10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00284"/>
      <w:docPartObj>
        <w:docPartGallery w:val="Page Numbers (Bottom of Page)"/>
        <w:docPartUnique/>
      </w:docPartObj>
    </w:sdtPr>
    <w:sdtEndPr/>
    <w:sdtContent>
      <w:p w14:paraId="5DA20E95" w14:textId="14CEFE84" w:rsidR="004339D7" w:rsidRDefault="004339D7">
        <w:pPr>
          <w:pStyle w:val="a6"/>
          <w:jc w:val="right"/>
        </w:pPr>
        <w:r>
          <w:fldChar w:fldCharType="begin"/>
        </w:r>
        <w:r>
          <w:instrText>PAGE   \* MERGEFORMAT</w:instrText>
        </w:r>
        <w:r>
          <w:fldChar w:fldCharType="separate"/>
        </w:r>
        <w:r w:rsidR="002B4107">
          <w:rPr>
            <w:noProof/>
          </w:rPr>
          <w:t>21</w:t>
        </w:r>
        <w:r>
          <w:fldChar w:fldCharType="end"/>
        </w:r>
      </w:p>
    </w:sdtContent>
  </w:sdt>
  <w:p w14:paraId="2D1663BD" w14:textId="77777777" w:rsidR="004339D7" w:rsidRDefault="004339D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F461B" w14:textId="77777777" w:rsidR="00DB10EA" w:rsidRDefault="00DB10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BC52" w14:textId="77777777" w:rsidR="001D0618" w:rsidRDefault="001D0618" w:rsidP="005D541A">
      <w:r>
        <w:separator/>
      </w:r>
    </w:p>
  </w:footnote>
  <w:footnote w:type="continuationSeparator" w:id="0">
    <w:p w14:paraId="0B67C16E" w14:textId="77777777" w:rsidR="001D0618" w:rsidRDefault="001D0618" w:rsidP="005D541A">
      <w:r>
        <w:continuationSeparator/>
      </w:r>
    </w:p>
  </w:footnote>
  <w:footnote w:type="continuationNotice" w:id="1">
    <w:p w14:paraId="56EA3341" w14:textId="77777777" w:rsidR="001D0618" w:rsidRDefault="001D0618"/>
  </w:footnote>
  <w:footnote w:id="2">
    <w:p w14:paraId="3883256B" w14:textId="7DA6BD51" w:rsidR="004339D7" w:rsidRPr="0073447C" w:rsidRDefault="004339D7" w:rsidP="00CA4BB6">
      <w:pPr>
        <w:pStyle w:val="af0"/>
        <w:jc w:val="both"/>
      </w:pPr>
      <w:r w:rsidRPr="00945634">
        <w:rPr>
          <w:rStyle w:val="af2"/>
        </w:rPr>
        <w:footnoteRef/>
      </w:r>
      <w:r w:rsidRPr="00945634">
        <w:t xml:space="preserve"> </w:t>
      </w:r>
      <w:r w:rsidRPr="00945634">
        <w:rPr>
          <w:iCs/>
        </w:rPr>
        <w:t xml:space="preserve">Под страхователями, имеющими право на досрочный отказ от договора добровольного страхования на специальных условиях, </w:t>
      </w:r>
      <w:r>
        <w:rPr>
          <w:iCs/>
        </w:rPr>
        <w:t>понимаются только страхователи-</w:t>
      </w:r>
      <w:r w:rsidRPr="00945634">
        <w:rPr>
          <w:iCs/>
        </w:rPr>
        <w:t>физические лица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9D2C" w14:textId="77777777" w:rsidR="00DB10EA" w:rsidRDefault="00DB10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1375" w14:textId="7B1F7728" w:rsidR="004339D7" w:rsidRPr="00F37935" w:rsidRDefault="004339D7" w:rsidP="00F37935">
    <w:pPr>
      <w:pStyle w:val="a4"/>
      <w:pBdr>
        <w:bottom w:val="single" w:sz="4" w:space="1" w:color="auto"/>
      </w:pBdr>
      <w:jc w:val="both"/>
      <w:rPr>
        <w:sz w:val="18"/>
        <w:szCs w:val="18"/>
      </w:rPr>
    </w:pPr>
    <w:r w:rsidRPr="00F37935">
      <w:rPr>
        <w:b/>
        <w:i/>
        <w:sz w:val="18"/>
        <w:szCs w:val="18"/>
      </w:rPr>
      <w:t>Правила</w:t>
    </w:r>
    <w:r w:rsidRPr="00F37935">
      <w:rPr>
        <w:b/>
        <w:bCs/>
        <w:i/>
        <w:sz w:val="18"/>
        <w:szCs w:val="18"/>
      </w:rPr>
      <w:t xml:space="preserve"> страхования финансовых рисков физических лиц, связанных с возникновением расходов в результате противоправных действий третьих лиц в сфере информационных технологий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23EF" w14:textId="77777777" w:rsidR="00DB10EA" w:rsidRDefault="00DB10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68D"/>
    <w:multiLevelType w:val="multilevel"/>
    <w:tmpl w:val="0BD2D5C2"/>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76260A7"/>
    <w:multiLevelType w:val="multilevel"/>
    <w:tmpl w:val="4D9CC2E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83D4E2E"/>
    <w:multiLevelType w:val="hybridMultilevel"/>
    <w:tmpl w:val="314C9A68"/>
    <w:lvl w:ilvl="0" w:tplc="394EAF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D472C"/>
    <w:multiLevelType w:val="hybridMultilevel"/>
    <w:tmpl w:val="314C9A68"/>
    <w:lvl w:ilvl="0" w:tplc="394EAF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769B4"/>
    <w:multiLevelType w:val="multilevel"/>
    <w:tmpl w:val="DFB4A8F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2840800"/>
    <w:multiLevelType w:val="multilevel"/>
    <w:tmpl w:val="4D9CC2E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31C4C76"/>
    <w:multiLevelType w:val="multilevel"/>
    <w:tmpl w:val="0E7A993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D783B"/>
    <w:multiLevelType w:val="multilevel"/>
    <w:tmpl w:val="A5BCCBF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C7027A"/>
    <w:multiLevelType w:val="hybridMultilevel"/>
    <w:tmpl w:val="314C9A68"/>
    <w:lvl w:ilvl="0" w:tplc="394EAF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2923B3"/>
    <w:multiLevelType w:val="multilevel"/>
    <w:tmpl w:val="5F48C488"/>
    <w:lvl w:ilvl="0">
      <w:start w:val="10"/>
      <w:numFmt w:val="decimal"/>
      <w:lvlText w:val="%1."/>
      <w:lvlJc w:val="left"/>
      <w:pPr>
        <w:ind w:left="660" w:hanging="660"/>
      </w:pPr>
      <w:rPr>
        <w:rFonts w:cs="Times New Roman" w:hint="default"/>
      </w:rPr>
    </w:lvl>
    <w:lvl w:ilvl="1">
      <w:start w:val="1"/>
      <w:numFmt w:val="decimal"/>
      <w:lvlText w:val="%1.%2."/>
      <w:lvlJc w:val="left"/>
      <w:pPr>
        <w:ind w:left="1123" w:hanging="660"/>
      </w:pPr>
      <w:rPr>
        <w:rFonts w:cs="Times New Roman" w:hint="default"/>
        <w:b w:val="0"/>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10" w15:restartNumberingAfterBreak="0">
    <w:nsid w:val="1F943026"/>
    <w:multiLevelType w:val="multilevel"/>
    <w:tmpl w:val="D2386BCC"/>
    <w:lvl w:ilvl="0">
      <w:start w:val="10"/>
      <w:numFmt w:val="decimal"/>
      <w:lvlText w:val="%1."/>
      <w:lvlJc w:val="left"/>
      <w:pPr>
        <w:ind w:left="660" w:hanging="660"/>
      </w:pPr>
      <w:rPr>
        <w:rFonts w:hint="default"/>
      </w:rPr>
    </w:lvl>
    <w:lvl w:ilvl="1">
      <w:start w:val="4"/>
      <w:numFmt w:val="decimal"/>
      <w:lvlText w:val="%1.%2."/>
      <w:lvlJc w:val="left"/>
      <w:pPr>
        <w:ind w:left="1123"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1" w15:restartNumberingAfterBreak="0">
    <w:nsid w:val="20382D42"/>
    <w:multiLevelType w:val="multilevel"/>
    <w:tmpl w:val="D9867F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C034E6"/>
    <w:multiLevelType w:val="hybridMultilevel"/>
    <w:tmpl w:val="753012BC"/>
    <w:lvl w:ilvl="0" w:tplc="935E0026">
      <w:start w:val="1"/>
      <w:numFmt w:val="decimal"/>
      <w:lvlText w:val="%1."/>
      <w:lvlJc w:val="left"/>
      <w:pPr>
        <w:tabs>
          <w:tab w:val="num" w:pos="644"/>
        </w:tabs>
        <w:ind w:left="644" w:hanging="360"/>
      </w:pPr>
      <w:rPr>
        <w:rFonts w:ascii="Times New Roman" w:hAnsi="Times New Roman" w:cs="Times New Roman" w:hint="default"/>
        <w:b/>
        <w:sz w:val="28"/>
        <w:szCs w:val="28"/>
      </w:rPr>
    </w:lvl>
    <w:lvl w:ilvl="1" w:tplc="8A009A88">
      <w:start w:val="1"/>
      <w:numFmt w:val="decimal"/>
      <w:lvlText w:val="4.%2."/>
      <w:lvlJc w:val="left"/>
      <w:pPr>
        <w:tabs>
          <w:tab w:val="num" w:pos="426"/>
        </w:tabs>
        <w:ind w:left="426" w:hanging="360"/>
      </w:pPr>
      <w:rPr>
        <w:rFonts w:hint="default"/>
        <w:b w:val="0"/>
        <w:i w:val="0"/>
        <w:color w:val="auto"/>
        <w:sz w:val="24"/>
        <w:szCs w:val="24"/>
      </w:rPr>
    </w:lvl>
    <w:lvl w:ilvl="2" w:tplc="4B86C544">
      <w:start w:val="1"/>
      <w:numFmt w:val="decimal"/>
      <w:lvlText w:val="4.4.%3."/>
      <w:lvlJc w:val="left"/>
      <w:pPr>
        <w:tabs>
          <w:tab w:val="num" w:pos="284"/>
        </w:tabs>
        <w:ind w:left="284" w:hanging="360"/>
      </w:pPr>
      <w:rPr>
        <w:rFonts w:hint="default"/>
        <w:b w:val="0"/>
        <w:i w:val="0"/>
        <w:color w:val="auto"/>
        <w:sz w:val="24"/>
        <w:szCs w:val="24"/>
      </w:rPr>
    </w:lvl>
    <w:lvl w:ilvl="3" w:tplc="C966F4CE">
      <w:start w:val="1"/>
      <w:numFmt w:val="decimal"/>
      <w:lvlText w:val="3.7.%4."/>
      <w:lvlJc w:val="left"/>
      <w:pPr>
        <w:tabs>
          <w:tab w:val="num" w:pos="2804"/>
        </w:tabs>
        <w:ind w:left="2804" w:hanging="360"/>
      </w:pPr>
      <w:rPr>
        <w:rFonts w:hint="default"/>
        <w:b w:val="0"/>
        <w:i w:val="0"/>
        <w:color w:val="auto"/>
        <w:sz w:val="24"/>
        <w:szCs w:val="24"/>
      </w:rPr>
    </w:lvl>
    <w:lvl w:ilvl="4" w:tplc="04190019">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15:restartNumberingAfterBreak="0">
    <w:nsid w:val="254161D6"/>
    <w:multiLevelType w:val="multilevel"/>
    <w:tmpl w:val="3CA628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9ED23D7"/>
    <w:multiLevelType w:val="multilevel"/>
    <w:tmpl w:val="46F818DC"/>
    <w:lvl w:ilvl="0">
      <w:start w:val="10"/>
      <w:numFmt w:val="decimal"/>
      <w:lvlText w:val="%1."/>
      <w:lvlJc w:val="left"/>
      <w:pPr>
        <w:ind w:left="660" w:hanging="660"/>
      </w:pPr>
      <w:rPr>
        <w:rFonts w:hint="default"/>
      </w:rPr>
    </w:lvl>
    <w:lvl w:ilvl="1">
      <w:start w:val="3"/>
      <w:numFmt w:val="decimal"/>
      <w:lvlText w:val="%1.%2."/>
      <w:lvlJc w:val="left"/>
      <w:pPr>
        <w:ind w:left="1123" w:hanging="6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5" w15:restartNumberingAfterBreak="0">
    <w:nsid w:val="2E2D2DC3"/>
    <w:multiLevelType w:val="hybridMultilevel"/>
    <w:tmpl w:val="314C9A68"/>
    <w:lvl w:ilvl="0" w:tplc="394EAF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F55337"/>
    <w:multiLevelType w:val="hybridMultilevel"/>
    <w:tmpl w:val="6D887D1C"/>
    <w:lvl w:ilvl="0" w:tplc="87D0DC24">
      <w:start w:val="1"/>
      <w:numFmt w:val="decimal"/>
      <w:lvlText w:val="1.%1."/>
      <w:lvlJc w:val="left"/>
      <w:pPr>
        <w:tabs>
          <w:tab w:val="num" w:pos="1353"/>
        </w:tabs>
        <w:ind w:left="1353" w:hanging="360"/>
      </w:pPr>
      <w:rPr>
        <w:rFonts w:hint="default"/>
        <w:i w:val="0"/>
        <w:sz w:val="24"/>
        <w:szCs w:val="24"/>
      </w:r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7" w15:restartNumberingAfterBreak="0">
    <w:nsid w:val="37A860AF"/>
    <w:multiLevelType w:val="multilevel"/>
    <w:tmpl w:val="B9C0B3F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37D11C23"/>
    <w:multiLevelType w:val="multilevel"/>
    <w:tmpl w:val="EA183072"/>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F5505F"/>
    <w:multiLevelType w:val="multilevel"/>
    <w:tmpl w:val="0FE2B69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3B723E67"/>
    <w:multiLevelType w:val="multilevel"/>
    <w:tmpl w:val="4EE0661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B062E9"/>
    <w:multiLevelType w:val="hybridMultilevel"/>
    <w:tmpl w:val="817602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782A65"/>
    <w:multiLevelType w:val="multilevel"/>
    <w:tmpl w:val="954E557E"/>
    <w:lvl w:ilvl="0">
      <w:start w:val="2"/>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9BE5357"/>
    <w:multiLevelType w:val="multilevel"/>
    <w:tmpl w:val="F39EAE14"/>
    <w:lvl w:ilvl="0">
      <w:start w:val="1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E3749B5"/>
    <w:multiLevelType w:val="multilevel"/>
    <w:tmpl w:val="E15AD6BE"/>
    <w:lvl w:ilvl="0">
      <w:start w:val="11"/>
      <w:numFmt w:val="decimal"/>
      <w:lvlText w:val="%1."/>
      <w:lvlJc w:val="left"/>
      <w:pPr>
        <w:ind w:left="600" w:hanging="600"/>
      </w:pPr>
      <w:rPr>
        <w:rFonts w:hint="default"/>
      </w:rPr>
    </w:lvl>
    <w:lvl w:ilvl="1">
      <w:start w:val="20"/>
      <w:numFmt w:val="decimal"/>
      <w:lvlText w:val="%1.%2."/>
      <w:lvlJc w:val="left"/>
      <w:pPr>
        <w:ind w:left="702" w:hanging="60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25" w15:restartNumberingAfterBreak="0">
    <w:nsid w:val="507F56D5"/>
    <w:multiLevelType w:val="multilevel"/>
    <w:tmpl w:val="C8EC933E"/>
    <w:lvl w:ilvl="0">
      <w:start w:val="1"/>
      <w:numFmt w:val="decimal"/>
      <w:lvlText w:val="%1."/>
      <w:lvlJc w:val="left"/>
      <w:pPr>
        <w:tabs>
          <w:tab w:val="num" w:pos="420"/>
        </w:tabs>
        <w:ind w:left="420" w:hanging="420"/>
      </w:pPr>
      <w:rPr>
        <w:rFonts w:cs="Times New Roman" w:hint="default"/>
        <w:i w:val="0"/>
      </w:rPr>
    </w:lvl>
    <w:lvl w:ilvl="1">
      <w:start w:val="1"/>
      <w:numFmt w:val="decimal"/>
      <w:lvlText w:val="%1.%2."/>
      <w:lvlJc w:val="left"/>
      <w:pPr>
        <w:tabs>
          <w:tab w:val="num" w:pos="1697"/>
        </w:tabs>
        <w:ind w:left="1697" w:hanging="420"/>
      </w:pPr>
      <w:rPr>
        <w:rFonts w:cs="Times New Roman" w:hint="default"/>
        <w:b w:val="0"/>
      </w:rPr>
    </w:lvl>
    <w:lvl w:ilvl="2">
      <w:start w:val="1"/>
      <w:numFmt w:val="decimal"/>
      <w:lvlText w:val="%1.%2.%3."/>
      <w:lvlJc w:val="left"/>
      <w:pPr>
        <w:tabs>
          <w:tab w:val="num" w:pos="1004"/>
        </w:tabs>
        <w:ind w:left="1004" w:hanging="720"/>
      </w:pPr>
      <w:rPr>
        <w:rFonts w:cs="Times New Roman" w:hint="default"/>
        <w:sz w:val="18"/>
        <w:szCs w:val="1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95E39C2"/>
    <w:multiLevelType w:val="hybridMultilevel"/>
    <w:tmpl w:val="28106EBC"/>
    <w:lvl w:ilvl="0" w:tplc="49C8D590">
      <w:start w:val="1"/>
      <w:numFmt w:val="russianLower"/>
      <w:lvlText w:val="%1)"/>
      <w:lvlJc w:val="left"/>
      <w:pPr>
        <w:ind w:left="720" w:hanging="360"/>
      </w:pPr>
      <w:rPr>
        <w:rFonts w:hint="default"/>
      </w:rPr>
    </w:lvl>
    <w:lvl w:ilvl="1" w:tplc="C42A0852">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B9235C"/>
    <w:multiLevelType w:val="multilevel"/>
    <w:tmpl w:val="7EA4FFA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5CE167FB"/>
    <w:multiLevelType w:val="multilevel"/>
    <w:tmpl w:val="C31EF0BC"/>
    <w:lvl w:ilvl="0">
      <w:start w:val="11"/>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274325"/>
    <w:multiLevelType w:val="multilevel"/>
    <w:tmpl w:val="DFDA37CA"/>
    <w:lvl w:ilvl="0">
      <w:start w:val="9"/>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5F033570"/>
    <w:multiLevelType w:val="hybridMultilevel"/>
    <w:tmpl w:val="6AFA9B24"/>
    <w:lvl w:ilvl="0" w:tplc="279C0A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9C6CDA"/>
    <w:multiLevelType w:val="multilevel"/>
    <w:tmpl w:val="628E7E6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C955D5"/>
    <w:multiLevelType w:val="multilevel"/>
    <w:tmpl w:val="4678F1F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784602"/>
    <w:multiLevelType w:val="multilevel"/>
    <w:tmpl w:val="DFB4A8F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18139E1"/>
    <w:multiLevelType w:val="multilevel"/>
    <w:tmpl w:val="6F20A97A"/>
    <w:lvl w:ilvl="0">
      <w:start w:val="10"/>
      <w:numFmt w:val="decimal"/>
      <w:lvlText w:val="%1."/>
      <w:lvlJc w:val="left"/>
      <w:pPr>
        <w:ind w:left="660" w:hanging="660"/>
      </w:pPr>
      <w:rPr>
        <w:rFonts w:hint="default"/>
      </w:rPr>
    </w:lvl>
    <w:lvl w:ilvl="1">
      <w:start w:val="2"/>
      <w:numFmt w:val="decimal"/>
      <w:lvlText w:val="%1.%2."/>
      <w:lvlJc w:val="left"/>
      <w:pPr>
        <w:ind w:left="1407"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35" w15:restartNumberingAfterBreak="0">
    <w:nsid w:val="78675F82"/>
    <w:multiLevelType w:val="multilevel"/>
    <w:tmpl w:val="97FE80A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215868" w:themeColor="accent5" w:themeShade="80"/>
        <w:sz w:val="18"/>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280" w:hanging="1080"/>
      </w:pPr>
      <w:rPr>
        <w:rFonts w:hint="default"/>
      </w:rPr>
    </w:lvl>
    <w:lvl w:ilvl="8">
      <w:start w:val="1"/>
      <w:numFmt w:val="decimal"/>
      <w:lvlText w:val="%1.%2.%3.%4.%5.%6.%7.%8.%9."/>
      <w:lvlJc w:val="left"/>
      <w:pPr>
        <w:ind w:left="6240" w:hanging="1440"/>
      </w:pPr>
      <w:rPr>
        <w:rFonts w:hint="default"/>
      </w:rPr>
    </w:lvl>
  </w:abstractNum>
  <w:abstractNum w:abstractNumId="36" w15:restartNumberingAfterBreak="0">
    <w:nsid w:val="797C5055"/>
    <w:multiLevelType w:val="hybridMultilevel"/>
    <w:tmpl w:val="126AF322"/>
    <w:lvl w:ilvl="0" w:tplc="EAD47FAE">
      <w:start w:val="1"/>
      <w:numFmt w:val="decimal"/>
      <w:lvlText w:val="5.%1."/>
      <w:lvlJc w:val="left"/>
      <w:pPr>
        <w:ind w:left="928" w:hanging="360"/>
      </w:pPr>
      <w:rPr>
        <w:rFonts w:ascii="Times New Roman" w:hAnsi="Times New Roman" w:hint="default"/>
        <w:b w:val="0"/>
        <w:i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26"/>
  </w:num>
  <w:num w:numId="4">
    <w:abstractNumId w:val="36"/>
  </w:num>
  <w:num w:numId="5">
    <w:abstractNumId w:val="25"/>
  </w:num>
  <w:num w:numId="6">
    <w:abstractNumId w:val="0"/>
  </w:num>
  <w:num w:numId="7">
    <w:abstractNumId w:val="19"/>
  </w:num>
  <w:num w:numId="8">
    <w:abstractNumId w:val="21"/>
  </w:num>
  <w:num w:numId="9">
    <w:abstractNumId w:val="4"/>
  </w:num>
  <w:num w:numId="10">
    <w:abstractNumId w:val="9"/>
  </w:num>
  <w:num w:numId="11">
    <w:abstractNumId w:val="34"/>
  </w:num>
  <w:num w:numId="12">
    <w:abstractNumId w:val="14"/>
  </w:num>
  <w:num w:numId="13">
    <w:abstractNumId w:val="28"/>
  </w:num>
  <w:num w:numId="14">
    <w:abstractNumId w:val="23"/>
  </w:num>
  <w:num w:numId="15">
    <w:abstractNumId w:val="10"/>
  </w:num>
  <w:num w:numId="16">
    <w:abstractNumId w:val="31"/>
  </w:num>
  <w:num w:numId="17">
    <w:abstractNumId w:val="35"/>
  </w:num>
  <w:num w:numId="18">
    <w:abstractNumId w:val="30"/>
  </w:num>
  <w:num w:numId="19">
    <w:abstractNumId w:val="18"/>
  </w:num>
  <w:num w:numId="20">
    <w:abstractNumId w:val="11"/>
  </w:num>
  <w:num w:numId="21">
    <w:abstractNumId w:val="22"/>
  </w:num>
  <w:num w:numId="22">
    <w:abstractNumId w:val="13"/>
  </w:num>
  <w:num w:numId="23">
    <w:abstractNumId w:val="17"/>
  </w:num>
  <w:num w:numId="24">
    <w:abstractNumId w:val="27"/>
  </w:num>
  <w:num w:numId="25">
    <w:abstractNumId w:val="1"/>
  </w:num>
  <w:num w:numId="26">
    <w:abstractNumId w:val="29"/>
  </w:num>
  <w:num w:numId="27">
    <w:abstractNumId w:val="6"/>
  </w:num>
  <w:num w:numId="28">
    <w:abstractNumId w:val="7"/>
  </w:num>
  <w:num w:numId="29">
    <w:abstractNumId w:val="20"/>
  </w:num>
  <w:num w:numId="30">
    <w:abstractNumId w:val="32"/>
  </w:num>
  <w:num w:numId="31">
    <w:abstractNumId w:val="33"/>
  </w:num>
  <w:num w:numId="32">
    <w:abstractNumId w:val="5"/>
  </w:num>
  <w:num w:numId="33">
    <w:abstractNumId w:val="3"/>
  </w:num>
  <w:num w:numId="34">
    <w:abstractNumId w:val="15"/>
  </w:num>
  <w:num w:numId="35">
    <w:abstractNumId w:val="8"/>
  </w:num>
  <w:num w:numId="36">
    <w:abstractNumId w:val="2"/>
  </w:num>
  <w:num w:numId="37">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A"/>
    <w:rsid w:val="00000718"/>
    <w:rsid w:val="00000B41"/>
    <w:rsid w:val="00002039"/>
    <w:rsid w:val="00002847"/>
    <w:rsid w:val="00005803"/>
    <w:rsid w:val="00005C04"/>
    <w:rsid w:val="000060B5"/>
    <w:rsid w:val="00007CAF"/>
    <w:rsid w:val="00010EE7"/>
    <w:rsid w:val="0001239B"/>
    <w:rsid w:val="00013D63"/>
    <w:rsid w:val="00013F46"/>
    <w:rsid w:val="00014C2D"/>
    <w:rsid w:val="00015D5A"/>
    <w:rsid w:val="00016244"/>
    <w:rsid w:val="00016600"/>
    <w:rsid w:val="00020291"/>
    <w:rsid w:val="0002085E"/>
    <w:rsid w:val="00020F5A"/>
    <w:rsid w:val="00021498"/>
    <w:rsid w:val="00023869"/>
    <w:rsid w:val="00025205"/>
    <w:rsid w:val="00025478"/>
    <w:rsid w:val="00026010"/>
    <w:rsid w:val="00027206"/>
    <w:rsid w:val="0002798C"/>
    <w:rsid w:val="00030685"/>
    <w:rsid w:val="00030C19"/>
    <w:rsid w:val="00030C70"/>
    <w:rsid w:val="000314C5"/>
    <w:rsid w:val="00032732"/>
    <w:rsid w:val="00033426"/>
    <w:rsid w:val="0003369D"/>
    <w:rsid w:val="00033783"/>
    <w:rsid w:val="00033788"/>
    <w:rsid w:val="0003392C"/>
    <w:rsid w:val="00035B72"/>
    <w:rsid w:val="00036C12"/>
    <w:rsid w:val="00036D9B"/>
    <w:rsid w:val="000378D5"/>
    <w:rsid w:val="00040658"/>
    <w:rsid w:val="00040E29"/>
    <w:rsid w:val="00041038"/>
    <w:rsid w:val="00042709"/>
    <w:rsid w:val="00042DF1"/>
    <w:rsid w:val="000431DB"/>
    <w:rsid w:val="00043EFF"/>
    <w:rsid w:val="000445B5"/>
    <w:rsid w:val="000455D5"/>
    <w:rsid w:val="0005008C"/>
    <w:rsid w:val="00050698"/>
    <w:rsid w:val="000509FF"/>
    <w:rsid w:val="00050CB3"/>
    <w:rsid w:val="0005104D"/>
    <w:rsid w:val="00051691"/>
    <w:rsid w:val="000528B6"/>
    <w:rsid w:val="00052E90"/>
    <w:rsid w:val="00053864"/>
    <w:rsid w:val="00054266"/>
    <w:rsid w:val="00054866"/>
    <w:rsid w:val="00055EAB"/>
    <w:rsid w:val="00056EE5"/>
    <w:rsid w:val="00057D45"/>
    <w:rsid w:val="00057D69"/>
    <w:rsid w:val="00060727"/>
    <w:rsid w:val="00060EAB"/>
    <w:rsid w:val="00060FE5"/>
    <w:rsid w:val="0006238F"/>
    <w:rsid w:val="00062801"/>
    <w:rsid w:val="000634D1"/>
    <w:rsid w:val="00063F25"/>
    <w:rsid w:val="000654BA"/>
    <w:rsid w:val="00067B45"/>
    <w:rsid w:val="000702B7"/>
    <w:rsid w:val="000704A8"/>
    <w:rsid w:val="00070AFA"/>
    <w:rsid w:val="00072934"/>
    <w:rsid w:val="00074302"/>
    <w:rsid w:val="00074E50"/>
    <w:rsid w:val="0007688F"/>
    <w:rsid w:val="000776D7"/>
    <w:rsid w:val="00080065"/>
    <w:rsid w:val="0008256F"/>
    <w:rsid w:val="00084353"/>
    <w:rsid w:val="0008435D"/>
    <w:rsid w:val="0008572B"/>
    <w:rsid w:val="00085B0C"/>
    <w:rsid w:val="00085C94"/>
    <w:rsid w:val="000862C9"/>
    <w:rsid w:val="00086FCD"/>
    <w:rsid w:val="0008718F"/>
    <w:rsid w:val="00087773"/>
    <w:rsid w:val="00090C2D"/>
    <w:rsid w:val="00091ACC"/>
    <w:rsid w:val="00093BC4"/>
    <w:rsid w:val="00093BD9"/>
    <w:rsid w:val="00094E62"/>
    <w:rsid w:val="00095F72"/>
    <w:rsid w:val="0009603B"/>
    <w:rsid w:val="00096760"/>
    <w:rsid w:val="00096B6D"/>
    <w:rsid w:val="000972E6"/>
    <w:rsid w:val="00097780"/>
    <w:rsid w:val="00097A2F"/>
    <w:rsid w:val="000A0ACE"/>
    <w:rsid w:val="000A1027"/>
    <w:rsid w:val="000A1DB6"/>
    <w:rsid w:val="000A2994"/>
    <w:rsid w:val="000A2A96"/>
    <w:rsid w:val="000A30A9"/>
    <w:rsid w:val="000A30D7"/>
    <w:rsid w:val="000A3BA1"/>
    <w:rsid w:val="000A42C1"/>
    <w:rsid w:val="000A4314"/>
    <w:rsid w:val="000A4CFC"/>
    <w:rsid w:val="000B0ADD"/>
    <w:rsid w:val="000B111C"/>
    <w:rsid w:val="000B162A"/>
    <w:rsid w:val="000B232F"/>
    <w:rsid w:val="000B2B57"/>
    <w:rsid w:val="000B3202"/>
    <w:rsid w:val="000B70F7"/>
    <w:rsid w:val="000B79A5"/>
    <w:rsid w:val="000C0CFD"/>
    <w:rsid w:val="000C2486"/>
    <w:rsid w:val="000C2FD3"/>
    <w:rsid w:val="000C39C1"/>
    <w:rsid w:val="000C3BB9"/>
    <w:rsid w:val="000C3F1B"/>
    <w:rsid w:val="000C4B7F"/>
    <w:rsid w:val="000C5093"/>
    <w:rsid w:val="000C563F"/>
    <w:rsid w:val="000C6698"/>
    <w:rsid w:val="000C7AE6"/>
    <w:rsid w:val="000D2723"/>
    <w:rsid w:val="000D2BD2"/>
    <w:rsid w:val="000D3022"/>
    <w:rsid w:val="000D3ABA"/>
    <w:rsid w:val="000D4129"/>
    <w:rsid w:val="000D41A4"/>
    <w:rsid w:val="000D45CB"/>
    <w:rsid w:val="000D4669"/>
    <w:rsid w:val="000D4F67"/>
    <w:rsid w:val="000D6D0A"/>
    <w:rsid w:val="000E0004"/>
    <w:rsid w:val="000E2AAA"/>
    <w:rsid w:val="000E2BD6"/>
    <w:rsid w:val="000E4D24"/>
    <w:rsid w:val="000E548F"/>
    <w:rsid w:val="000E5BF0"/>
    <w:rsid w:val="000E6BB1"/>
    <w:rsid w:val="000E7099"/>
    <w:rsid w:val="000E73A3"/>
    <w:rsid w:val="000E73E7"/>
    <w:rsid w:val="000E7FF2"/>
    <w:rsid w:val="000F2530"/>
    <w:rsid w:val="000F281D"/>
    <w:rsid w:val="000F306D"/>
    <w:rsid w:val="000F32DD"/>
    <w:rsid w:val="000F35B1"/>
    <w:rsid w:val="000F3BDB"/>
    <w:rsid w:val="000F3D76"/>
    <w:rsid w:val="000F43A3"/>
    <w:rsid w:val="000F445C"/>
    <w:rsid w:val="000F44A4"/>
    <w:rsid w:val="000F47CD"/>
    <w:rsid w:val="000F494B"/>
    <w:rsid w:val="000F53C6"/>
    <w:rsid w:val="000F6ABD"/>
    <w:rsid w:val="000F717A"/>
    <w:rsid w:val="000F732A"/>
    <w:rsid w:val="000F7638"/>
    <w:rsid w:val="001002CF"/>
    <w:rsid w:val="0010108F"/>
    <w:rsid w:val="0010196B"/>
    <w:rsid w:val="001044AA"/>
    <w:rsid w:val="001053A8"/>
    <w:rsid w:val="00105BA5"/>
    <w:rsid w:val="00106C07"/>
    <w:rsid w:val="00107969"/>
    <w:rsid w:val="00107E47"/>
    <w:rsid w:val="00110D23"/>
    <w:rsid w:val="001110D2"/>
    <w:rsid w:val="00113410"/>
    <w:rsid w:val="00113B91"/>
    <w:rsid w:val="001142FE"/>
    <w:rsid w:val="00115EA7"/>
    <w:rsid w:val="001166D6"/>
    <w:rsid w:val="0011780E"/>
    <w:rsid w:val="00117F96"/>
    <w:rsid w:val="00120065"/>
    <w:rsid w:val="00121161"/>
    <w:rsid w:val="001212E6"/>
    <w:rsid w:val="0012183B"/>
    <w:rsid w:val="00121BBA"/>
    <w:rsid w:val="001220EF"/>
    <w:rsid w:val="0012212A"/>
    <w:rsid w:val="001221E5"/>
    <w:rsid w:val="001225F1"/>
    <w:rsid w:val="00122D04"/>
    <w:rsid w:val="001230DA"/>
    <w:rsid w:val="001235C7"/>
    <w:rsid w:val="00123E5C"/>
    <w:rsid w:val="0012456D"/>
    <w:rsid w:val="00125851"/>
    <w:rsid w:val="00125C32"/>
    <w:rsid w:val="001264AB"/>
    <w:rsid w:val="0012723B"/>
    <w:rsid w:val="00127B02"/>
    <w:rsid w:val="0013059F"/>
    <w:rsid w:val="0013144F"/>
    <w:rsid w:val="001329CB"/>
    <w:rsid w:val="00132FB4"/>
    <w:rsid w:val="00132FB7"/>
    <w:rsid w:val="00133013"/>
    <w:rsid w:val="00134038"/>
    <w:rsid w:val="001348A9"/>
    <w:rsid w:val="001349B7"/>
    <w:rsid w:val="001350A6"/>
    <w:rsid w:val="0013647D"/>
    <w:rsid w:val="0014050A"/>
    <w:rsid w:val="001413CA"/>
    <w:rsid w:val="001413CB"/>
    <w:rsid w:val="00143105"/>
    <w:rsid w:val="00143ACC"/>
    <w:rsid w:val="00144A5A"/>
    <w:rsid w:val="00145CE1"/>
    <w:rsid w:val="00146419"/>
    <w:rsid w:val="00147255"/>
    <w:rsid w:val="001508F0"/>
    <w:rsid w:val="00151790"/>
    <w:rsid w:val="001518B8"/>
    <w:rsid w:val="00151DD0"/>
    <w:rsid w:val="00152179"/>
    <w:rsid w:val="00152D97"/>
    <w:rsid w:val="00153066"/>
    <w:rsid w:val="001536EC"/>
    <w:rsid w:val="00153A74"/>
    <w:rsid w:val="00153FDE"/>
    <w:rsid w:val="00154287"/>
    <w:rsid w:val="001543F7"/>
    <w:rsid w:val="00156E93"/>
    <w:rsid w:val="00157113"/>
    <w:rsid w:val="001575F1"/>
    <w:rsid w:val="001620AE"/>
    <w:rsid w:val="00163B19"/>
    <w:rsid w:val="00163B1B"/>
    <w:rsid w:val="00163E81"/>
    <w:rsid w:val="0016409A"/>
    <w:rsid w:val="001640E6"/>
    <w:rsid w:val="001647CD"/>
    <w:rsid w:val="00164C78"/>
    <w:rsid w:val="0016503F"/>
    <w:rsid w:val="0016555E"/>
    <w:rsid w:val="00165F51"/>
    <w:rsid w:val="00167F97"/>
    <w:rsid w:val="001724EA"/>
    <w:rsid w:val="0017365A"/>
    <w:rsid w:val="00173C20"/>
    <w:rsid w:val="00174B09"/>
    <w:rsid w:val="00175F77"/>
    <w:rsid w:val="00176543"/>
    <w:rsid w:val="00176FF3"/>
    <w:rsid w:val="00177069"/>
    <w:rsid w:val="00177791"/>
    <w:rsid w:val="001815F3"/>
    <w:rsid w:val="001816DB"/>
    <w:rsid w:val="0018249A"/>
    <w:rsid w:val="001827E0"/>
    <w:rsid w:val="00182B06"/>
    <w:rsid w:val="00183011"/>
    <w:rsid w:val="00183367"/>
    <w:rsid w:val="001834D1"/>
    <w:rsid w:val="00184002"/>
    <w:rsid w:val="001840E7"/>
    <w:rsid w:val="00184320"/>
    <w:rsid w:val="00184C38"/>
    <w:rsid w:val="00187E0A"/>
    <w:rsid w:val="00190303"/>
    <w:rsid w:val="00190A9A"/>
    <w:rsid w:val="00190AFD"/>
    <w:rsid w:val="001911D2"/>
    <w:rsid w:val="00192DFC"/>
    <w:rsid w:val="001934CC"/>
    <w:rsid w:val="0019396F"/>
    <w:rsid w:val="0019422C"/>
    <w:rsid w:val="0019441D"/>
    <w:rsid w:val="0019530F"/>
    <w:rsid w:val="001956E9"/>
    <w:rsid w:val="00195904"/>
    <w:rsid w:val="0019692C"/>
    <w:rsid w:val="00196997"/>
    <w:rsid w:val="00196C8E"/>
    <w:rsid w:val="001A0A79"/>
    <w:rsid w:val="001A0B8C"/>
    <w:rsid w:val="001A0E9F"/>
    <w:rsid w:val="001A324A"/>
    <w:rsid w:val="001A3B1F"/>
    <w:rsid w:val="001A4805"/>
    <w:rsid w:val="001A4A8F"/>
    <w:rsid w:val="001A569B"/>
    <w:rsid w:val="001A5EEC"/>
    <w:rsid w:val="001A5F3A"/>
    <w:rsid w:val="001A6131"/>
    <w:rsid w:val="001A728F"/>
    <w:rsid w:val="001B0791"/>
    <w:rsid w:val="001B14E5"/>
    <w:rsid w:val="001B2A57"/>
    <w:rsid w:val="001B33DB"/>
    <w:rsid w:val="001B3728"/>
    <w:rsid w:val="001B4087"/>
    <w:rsid w:val="001B49A9"/>
    <w:rsid w:val="001B4A06"/>
    <w:rsid w:val="001B4D15"/>
    <w:rsid w:val="001B69B5"/>
    <w:rsid w:val="001C048D"/>
    <w:rsid w:val="001C075B"/>
    <w:rsid w:val="001C0C86"/>
    <w:rsid w:val="001C0F81"/>
    <w:rsid w:val="001C3F2E"/>
    <w:rsid w:val="001C44DB"/>
    <w:rsid w:val="001C4E1C"/>
    <w:rsid w:val="001C4FB2"/>
    <w:rsid w:val="001C5124"/>
    <w:rsid w:val="001C5545"/>
    <w:rsid w:val="001C6203"/>
    <w:rsid w:val="001C6495"/>
    <w:rsid w:val="001C7829"/>
    <w:rsid w:val="001C7F63"/>
    <w:rsid w:val="001D0618"/>
    <w:rsid w:val="001D0AE8"/>
    <w:rsid w:val="001D0BEE"/>
    <w:rsid w:val="001D112B"/>
    <w:rsid w:val="001D12E9"/>
    <w:rsid w:val="001D2AE1"/>
    <w:rsid w:val="001D2C0A"/>
    <w:rsid w:val="001D3670"/>
    <w:rsid w:val="001D398B"/>
    <w:rsid w:val="001D3F59"/>
    <w:rsid w:val="001D41D0"/>
    <w:rsid w:val="001D4311"/>
    <w:rsid w:val="001D4F2F"/>
    <w:rsid w:val="001D60AB"/>
    <w:rsid w:val="001D6C47"/>
    <w:rsid w:val="001D720E"/>
    <w:rsid w:val="001D7C5C"/>
    <w:rsid w:val="001D7F7E"/>
    <w:rsid w:val="001E02E6"/>
    <w:rsid w:val="001E0A25"/>
    <w:rsid w:val="001E2D67"/>
    <w:rsid w:val="001E4113"/>
    <w:rsid w:val="001E447C"/>
    <w:rsid w:val="001E53AD"/>
    <w:rsid w:val="001E5405"/>
    <w:rsid w:val="001E5409"/>
    <w:rsid w:val="001E5DE5"/>
    <w:rsid w:val="001E6466"/>
    <w:rsid w:val="001E6EAC"/>
    <w:rsid w:val="001E77F4"/>
    <w:rsid w:val="001F0497"/>
    <w:rsid w:val="001F18B8"/>
    <w:rsid w:val="001F1D58"/>
    <w:rsid w:val="001F2A6D"/>
    <w:rsid w:val="001F3054"/>
    <w:rsid w:val="001F3962"/>
    <w:rsid w:val="001F5062"/>
    <w:rsid w:val="001F5EFD"/>
    <w:rsid w:val="00200751"/>
    <w:rsid w:val="00201167"/>
    <w:rsid w:val="0020153F"/>
    <w:rsid w:val="0020241D"/>
    <w:rsid w:val="002028FA"/>
    <w:rsid w:val="00202AC7"/>
    <w:rsid w:val="00203774"/>
    <w:rsid w:val="00203B16"/>
    <w:rsid w:val="00203D30"/>
    <w:rsid w:val="00204690"/>
    <w:rsid w:val="002055AB"/>
    <w:rsid w:val="0020778B"/>
    <w:rsid w:val="00207B2E"/>
    <w:rsid w:val="00207BA2"/>
    <w:rsid w:val="00207CB1"/>
    <w:rsid w:val="002106E3"/>
    <w:rsid w:val="00210EAB"/>
    <w:rsid w:val="00211D42"/>
    <w:rsid w:val="002126A5"/>
    <w:rsid w:val="00212700"/>
    <w:rsid w:val="00213515"/>
    <w:rsid w:val="00213BDC"/>
    <w:rsid w:val="002146EF"/>
    <w:rsid w:val="00214E35"/>
    <w:rsid w:val="0021628A"/>
    <w:rsid w:val="002169E9"/>
    <w:rsid w:val="00217C74"/>
    <w:rsid w:val="002219D4"/>
    <w:rsid w:val="00221E9E"/>
    <w:rsid w:val="00222588"/>
    <w:rsid w:val="002227A0"/>
    <w:rsid w:val="00222964"/>
    <w:rsid w:val="00223D1D"/>
    <w:rsid w:val="0022497D"/>
    <w:rsid w:val="00224E7D"/>
    <w:rsid w:val="00224FC6"/>
    <w:rsid w:val="00226323"/>
    <w:rsid w:val="00226B5D"/>
    <w:rsid w:val="00226DD4"/>
    <w:rsid w:val="00227819"/>
    <w:rsid w:val="002304BD"/>
    <w:rsid w:val="002311D2"/>
    <w:rsid w:val="002316D5"/>
    <w:rsid w:val="00231C43"/>
    <w:rsid w:val="002328CD"/>
    <w:rsid w:val="00232977"/>
    <w:rsid w:val="00232D8A"/>
    <w:rsid w:val="00233F79"/>
    <w:rsid w:val="00234A08"/>
    <w:rsid w:val="00234BF9"/>
    <w:rsid w:val="00235A73"/>
    <w:rsid w:val="00235B6C"/>
    <w:rsid w:val="00235FD7"/>
    <w:rsid w:val="002362E6"/>
    <w:rsid w:val="00237D6F"/>
    <w:rsid w:val="00237DDC"/>
    <w:rsid w:val="002420F5"/>
    <w:rsid w:val="002422E3"/>
    <w:rsid w:val="002423D7"/>
    <w:rsid w:val="0024306D"/>
    <w:rsid w:val="0024349E"/>
    <w:rsid w:val="00243808"/>
    <w:rsid w:val="00244872"/>
    <w:rsid w:val="002448D7"/>
    <w:rsid w:val="00244AE2"/>
    <w:rsid w:val="0024633D"/>
    <w:rsid w:val="00246B15"/>
    <w:rsid w:val="002473E2"/>
    <w:rsid w:val="002476BB"/>
    <w:rsid w:val="002500AB"/>
    <w:rsid w:val="00250DD9"/>
    <w:rsid w:val="00250EFE"/>
    <w:rsid w:val="00252E55"/>
    <w:rsid w:val="002530BA"/>
    <w:rsid w:val="00253261"/>
    <w:rsid w:val="0025342D"/>
    <w:rsid w:val="002535B5"/>
    <w:rsid w:val="00253D94"/>
    <w:rsid w:val="002547FB"/>
    <w:rsid w:val="00254AC5"/>
    <w:rsid w:val="002551D9"/>
    <w:rsid w:val="00256329"/>
    <w:rsid w:val="002563E0"/>
    <w:rsid w:val="00256781"/>
    <w:rsid w:val="00256DF7"/>
    <w:rsid w:val="00257298"/>
    <w:rsid w:val="00257392"/>
    <w:rsid w:val="00257564"/>
    <w:rsid w:val="002577C1"/>
    <w:rsid w:val="00260D9E"/>
    <w:rsid w:val="002610EA"/>
    <w:rsid w:val="002618D5"/>
    <w:rsid w:val="00261C5E"/>
    <w:rsid w:val="00261D1D"/>
    <w:rsid w:val="00261DA9"/>
    <w:rsid w:val="00262767"/>
    <w:rsid w:val="002631A2"/>
    <w:rsid w:val="00263904"/>
    <w:rsid w:val="00263A1B"/>
    <w:rsid w:val="00266AD4"/>
    <w:rsid w:val="002703CE"/>
    <w:rsid w:val="002705EE"/>
    <w:rsid w:val="00270C5F"/>
    <w:rsid w:val="00270D3B"/>
    <w:rsid w:val="00272A17"/>
    <w:rsid w:val="00272A48"/>
    <w:rsid w:val="00273B98"/>
    <w:rsid w:val="0027567D"/>
    <w:rsid w:val="002757EB"/>
    <w:rsid w:val="002774FD"/>
    <w:rsid w:val="0027770C"/>
    <w:rsid w:val="00277C43"/>
    <w:rsid w:val="00280BF1"/>
    <w:rsid w:val="002816F2"/>
    <w:rsid w:val="00282266"/>
    <w:rsid w:val="00282B58"/>
    <w:rsid w:val="002835CF"/>
    <w:rsid w:val="00283AB9"/>
    <w:rsid w:val="00283C3F"/>
    <w:rsid w:val="0028448E"/>
    <w:rsid w:val="002855F5"/>
    <w:rsid w:val="002878BF"/>
    <w:rsid w:val="00290161"/>
    <w:rsid w:val="002914E1"/>
    <w:rsid w:val="0029208C"/>
    <w:rsid w:val="002920D9"/>
    <w:rsid w:val="00292C8D"/>
    <w:rsid w:val="00292F94"/>
    <w:rsid w:val="002933E1"/>
    <w:rsid w:val="002936C6"/>
    <w:rsid w:val="0029387F"/>
    <w:rsid w:val="0029389F"/>
    <w:rsid w:val="00293D51"/>
    <w:rsid w:val="00294FE4"/>
    <w:rsid w:val="0029508A"/>
    <w:rsid w:val="00295531"/>
    <w:rsid w:val="00295F48"/>
    <w:rsid w:val="002961D7"/>
    <w:rsid w:val="002967D3"/>
    <w:rsid w:val="002974A3"/>
    <w:rsid w:val="00297BB6"/>
    <w:rsid w:val="002A0DC7"/>
    <w:rsid w:val="002A0DE2"/>
    <w:rsid w:val="002A105E"/>
    <w:rsid w:val="002A1438"/>
    <w:rsid w:val="002A23F7"/>
    <w:rsid w:val="002A2BBC"/>
    <w:rsid w:val="002A383A"/>
    <w:rsid w:val="002A5831"/>
    <w:rsid w:val="002A78A8"/>
    <w:rsid w:val="002B00F6"/>
    <w:rsid w:val="002B0599"/>
    <w:rsid w:val="002B0816"/>
    <w:rsid w:val="002B0C33"/>
    <w:rsid w:val="002B0CF2"/>
    <w:rsid w:val="002B1741"/>
    <w:rsid w:val="002B1866"/>
    <w:rsid w:val="002B28AC"/>
    <w:rsid w:val="002B4107"/>
    <w:rsid w:val="002B4268"/>
    <w:rsid w:val="002B449C"/>
    <w:rsid w:val="002B4D29"/>
    <w:rsid w:val="002B582D"/>
    <w:rsid w:val="002B658A"/>
    <w:rsid w:val="002C005C"/>
    <w:rsid w:val="002C08C2"/>
    <w:rsid w:val="002C1830"/>
    <w:rsid w:val="002C2B54"/>
    <w:rsid w:val="002C2B80"/>
    <w:rsid w:val="002C2DDF"/>
    <w:rsid w:val="002C3110"/>
    <w:rsid w:val="002C3A58"/>
    <w:rsid w:val="002C3B82"/>
    <w:rsid w:val="002C46E6"/>
    <w:rsid w:val="002C4DC5"/>
    <w:rsid w:val="002C57C0"/>
    <w:rsid w:val="002C69A8"/>
    <w:rsid w:val="002C6D47"/>
    <w:rsid w:val="002C7B11"/>
    <w:rsid w:val="002C7F53"/>
    <w:rsid w:val="002D075B"/>
    <w:rsid w:val="002D10A5"/>
    <w:rsid w:val="002D1145"/>
    <w:rsid w:val="002D11D6"/>
    <w:rsid w:val="002D1D10"/>
    <w:rsid w:val="002D1FA5"/>
    <w:rsid w:val="002D3792"/>
    <w:rsid w:val="002D3D40"/>
    <w:rsid w:val="002D4833"/>
    <w:rsid w:val="002D6488"/>
    <w:rsid w:val="002D6873"/>
    <w:rsid w:val="002D6B09"/>
    <w:rsid w:val="002D72F7"/>
    <w:rsid w:val="002E03A8"/>
    <w:rsid w:val="002E0439"/>
    <w:rsid w:val="002E04FA"/>
    <w:rsid w:val="002E053D"/>
    <w:rsid w:val="002E061D"/>
    <w:rsid w:val="002E2BD7"/>
    <w:rsid w:val="002E4878"/>
    <w:rsid w:val="002E6041"/>
    <w:rsid w:val="002E6054"/>
    <w:rsid w:val="002E6C7C"/>
    <w:rsid w:val="002E7087"/>
    <w:rsid w:val="002E718B"/>
    <w:rsid w:val="002E72B5"/>
    <w:rsid w:val="002E78A3"/>
    <w:rsid w:val="002E78C5"/>
    <w:rsid w:val="002F061C"/>
    <w:rsid w:val="002F0DE2"/>
    <w:rsid w:val="002F0EAC"/>
    <w:rsid w:val="002F1A3C"/>
    <w:rsid w:val="002F1AAE"/>
    <w:rsid w:val="002F2937"/>
    <w:rsid w:val="002F2AB0"/>
    <w:rsid w:val="002F6F2B"/>
    <w:rsid w:val="002F719F"/>
    <w:rsid w:val="002F724F"/>
    <w:rsid w:val="002F7AD2"/>
    <w:rsid w:val="00300472"/>
    <w:rsid w:val="0030115E"/>
    <w:rsid w:val="0030156D"/>
    <w:rsid w:val="00301B2F"/>
    <w:rsid w:val="00302B89"/>
    <w:rsid w:val="00303E13"/>
    <w:rsid w:val="00304E8C"/>
    <w:rsid w:val="0030586F"/>
    <w:rsid w:val="00305A73"/>
    <w:rsid w:val="003060C2"/>
    <w:rsid w:val="0030680E"/>
    <w:rsid w:val="00307E68"/>
    <w:rsid w:val="00310571"/>
    <w:rsid w:val="0031089B"/>
    <w:rsid w:val="00310BAB"/>
    <w:rsid w:val="00311201"/>
    <w:rsid w:val="00311445"/>
    <w:rsid w:val="003121C4"/>
    <w:rsid w:val="00312594"/>
    <w:rsid w:val="00312764"/>
    <w:rsid w:val="003130CF"/>
    <w:rsid w:val="00313D0A"/>
    <w:rsid w:val="0031453B"/>
    <w:rsid w:val="003150BF"/>
    <w:rsid w:val="00315AD0"/>
    <w:rsid w:val="003164EF"/>
    <w:rsid w:val="00316826"/>
    <w:rsid w:val="0031741E"/>
    <w:rsid w:val="0031765C"/>
    <w:rsid w:val="00317701"/>
    <w:rsid w:val="003205A8"/>
    <w:rsid w:val="00321414"/>
    <w:rsid w:val="00321E75"/>
    <w:rsid w:val="003226E7"/>
    <w:rsid w:val="00323FFF"/>
    <w:rsid w:val="003263DA"/>
    <w:rsid w:val="00326B38"/>
    <w:rsid w:val="00326C3D"/>
    <w:rsid w:val="00331878"/>
    <w:rsid w:val="00331953"/>
    <w:rsid w:val="0033262A"/>
    <w:rsid w:val="003345DD"/>
    <w:rsid w:val="0033466F"/>
    <w:rsid w:val="00334BEF"/>
    <w:rsid w:val="00335306"/>
    <w:rsid w:val="0033575A"/>
    <w:rsid w:val="00335FAE"/>
    <w:rsid w:val="00337CD5"/>
    <w:rsid w:val="00340549"/>
    <w:rsid w:val="00340659"/>
    <w:rsid w:val="0034070B"/>
    <w:rsid w:val="00340B1D"/>
    <w:rsid w:val="00343F71"/>
    <w:rsid w:val="0034467A"/>
    <w:rsid w:val="003449E7"/>
    <w:rsid w:val="003456C1"/>
    <w:rsid w:val="00345893"/>
    <w:rsid w:val="003472D6"/>
    <w:rsid w:val="0034767C"/>
    <w:rsid w:val="003478CE"/>
    <w:rsid w:val="00347E4D"/>
    <w:rsid w:val="0035000E"/>
    <w:rsid w:val="003502D7"/>
    <w:rsid w:val="00351460"/>
    <w:rsid w:val="003520F8"/>
    <w:rsid w:val="00352B45"/>
    <w:rsid w:val="00352F2A"/>
    <w:rsid w:val="0035330D"/>
    <w:rsid w:val="003537B5"/>
    <w:rsid w:val="00353A6B"/>
    <w:rsid w:val="00354467"/>
    <w:rsid w:val="00354A50"/>
    <w:rsid w:val="00355AF5"/>
    <w:rsid w:val="00356536"/>
    <w:rsid w:val="00357107"/>
    <w:rsid w:val="0035763D"/>
    <w:rsid w:val="00357A54"/>
    <w:rsid w:val="003606DA"/>
    <w:rsid w:val="003611B2"/>
    <w:rsid w:val="003611BF"/>
    <w:rsid w:val="0036284C"/>
    <w:rsid w:val="0036299B"/>
    <w:rsid w:val="00363722"/>
    <w:rsid w:val="003645AB"/>
    <w:rsid w:val="00364773"/>
    <w:rsid w:val="0036554D"/>
    <w:rsid w:val="0036568B"/>
    <w:rsid w:val="00365AFA"/>
    <w:rsid w:val="003661F3"/>
    <w:rsid w:val="00367259"/>
    <w:rsid w:val="00367331"/>
    <w:rsid w:val="003711A5"/>
    <w:rsid w:val="00371491"/>
    <w:rsid w:val="00371833"/>
    <w:rsid w:val="00372650"/>
    <w:rsid w:val="00373EC6"/>
    <w:rsid w:val="00374225"/>
    <w:rsid w:val="00374A03"/>
    <w:rsid w:val="00375D8E"/>
    <w:rsid w:val="00375DCB"/>
    <w:rsid w:val="003778E4"/>
    <w:rsid w:val="00377A54"/>
    <w:rsid w:val="00377C0A"/>
    <w:rsid w:val="003804D3"/>
    <w:rsid w:val="003806D5"/>
    <w:rsid w:val="00380BF4"/>
    <w:rsid w:val="0038175E"/>
    <w:rsid w:val="00381BAC"/>
    <w:rsid w:val="00382536"/>
    <w:rsid w:val="00382FA6"/>
    <w:rsid w:val="003835C4"/>
    <w:rsid w:val="00383D42"/>
    <w:rsid w:val="0038402F"/>
    <w:rsid w:val="00385465"/>
    <w:rsid w:val="003856D3"/>
    <w:rsid w:val="00385AF5"/>
    <w:rsid w:val="003862E3"/>
    <w:rsid w:val="00386336"/>
    <w:rsid w:val="003863CE"/>
    <w:rsid w:val="00387B3C"/>
    <w:rsid w:val="00390801"/>
    <w:rsid w:val="003908D1"/>
    <w:rsid w:val="00391369"/>
    <w:rsid w:val="003913B9"/>
    <w:rsid w:val="003936EE"/>
    <w:rsid w:val="00393B4F"/>
    <w:rsid w:val="003940E7"/>
    <w:rsid w:val="00394AD7"/>
    <w:rsid w:val="00394F75"/>
    <w:rsid w:val="0039516E"/>
    <w:rsid w:val="0039725B"/>
    <w:rsid w:val="0039798D"/>
    <w:rsid w:val="003A0278"/>
    <w:rsid w:val="003A0EFB"/>
    <w:rsid w:val="003A0F73"/>
    <w:rsid w:val="003A1551"/>
    <w:rsid w:val="003A1739"/>
    <w:rsid w:val="003A1CC6"/>
    <w:rsid w:val="003A1F2F"/>
    <w:rsid w:val="003A222A"/>
    <w:rsid w:val="003A475A"/>
    <w:rsid w:val="003A47A2"/>
    <w:rsid w:val="003A4BD6"/>
    <w:rsid w:val="003A4F6D"/>
    <w:rsid w:val="003A5021"/>
    <w:rsid w:val="003A5BD0"/>
    <w:rsid w:val="003A5FCB"/>
    <w:rsid w:val="003A6493"/>
    <w:rsid w:val="003A6620"/>
    <w:rsid w:val="003B1499"/>
    <w:rsid w:val="003B2910"/>
    <w:rsid w:val="003B3539"/>
    <w:rsid w:val="003B355B"/>
    <w:rsid w:val="003B36AD"/>
    <w:rsid w:val="003B72FE"/>
    <w:rsid w:val="003B7A77"/>
    <w:rsid w:val="003C0BC2"/>
    <w:rsid w:val="003C13B7"/>
    <w:rsid w:val="003C1B62"/>
    <w:rsid w:val="003C1EF9"/>
    <w:rsid w:val="003C30A2"/>
    <w:rsid w:val="003C4A32"/>
    <w:rsid w:val="003C52A2"/>
    <w:rsid w:val="003C5B97"/>
    <w:rsid w:val="003C66E4"/>
    <w:rsid w:val="003C6B27"/>
    <w:rsid w:val="003C6E32"/>
    <w:rsid w:val="003C70AF"/>
    <w:rsid w:val="003C70E0"/>
    <w:rsid w:val="003D0048"/>
    <w:rsid w:val="003D05F4"/>
    <w:rsid w:val="003D0746"/>
    <w:rsid w:val="003D0955"/>
    <w:rsid w:val="003D330F"/>
    <w:rsid w:val="003D386F"/>
    <w:rsid w:val="003D3D57"/>
    <w:rsid w:val="003D431A"/>
    <w:rsid w:val="003D46B9"/>
    <w:rsid w:val="003D7680"/>
    <w:rsid w:val="003D7D9B"/>
    <w:rsid w:val="003E0AC8"/>
    <w:rsid w:val="003E0FC2"/>
    <w:rsid w:val="003E1F56"/>
    <w:rsid w:val="003E24E2"/>
    <w:rsid w:val="003E2ED7"/>
    <w:rsid w:val="003E41BE"/>
    <w:rsid w:val="003E5C4D"/>
    <w:rsid w:val="003E6FBC"/>
    <w:rsid w:val="003F02FC"/>
    <w:rsid w:val="003F05A6"/>
    <w:rsid w:val="003F15B8"/>
    <w:rsid w:val="003F2274"/>
    <w:rsid w:val="003F249E"/>
    <w:rsid w:val="003F2C05"/>
    <w:rsid w:val="003F368E"/>
    <w:rsid w:val="003F3744"/>
    <w:rsid w:val="003F52C3"/>
    <w:rsid w:val="003F556D"/>
    <w:rsid w:val="003F56F1"/>
    <w:rsid w:val="003F57D6"/>
    <w:rsid w:val="003F588E"/>
    <w:rsid w:val="003F5FFC"/>
    <w:rsid w:val="003F66F9"/>
    <w:rsid w:val="003F69EA"/>
    <w:rsid w:val="003F75AB"/>
    <w:rsid w:val="003F7D1F"/>
    <w:rsid w:val="00402383"/>
    <w:rsid w:val="00403D5B"/>
    <w:rsid w:val="004041DE"/>
    <w:rsid w:val="00404476"/>
    <w:rsid w:val="00404969"/>
    <w:rsid w:val="00405980"/>
    <w:rsid w:val="004078CF"/>
    <w:rsid w:val="00407D72"/>
    <w:rsid w:val="00410939"/>
    <w:rsid w:val="00411788"/>
    <w:rsid w:val="00412684"/>
    <w:rsid w:val="004126C9"/>
    <w:rsid w:val="0041287E"/>
    <w:rsid w:val="00413309"/>
    <w:rsid w:val="00413404"/>
    <w:rsid w:val="004138D0"/>
    <w:rsid w:val="004166A0"/>
    <w:rsid w:val="00416DAA"/>
    <w:rsid w:val="00416EC1"/>
    <w:rsid w:val="004173A2"/>
    <w:rsid w:val="00417435"/>
    <w:rsid w:val="004176B2"/>
    <w:rsid w:val="00417820"/>
    <w:rsid w:val="0042053C"/>
    <w:rsid w:val="004205E8"/>
    <w:rsid w:val="00421804"/>
    <w:rsid w:val="004218AA"/>
    <w:rsid w:val="00421C32"/>
    <w:rsid w:val="00423F79"/>
    <w:rsid w:val="00424637"/>
    <w:rsid w:val="0042478D"/>
    <w:rsid w:val="004254AA"/>
    <w:rsid w:val="00427332"/>
    <w:rsid w:val="00427A7D"/>
    <w:rsid w:val="004307FE"/>
    <w:rsid w:val="00430B5A"/>
    <w:rsid w:val="00430DE5"/>
    <w:rsid w:val="0043184D"/>
    <w:rsid w:val="00431C76"/>
    <w:rsid w:val="0043227F"/>
    <w:rsid w:val="004339D7"/>
    <w:rsid w:val="00433AB8"/>
    <w:rsid w:val="004342A2"/>
    <w:rsid w:val="004345BE"/>
    <w:rsid w:val="0043510C"/>
    <w:rsid w:val="004359DD"/>
    <w:rsid w:val="004364A3"/>
    <w:rsid w:val="0043710F"/>
    <w:rsid w:val="004372EC"/>
    <w:rsid w:val="004402E3"/>
    <w:rsid w:val="00440AF4"/>
    <w:rsid w:val="00440C06"/>
    <w:rsid w:val="00440C53"/>
    <w:rsid w:val="004425A1"/>
    <w:rsid w:val="0044338E"/>
    <w:rsid w:val="00443B4B"/>
    <w:rsid w:val="0044417C"/>
    <w:rsid w:val="004444D4"/>
    <w:rsid w:val="00444902"/>
    <w:rsid w:val="0044501A"/>
    <w:rsid w:val="0044511E"/>
    <w:rsid w:val="004504FA"/>
    <w:rsid w:val="00450DAA"/>
    <w:rsid w:val="004510A6"/>
    <w:rsid w:val="00451242"/>
    <w:rsid w:val="004519D6"/>
    <w:rsid w:val="00451A55"/>
    <w:rsid w:val="004528E0"/>
    <w:rsid w:val="00452C5F"/>
    <w:rsid w:val="00452F85"/>
    <w:rsid w:val="00453F94"/>
    <w:rsid w:val="0045434A"/>
    <w:rsid w:val="00454D03"/>
    <w:rsid w:val="00455F33"/>
    <w:rsid w:val="004572E9"/>
    <w:rsid w:val="00460126"/>
    <w:rsid w:val="00460DF6"/>
    <w:rsid w:val="0046157A"/>
    <w:rsid w:val="00462171"/>
    <w:rsid w:val="004629EF"/>
    <w:rsid w:val="00463619"/>
    <w:rsid w:val="004638D6"/>
    <w:rsid w:val="00463CAE"/>
    <w:rsid w:val="00465492"/>
    <w:rsid w:val="00465BA0"/>
    <w:rsid w:val="00466361"/>
    <w:rsid w:val="004663B9"/>
    <w:rsid w:val="004664B4"/>
    <w:rsid w:val="00467AB9"/>
    <w:rsid w:val="004710CB"/>
    <w:rsid w:val="004717D6"/>
    <w:rsid w:val="004740E0"/>
    <w:rsid w:val="00474467"/>
    <w:rsid w:val="0047493A"/>
    <w:rsid w:val="00474F8D"/>
    <w:rsid w:val="00474FD7"/>
    <w:rsid w:val="00475B1B"/>
    <w:rsid w:val="00475E1E"/>
    <w:rsid w:val="00475F84"/>
    <w:rsid w:val="004774CF"/>
    <w:rsid w:val="00477CB2"/>
    <w:rsid w:val="00481F47"/>
    <w:rsid w:val="004825B0"/>
    <w:rsid w:val="00482845"/>
    <w:rsid w:val="00482F2B"/>
    <w:rsid w:val="004835D5"/>
    <w:rsid w:val="004836A5"/>
    <w:rsid w:val="00484020"/>
    <w:rsid w:val="004840C5"/>
    <w:rsid w:val="00484812"/>
    <w:rsid w:val="0048647A"/>
    <w:rsid w:val="00487967"/>
    <w:rsid w:val="004905DB"/>
    <w:rsid w:val="00491546"/>
    <w:rsid w:val="00491B48"/>
    <w:rsid w:val="004922B0"/>
    <w:rsid w:val="004925D7"/>
    <w:rsid w:val="00494CC2"/>
    <w:rsid w:val="004950B0"/>
    <w:rsid w:val="00495468"/>
    <w:rsid w:val="00495674"/>
    <w:rsid w:val="00497263"/>
    <w:rsid w:val="00497884"/>
    <w:rsid w:val="004A058D"/>
    <w:rsid w:val="004A0685"/>
    <w:rsid w:val="004A142D"/>
    <w:rsid w:val="004A14A8"/>
    <w:rsid w:val="004A1ADC"/>
    <w:rsid w:val="004A1DA3"/>
    <w:rsid w:val="004A3121"/>
    <w:rsid w:val="004A38BF"/>
    <w:rsid w:val="004A4F46"/>
    <w:rsid w:val="004A528D"/>
    <w:rsid w:val="004A625A"/>
    <w:rsid w:val="004B04EC"/>
    <w:rsid w:val="004B0B5D"/>
    <w:rsid w:val="004B13E4"/>
    <w:rsid w:val="004B172C"/>
    <w:rsid w:val="004B1B18"/>
    <w:rsid w:val="004B20A4"/>
    <w:rsid w:val="004B21E6"/>
    <w:rsid w:val="004B296B"/>
    <w:rsid w:val="004B4FBF"/>
    <w:rsid w:val="004B6B53"/>
    <w:rsid w:val="004B6E7A"/>
    <w:rsid w:val="004B734F"/>
    <w:rsid w:val="004B7877"/>
    <w:rsid w:val="004B7E77"/>
    <w:rsid w:val="004B7F81"/>
    <w:rsid w:val="004C175E"/>
    <w:rsid w:val="004C2391"/>
    <w:rsid w:val="004C3122"/>
    <w:rsid w:val="004C421A"/>
    <w:rsid w:val="004C43EF"/>
    <w:rsid w:val="004C4C6B"/>
    <w:rsid w:val="004C518F"/>
    <w:rsid w:val="004C69DA"/>
    <w:rsid w:val="004C715B"/>
    <w:rsid w:val="004C72D2"/>
    <w:rsid w:val="004C74D7"/>
    <w:rsid w:val="004C7834"/>
    <w:rsid w:val="004D025A"/>
    <w:rsid w:val="004D3770"/>
    <w:rsid w:val="004D3783"/>
    <w:rsid w:val="004D3826"/>
    <w:rsid w:val="004D3DC1"/>
    <w:rsid w:val="004D3FF7"/>
    <w:rsid w:val="004D451E"/>
    <w:rsid w:val="004D469A"/>
    <w:rsid w:val="004D4817"/>
    <w:rsid w:val="004D4F29"/>
    <w:rsid w:val="004D515A"/>
    <w:rsid w:val="004D5246"/>
    <w:rsid w:val="004D5909"/>
    <w:rsid w:val="004D658A"/>
    <w:rsid w:val="004D69EB"/>
    <w:rsid w:val="004D716C"/>
    <w:rsid w:val="004E0313"/>
    <w:rsid w:val="004E07A6"/>
    <w:rsid w:val="004E0A12"/>
    <w:rsid w:val="004E17B6"/>
    <w:rsid w:val="004E1C0D"/>
    <w:rsid w:val="004E1CF4"/>
    <w:rsid w:val="004E1FB9"/>
    <w:rsid w:val="004E36EB"/>
    <w:rsid w:val="004E3BBC"/>
    <w:rsid w:val="004E4B31"/>
    <w:rsid w:val="004E4B9B"/>
    <w:rsid w:val="004E7EBD"/>
    <w:rsid w:val="004F102C"/>
    <w:rsid w:val="004F23D7"/>
    <w:rsid w:val="004F24A8"/>
    <w:rsid w:val="004F3579"/>
    <w:rsid w:val="004F3696"/>
    <w:rsid w:val="004F393D"/>
    <w:rsid w:val="004F3C66"/>
    <w:rsid w:val="004F41FA"/>
    <w:rsid w:val="004F4391"/>
    <w:rsid w:val="004F60B2"/>
    <w:rsid w:val="004F68BE"/>
    <w:rsid w:val="004F6F40"/>
    <w:rsid w:val="004F7D36"/>
    <w:rsid w:val="004F7F5D"/>
    <w:rsid w:val="005001C2"/>
    <w:rsid w:val="00500526"/>
    <w:rsid w:val="005005B0"/>
    <w:rsid w:val="00501570"/>
    <w:rsid w:val="00502E98"/>
    <w:rsid w:val="00502F8C"/>
    <w:rsid w:val="005046A7"/>
    <w:rsid w:val="00504B98"/>
    <w:rsid w:val="00505CB1"/>
    <w:rsid w:val="005065BA"/>
    <w:rsid w:val="00506B1B"/>
    <w:rsid w:val="00506CC6"/>
    <w:rsid w:val="00506D07"/>
    <w:rsid w:val="00507686"/>
    <w:rsid w:val="005079C3"/>
    <w:rsid w:val="00507C54"/>
    <w:rsid w:val="0051044C"/>
    <w:rsid w:val="00510CCD"/>
    <w:rsid w:val="005110A0"/>
    <w:rsid w:val="00511733"/>
    <w:rsid w:val="00511AB8"/>
    <w:rsid w:val="00512074"/>
    <w:rsid w:val="005120A3"/>
    <w:rsid w:val="00512F61"/>
    <w:rsid w:val="00513102"/>
    <w:rsid w:val="00513341"/>
    <w:rsid w:val="00514AC3"/>
    <w:rsid w:val="005155D2"/>
    <w:rsid w:val="00515A9D"/>
    <w:rsid w:val="00520764"/>
    <w:rsid w:val="005217F7"/>
    <w:rsid w:val="00523DF4"/>
    <w:rsid w:val="005248BC"/>
    <w:rsid w:val="00524AFE"/>
    <w:rsid w:val="0052524C"/>
    <w:rsid w:val="00525A97"/>
    <w:rsid w:val="00526C64"/>
    <w:rsid w:val="00526FBE"/>
    <w:rsid w:val="005272D8"/>
    <w:rsid w:val="00527349"/>
    <w:rsid w:val="0052779E"/>
    <w:rsid w:val="00530155"/>
    <w:rsid w:val="005301C5"/>
    <w:rsid w:val="0053053A"/>
    <w:rsid w:val="00530FEC"/>
    <w:rsid w:val="00531402"/>
    <w:rsid w:val="00532369"/>
    <w:rsid w:val="0053276E"/>
    <w:rsid w:val="00532D33"/>
    <w:rsid w:val="00533888"/>
    <w:rsid w:val="00533E1A"/>
    <w:rsid w:val="00534294"/>
    <w:rsid w:val="005344CD"/>
    <w:rsid w:val="00534530"/>
    <w:rsid w:val="00534811"/>
    <w:rsid w:val="00535280"/>
    <w:rsid w:val="0053597A"/>
    <w:rsid w:val="00536655"/>
    <w:rsid w:val="00536918"/>
    <w:rsid w:val="005374F2"/>
    <w:rsid w:val="005375BD"/>
    <w:rsid w:val="00540113"/>
    <w:rsid w:val="0054117F"/>
    <w:rsid w:val="0054148A"/>
    <w:rsid w:val="00541DB3"/>
    <w:rsid w:val="00542B2C"/>
    <w:rsid w:val="00543C38"/>
    <w:rsid w:val="005441B9"/>
    <w:rsid w:val="00544203"/>
    <w:rsid w:val="00545522"/>
    <w:rsid w:val="00545F52"/>
    <w:rsid w:val="005506A0"/>
    <w:rsid w:val="005507EB"/>
    <w:rsid w:val="00550A07"/>
    <w:rsid w:val="00550DF3"/>
    <w:rsid w:val="0055185A"/>
    <w:rsid w:val="00551A6C"/>
    <w:rsid w:val="0055394F"/>
    <w:rsid w:val="00553D48"/>
    <w:rsid w:val="00554852"/>
    <w:rsid w:val="005557C7"/>
    <w:rsid w:val="00555B4E"/>
    <w:rsid w:val="00555F9B"/>
    <w:rsid w:val="00556083"/>
    <w:rsid w:val="005560D0"/>
    <w:rsid w:val="005565F7"/>
    <w:rsid w:val="0055693D"/>
    <w:rsid w:val="00556C41"/>
    <w:rsid w:val="00557B03"/>
    <w:rsid w:val="00557D8E"/>
    <w:rsid w:val="00560CDA"/>
    <w:rsid w:val="00561F3A"/>
    <w:rsid w:val="00562622"/>
    <w:rsid w:val="00563BEE"/>
    <w:rsid w:val="0056406F"/>
    <w:rsid w:val="005644FF"/>
    <w:rsid w:val="00565B2B"/>
    <w:rsid w:val="00565E34"/>
    <w:rsid w:val="00566AAA"/>
    <w:rsid w:val="00566C85"/>
    <w:rsid w:val="00566FE8"/>
    <w:rsid w:val="00567224"/>
    <w:rsid w:val="00567F6F"/>
    <w:rsid w:val="005700EF"/>
    <w:rsid w:val="00571A96"/>
    <w:rsid w:val="00571B1D"/>
    <w:rsid w:val="005728C0"/>
    <w:rsid w:val="00573B5D"/>
    <w:rsid w:val="00573DA5"/>
    <w:rsid w:val="00574EBA"/>
    <w:rsid w:val="005769A0"/>
    <w:rsid w:val="00577B40"/>
    <w:rsid w:val="00577BEC"/>
    <w:rsid w:val="00577F0C"/>
    <w:rsid w:val="0058352D"/>
    <w:rsid w:val="005849CB"/>
    <w:rsid w:val="00584B10"/>
    <w:rsid w:val="005866FA"/>
    <w:rsid w:val="0058680C"/>
    <w:rsid w:val="00586E7F"/>
    <w:rsid w:val="00587FC4"/>
    <w:rsid w:val="00590C03"/>
    <w:rsid w:val="00590D73"/>
    <w:rsid w:val="00591AD5"/>
    <w:rsid w:val="00592200"/>
    <w:rsid w:val="00592FE9"/>
    <w:rsid w:val="0059383B"/>
    <w:rsid w:val="00593B89"/>
    <w:rsid w:val="00594441"/>
    <w:rsid w:val="005945E4"/>
    <w:rsid w:val="00594AA3"/>
    <w:rsid w:val="005963E0"/>
    <w:rsid w:val="00596E70"/>
    <w:rsid w:val="0059768F"/>
    <w:rsid w:val="00597F48"/>
    <w:rsid w:val="005A0DBA"/>
    <w:rsid w:val="005A145A"/>
    <w:rsid w:val="005A156C"/>
    <w:rsid w:val="005A2B18"/>
    <w:rsid w:val="005A4366"/>
    <w:rsid w:val="005A466E"/>
    <w:rsid w:val="005A4D47"/>
    <w:rsid w:val="005A4DB7"/>
    <w:rsid w:val="005A5956"/>
    <w:rsid w:val="005A6D74"/>
    <w:rsid w:val="005B0AE7"/>
    <w:rsid w:val="005B1050"/>
    <w:rsid w:val="005B118D"/>
    <w:rsid w:val="005B4493"/>
    <w:rsid w:val="005B4B82"/>
    <w:rsid w:val="005B5D31"/>
    <w:rsid w:val="005B6E58"/>
    <w:rsid w:val="005B73E5"/>
    <w:rsid w:val="005B77A2"/>
    <w:rsid w:val="005B7A91"/>
    <w:rsid w:val="005C0C89"/>
    <w:rsid w:val="005C0D19"/>
    <w:rsid w:val="005C2769"/>
    <w:rsid w:val="005C29F1"/>
    <w:rsid w:val="005C444D"/>
    <w:rsid w:val="005C4533"/>
    <w:rsid w:val="005C4B59"/>
    <w:rsid w:val="005C67EE"/>
    <w:rsid w:val="005C6AD2"/>
    <w:rsid w:val="005C73D5"/>
    <w:rsid w:val="005C74D1"/>
    <w:rsid w:val="005C7CA9"/>
    <w:rsid w:val="005C7E44"/>
    <w:rsid w:val="005D0E94"/>
    <w:rsid w:val="005D12B3"/>
    <w:rsid w:val="005D17EF"/>
    <w:rsid w:val="005D1D3B"/>
    <w:rsid w:val="005D2DD4"/>
    <w:rsid w:val="005D4E18"/>
    <w:rsid w:val="005D5246"/>
    <w:rsid w:val="005D541A"/>
    <w:rsid w:val="005D6BA0"/>
    <w:rsid w:val="005D6C0E"/>
    <w:rsid w:val="005E0510"/>
    <w:rsid w:val="005E0FA6"/>
    <w:rsid w:val="005E1192"/>
    <w:rsid w:val="005E3117"/>
    <w:rsid w:val="005E349A"/>
    <w:rsid w:val="005E3D5F"/>
    <w:rsid w:val="005E3DDC"/>
    <w:rsid w:val="005E4057"/>
    <w:rsid w:val="005E4AA0"/>
    <w:rsid w:val="005E52C2"/>
    <w:rsid w:val="005E54BE"/>
    <w:rsid w:val="005E6276"/>
    <w:rsid w:val="005E649E"/>
    <w:rsid w:val="005E789B"/>
    <w:rsid w:val="005E789F"/>
    <w:rsid w:val="005F092C"/>
    <w:rsid w:val="005F0F4A"/>
    <w:rsid w:val="005F1003"/>
    <w:rsid w:val="005F12D6"/>
    <w:rsid w:val="005F14A6"/>
    <w:rsid w:val="005F1718"/>
    <w:rsid w:val="005F1E61"/>
    <w:rsid w:val="005F2665"/>
    <w:rsid w:val="005F291D"/>
    <w:rsid w:val="005F2F24"/>
    <w:rsid w:val="005F2F2E"/>
    <w:rsid w:val="005F3BB1"/>
    <w:rsid w:val="005F5D46"/>
    <w:rsid w:val="005F600A"/>
    <w:rsid w:val="00601299"/>
    <w:rsid w:val="0060156A"/>
    <w:rsid w:val="00602A74"/>
    <w:rsid w:val="00602AA9"/>
    <w:rsid w:val="0060343D"/>
    <w:rsid w:val="00603D07"/>
    <w:rsid w:val="00605D03"/>
    <w:rsid w:val="006068EC"/>
    <w:rsid w:val="00607019"/>
    <w:rsid w:val="00607849"/>
    <w:rsid w:val="0061070B"/>
    <w:rsid w:val="00611BB9"/>
    <w:rsid w:val="00613063"/>
    <w:rsid w:val="006132D4"/>
    <w:rsid w:val="006137DA"/>
    <w:rsid w:val="00614ECD"/>
    <w:rsid w:val="00615E2E"/>
    <w:rsid w:val="00615F7C"/>
    <w:rsid w:val="00617773"/>
    <w:rsid w:val="00617BC4"/>
    <w:rsid w:val="00620722"/>
    <w:rsid w:val="00620A6C"/>
    <w:rsid w:val="006211D2"/>
    <w:rsid w:val="006211F4"/>
    <w:rsid w:val="00621B5E"/>
    <w:rsid w:val="00624727"/>
    <w:rsid w:val="00625501"/>
    <w:rsid w:val="006263AE"/>
    <w:rsid w:val="00626553"/>
    <w:rsid w:val="0062657D"/>
    <w:rsid w:val="0062672E"/>
    <w:rsid w:val="00626871"/>
    <w:rsid w:val="00626910"/>
    <w:rsid w:val="00630102"/>
    <w:rsid w:val="0063177A"/>
    <w:rsid w:val="00631AFB"/>
    <w:rsid w:val="00631D25"/>
    <w:rsid w:val="00633F2A"/>
    <w:rsid w:val="006355C8"/>
    <w:rsid w:val="00636986"/>
    <w:rsid w:val="00636DF5"/>
    <w:rsid w:val="006370F8"/>
    <w:rsid w:val="006408D5"/>
    <w:rsid w:val="0064142A"/>
    <w:rsid w:val="00641789"/>
    <w:rsid w:val="00641971"/>
    <w:rsid w:val="006419F6"/>
    <w:rsid w:val="00641D06"/>
    <w:rsid w:val="00643422"/>
    <w:rsid w:val="00643584"/>
    <w:rsid w:val="00643944"/>
    <w:rsid w:val="00643BAA"/>
    <w:rsid w:val="0064492A"/>
    <w:rsid w:val="0064495F"/>
    <w:rsid w:val="00644EA6"/>
    <w:rsid w:val="0064544D"/>
    <w:rsid w:val="006456A9"/>
    <w:rsid w:val="006478D3"/>
    <w:rsid w:val="00650032"/>
    <w:rsid w:val="00650799"/>
    <w:rsid w:val="006509FE"/>
    <w:rsid w:val="00651F39"/>
    <w:rsid w:val="0065247B"/>
    <w:rsid w:val="00652979"/>
    <w:rsid w:val="00652F82"/>
    <w:rsid w:val="006531FA"/>
    <w:rsid w:val="00653503"/>
    <w:rsid w:val="006539A0"/>
    <w:rsid w:val="006541AB"/>
    <w:rsid w:val="0065429F"/>
    <w:rsid w:val="0065501E"/>
    <w:rsid w:val="00655080"/>
    <w:rsid w:val="00655736"/>
    <w:rsid w:val="00655CEF"/>
    <w:rsid w:val="0065630B"/>
    <w:rsid w:val="006573FD"/>
    <w:rsid w:val="00660491"/>
    <w:rsid w:val="006604C2"/>
    <w:rsid w:val="006631E3"/>
    <w:rsid w:val="0066373A"/>
    <w:rsid w:val="0066380D"/>
    <w:rsid w:val="006641F6"/>
    <w:rsid w:val="00664B74"/>
    <w:rsid w:val="00665839"/>
    <w:rsid w:val="006658B6"/>
    <w:rsid w:val="006660BE"/>
    <w:rsid w:val="006663B4"/>
    <w:rsid w:val="00667254"/>
    <w:rsid w:val="00667838"/>
    <w:rsid w:val="00667F74"/>
    <w:rsid w:val="006706CC"/>
    <w:rsid w:val="00671026"/>
    <w:rsid w:val="00671746"/>
    <w:rsid w:val="00671DCB"/>
    <w:rsid w:val="006722A3"/>
    <w:rsid w:val="00673C5C"/>
    <w:rsid w:val="006745B1"/>
    <w:rsid w:val="006748F1"/>
    <w:rsid w:val="00674B52"/>
    <w:rsid w:val="006752A6"/>
    <w:rsid w:val="00675C99"/>
    <w:rsid w:val="00676146"/>
    <w:rsid w:val="006764D0"/>
    <w:rsid w:val="00676D21"/>
    <w:rsid w:val="006811A3"/>
    <w:rsid w:val="006819D6"/>
    <w:rsid w:val="006829C1"/>
    <w:rsid w:val="00683336"/>
    <w:rsid w:val="0068389D"/>
    <w:rsid w:val="00684A42"/>
    <w:rsid w:val="006850BF"/>
    <w:rsid w:val="00685211"/>
    <w:rsid w:val="006854AA"/>
    <w:rsid w:val="00685A6F"/>
    <w:rsid w:val="00685F08"/>
    <w:rsid w:val="00686D37"/>
    <w:rsid w:val="006913BD"/>
    <w:rsid w:val="006919E4"/>
    <w:rsid w:val="00691E72"/>
    <w:rsid w:val="00692F2D"/>
    <w:rsid w:val="006936CB"/>
    <w:rsid w:val="00693D63"/>
    <w:rsid w:val="00695447"/>
    <w:rsid w:val="006957CF"/>
    <w:rsid w:val="00695D1C"/>
    <w:rsid w:val="00695DA9"/>
    <w:rsid w:val="006963E4"/>
    <w:rsid w:val="00696B7C"/>
    <w:rsid w:val="006A0012"/>
    <w:rsid w:val="006A0894"/>
    <w:rsid w:val="006A0F6F"/>
    <w:rsid w:val="006A128D"/>
    <w:rsid w:val="006A45FB"/>
    <w:rsid w:val="006A497B"/>
    <w:rsid w:val="006A57D7"/>
    <w:rsid w:val="006A5D52"/>
    <w:rsid w:val="006A65CE"/>
    <w:rsid w:val="006A6F01"/>
    <w:rsid w:val="006A769F"/>
    <w:rsid w:val="006A788E"/>
    <w:rsid w:val="006B04C6"/>
    <w:rsid w:val="006B04E5"/>
    <w:rsid w:val="006B17D3"/>
    <w:rsid w:val="006B1F33"/>
    <w:rsid w:val="006B34C8"/>
    <w:rsid w:val="006B3914"/>
    <w:rsid w:val="006B3B9A"/>
    <w:rsid w:val="006B4010"/>
    <w:rsid w:val="006B5352"/>
    <w:rsid w:val="006B6C61"/>
    <w:rsid w:val="006B7A12"/>
    <w:rsid w:val="006B7C64"/>
    <w:rsid w:val="006C0556"/>
    <w:rsid w:val="006C0593"/>
    <w:rsid w:val="006C0B21"/>
    <w:rsid w:val="006C138F"/>
    <w:rsid w:val="006C1570"/>
    <w:rsid w:val="006C2428"/>
    <w:rsid w:val="006C28EB"/>
    <w:rsid w:val="006C2C88"/>
    <w:rsid w:val="006C3616"/>
    <w:rsid w:val="006C3717"/>
    <w:rsid w:val="006C4680"/>
    <w:rsid w:val="006C5251"/>
    <w:rsid w:val="006C6567"/>
    <w:rsid w:val="006C7B7C"/>
    <w:rsid w:val="006C7D08"/>
    <w:rsid w:val="006D1543"/>
    <w:rsid w:val="006D18E2"/>
    <w:rsid w:val="006D2490"/>
    <w:rsid w:val="006D27DE"/>
    <w:rsid w:val="006D29DD"/>
    <w:rsid w:val="006D3718"/>
    <w:rsid w:val="006D3965"/>
    <w:rsid w:val="006D52D8"/>
    <w:rsid w:val="006D53C1"/>
    <w:rsid w:val="006D588A"/>
    <w:rsid w:val="006D5C18"/>
    <w:rsid w:val="006D638B"/>
    <w:rsid w:val="006D6AF8"/>
    <w:rsid w:val="006D7438"/>
    <w:rsid w:val="006D7439"/>
    <w:rsid w:val="006D74AE"/>
    <w:rsid w:val="006D7726"/>
    <w:rsid w:val="006E01A3"/>
    <w:rsid w:val="006E07DE"/>
    <w:rsid w:val="006E0F3A"/>
    <w:rsid w:val="006E1057"/>
    <w:rsid w:val="006E2A03"/>
    <w:rsid w:val="006E2BB3"/>
    <w:rsid w:val="006E3B43"/>
    <w:rsid w:val="006E3EB1"/>
    <w:rsid w:val="006E505E"/>
    <w:rsid w:val="006E6843"/>
    <w:rsid w:val="006E6ABF"/>
    <w:rsid w:val="006E6DD5"/>
    <w:rsid w:val="006E746F"/>
    <w:rsid w:val="006F0E10"/>
    <w:rsid w:val="006F1A40"/>
    <w:rsid w:val="006F2C12"/>
    <w:rsid w:val="006F302D"/>
    <w:rsid w:val="006F36B3"/>
    <w:rsid w:val="006F3913"/>
    <w:rsid w:val="006F39C2"/>
    <w:rsid w:val="006F49FB"/>
    <w:rsid w:val="006F4A44"/>
    <w:rsid w:val="006F4B5C"/>
    <w:rsid w:val="006F4C67"/>
    <w:rsid w:val="006F4C8D"/>
    <w:rsid w:val="006F672D"/>
    <w:rsid w:val="006F6F0D"/>
    <w:rsid w:val="006F7954"/>
    <w:rsid w:val="00700352"/>
    <w:rsid w:val="00700B74"/>
    <w:rsid w:val="00700CA4"/>
    <w:rsid w:val="00701A56"/>
    <w:rsid w:val="00702575"/>
    <w:rsid w:val="0070313B"/>
    <w:rsid w:val="007037B7"/>
    <w:rsid w:val="00703B32"/>
    <w:rsid w:val="007047B4"/>
    <w:rsid w:val="00705024"/>
    <w:rsid w:val="007050DE"/>
    <w:rsid w:val="007054EE"/>
    <w:rsid w:val="007055DB"/>
    <w:rsid w:val="00705C55"/>
    <w:rsid w:val="0070605F"/>
    <w:rsid w:val="0070620B"/>
    <w:rsid w:val="0070767D"/>
    <w:rsid w:val="007078BE"/>
    <w:rsid w:val="00711CDC"/>
    <w:rsid w:val="00712968"/>
    <w:rsid w:val="00713DC1"/>
    <w:rsid w:val="007141BD"/>
    <w:rsid w:val="00714E90"/>
    <w:rsid w:val="00715025"/>
    <w:rsid w:val="00715EA7"/>
    <w:rsid w:val="00716835"/>
    <w:rsid w:val="00717337"/>
    <w:rsid w:val="00717948"/>
    <w:rsid w:val="00722BAD"/>
    <w:rsid w:val="00722EC5"/>
    <w:rsid w:val="00724E7C"/>
    <w:rsid w:val="00725E26"/>
    <w:rsid w:val="00727E9B"/>
    <w:rsid w:val="00727F02"/>
    <w:rsid w:val="00730FB0"/>
    <w:rsid w:val="00731005"/>
    <w:rsid w:val="007315B9"/>
    <w:rsid w:val="00731FC4"/>
    <w:rsid w:val="007322A3"/>
    <w:rsid w:val="0073264A"/>
    <w:rsid w:val="00732C82"/>
    <w:rsid w:val="0073399C"/>
    <w:rsid w:val="00733F26"/>
    <w:rsid w:val="0073472E"/>
    <w:rsid w:val="00734972"/>
    <w:rsid w:val="00736B3C"/>
    <w:rsid w:val="00736CED"/>
    <w:rsid w:val="007370E9"/>
    <w:rsid w:val="007372EA"/>
    <w:rsid w:val="0073730F"/>
    <w:rsid w:val="0073737B"/>
    <w:rsid w:val="007374E7"/>
    <w:rsid w:val="007376B0"/>
    <w:rsid w:val="00737BC2"/>
    <w:rsid w:val="007413BF"/>
    <w:rsid w:val="00742144"/>
    <w:rsid w:val="0074464B"/>
    <w:rsid w:val="00746647"/>
    <w:rsid w:val="00746A9C"/>
    <w:rsid w:val="007470D9"/>
    <w:rsid w:val="00747200"/>
    <w:rsid w:val="007501C0"/>
    <w:rsid w:val="00750CC1"/>
    <w:rsid w:val="0075110D"/>
    <w:rsid w:val="007518D1"/>
    <w:rsid w:val="00752132"/>
    <w:rsid w:val="0075328F"/>
    <w:rsid w:val="0075357A"/>
    <w:rsid w:val="00754A77"/>
    <w:rsid w:val="007556A7"/>
    <w:rsid w:val="00755DE4"/>
    <w:rsid w:val="007562A5"/>
    <w:rsid w:val="00756752"/>
    <w:rsid w:val="007568BC"/>
    <w:rsid w:val="00756F76"/>
    <w:rsid w:val="007608CB"/>
    <w:rsid w:val="00761821"/>
    <w:rsid w:val="0076270C"/>
    <w:rsid w:val="007640A9"/>
    <w:rsid w:val="00764894"/>
    <w:rsid w:val="00764CBA"/>
    <w:rsid w:val="0076530B"/>
    <w:rsid w:val="007656CF"/>
    <w:rsid w:val="00765BCA"/>
    <w:rsid w:val="00766D25"/>
    <w:rsid w:val="00766E75"/>
    <w:rsid w:val="00772033"/>
    <w:rsid w:val="007720C4"/>
    <w:rsid w:val="00773127"/>
    <w:rsid w:val="00774631"/>
    <w:rsid w:val="007747EB"/>
    <w:rsid w:val="007757EF"/>
    <w:rsid w:val="007764B0"/>
    <w:rsid w:val="007766EE"/>
    <w:rsid w:val="00777565"/>
    <w:rsid w:val="00777911"/>
    <w:rsid w:val="00777FF3"/>
    <w:rsid w:val="007808BC"/>
    <w:rsid w:val="00780E48"/>
    <w:rsid w:val="00780E66"/>
    <w:rsid w:val="00781156"/>
    <w:rsid w:val="00782218"/>
    <w:rsid w:val="007824BF"/>
    <w:rsid w:val="007826DA"/>
    <w:rsid w:val="00783058"/>
    <w:rsid w:val="00783AF0"/>
    <w:rsid w:val="00784F9F"/>
    <w:rsid w:val="00786819"/>
    <w:rsid w:val="00786ACE"/>
    <w:rsid w:val="0079081A"/>
    <w:rsid w:val="007909EB"/>
    <w:rsid w:val="00791C81"/>
    <w:rsid w:val="00791F3E"/>
    <w:rsid w:val="00792AAA"/>
    <w:rsid w:val="00792EAA"/>
    <w:rsid w:val="00792F09"/>
    <w:rsid w:val="0079346C"/>
    <w:rsid w:val="00793533"/>
    <w:rsid w:val="007937CB"/>
    <w:rsid w:val="007938CB"/>
    <w:rsid w:val="007942FF"/>
    <w:rsid w:val="007950BF"/>
    <w:rsid w:val="007957E5"/>
    <w:rsid w:val="00795BC5"/>
    <w:rsid w:val="007979E9"/>
    <w:rsid w:val="007A1E0F"/>
    <w:rsid w:val="007A2014"/>
    <w:rsid w:val="007A2588"/>
    <w:rsid w:val="007A3767"/>
    <w:rsid w:val="007A3B58"/>
    <w:rsid w:val="007A3F98"/>
    <w:rsid w:val="007A430E"/>
    <w:rsid w:val="007A4833"/>
    <w:rsid w:val="007A4B92"/>
    <w:rsid w:val="007A4D13"/>
    <w:rsid w:val="007A53D7"/>
    <w:rsid w:val="007A61B3"/>
    <w:rsid w:val="007A7735"/>
    <w:rsid w:val="007A7B6D"/>
    <w:rsid w:val="007B1014"/>
    <w:rsid w:val="007B2444"/>
    <w:rsid w:val="007B3E52"/>
    <w:rsid w:val="007B527E"/>
    <w:rsid w:val="007B585D"/>
    <w:rsid w:val="007B7BB3"/>
    <w:rsid w:val="007C05AD"/>
    <w:rsid w:val="007C05E6"/>
    <w:rsid w:val="007C17CA"/>
    <w:rsid w:val="007C1E80"/>
    <w:rsid w:val="007C1EAB"/>
    <w:rsid w:val="007C1EF3"/>
    <w:rsid w:val="007C2662"/>
    <w:rsid w:val="007C2CEB"/>
    <w:rsid w:val="007C44D8"/>
    <w:rsid w:val="007C462C"/>
    <w:rsid w:val="007C4B57"/>
    <w:rsid w:val="007C516A"/>
    <w:rsid w:val="007C5D08"/>
    <w:rsid w:val="007C5F56"/>
    <w:rsid w:val="007C72D5"/>
    <w:rsid w:val="007D081E"/>
    <w:rsid w:val="007D241C"/>
    <w:rsid w:val="007D3F89"/>
    <w:rsid w:val="007D59DA"/>
    <w:rsid w:val="007D6917"/>
    <w:rsid w:val="007E0037"/>
    <w:rsid w:val="007E01E6"/>
    <w:rsid w:val="007E1A3A"/>
    <w:rsid w:val="007E382C"/>
    <w:rsid w:val="007E3C7A"/>
    <w:rsid w:val="007E511B"/>
    <w:rsid w:val="007E5279"/>
    <w:rsid w:val="007E53BC"/>
    <w:rsid w:val="007E6B95"/>
    <w:rsid w:val="007F0102"/>
    <w:rsid w:val="007F0791"/>
    <w:rsid w:val="007F0AED"/>
    <w:rsid w:val="007F214F"/>
    <w:rsid w:val="007F39C2"/>
    <w:rsid w:val="007F4240"/>
    <w:rsid w:val="007F44E8"/>
    <w:rsid w:val="007F45D7"/>
    <w:rsid w:val="007F492A"/>
    <w:rsid w:val="007F4A02"/>
    <w:rsid w:val="007F5B3F"/>
    <w:rsid w:val="007F629F"/>
    <w:rsid w:val="007F6396"/>
    <w:rsid w:val="007F71CB"/>
    <w:rsid w:val="007F7595"/>
    <w:rsid w:val="00801442"/>
    <w:rsid w:val="008031F3"/>
    <w:rsid w:val="0080338F"/>
    <w:rsid w:val="008035C2"/>
    <w:rsid w:val="008039D5"/>
    <w:rsid w:val="00803B55"/>
    <w:rsid w:val="008046A1"/>
    <w:rsid w:val="00804E74"/>
    <w:rsid w:val="008059E1"/>
    <w:rsid w:val="00806489"/>
    <w:rsid w:val="008102D0"/>
    <w:rsid w:val="00810650"/>
    <w:rsid w:val="00810817"/>
    <w:rsid w:val="00810FFE"/>
    <w:rsid w:val="00811847"/>
    <w:rsid w:val="0081213D"/>
    <w:rsid w:val="00812ACC"/>
    <w:rsid w:val="008137E2"/>
    <w:rsid w:val="00813997"/>
    <w:rsid w:val="008140F9"/>
    <w:rsid w:val="00814511"/>
    <w:rsid w:val="0081483F"/>
    <w:rsid w:val="00814DD2"/>
    <w:rsid w:val="008152A3"/>
    <w:rsid w:val="008160E6"/>
    <w:rsid w:val="00816B2F"/>
    <w:rsid w:val="0082035A"/>
    <w:rsid w:val="00820DD7"/>
    <w:rsid w:val="00820F46"/>
    <w:rsid w:val="00821586"/>
    <w:rsid w:val="00821A0C"/>
    <w:rsid w:val="008237DC"/>
    <w:rsid w:val="00825B0F"/>
    <w:rsid w:val="00826DFB"/>
    <w:rsid w:val="008279E2"/>
    <w:rsid w:val="00827B22"/>
    <w:rsid w:val="00830660"/>
    <w:rsid w:val="00830C1D"/>
    <w:rsid w:val="008313B0"/>
    <w:rsid w:val="0083159C"/>
    <w:rsid w:val="00831854"/>
    <w:rsid w:val="00832488"/>
    <w:rsid w:val="0083403C"/>
    <w:rsid w:val="0083579A"/>
    <w:rsid w:val="0083644A"/>
    <w:rsid w:val="00836F81"/>
    <w:rsid w:val="00837EF3"/>
    <w:rsid w:val="00841AE7"/>
    <w:rsid w:val="00842565"/>
    <w:rsid w:val="0084258E"/>
    <w:rsid w:val="00842BEA"/>
    <w:rsid w:val="00842F03"/>
    <w:rsid w:val="00843059"/>
    <w:rsid w:val="008432EE"/>
    <w:rsid w:val="00843AA6"/>
    <w:rsid w:val="00843BA9"/>
    <w:rsid w:val="00844DDB"/>
    <w:rsid w:val="00844E60"/>
    <w:rsid w:val="00846833"/>
    <w:rsid w:val="00846FD1"/>
    <w:rsid w:val="00850392"/>
    <w:rsid w:val="00850D11"/>
    <w:rsid w:val="0085101C"/>
    <w:rsid w:val="00851DCD"/>
    <w:rsid w:val="00851DF8"/>
    <w:rsid w:val="008530F4"/>
    <w:rsid w:val="00853FD5"/>
    <w:rsid w:val="008544BB"/>
    <w:rsid w:val="0085502A"/>
    <w:rsid w:val="00855274"/>
    <w:rsid w:val="00855910"/>
    <w:rsid w:val="00855DF1"/>
    <w:rsid w:val="008562F4"/>
    <w:rsid w:val="0085665B"/>
    <w:rsid w:val="008578E2"/>
    <w:rsid w:val="008603BB"/>
    <w:rsid w:val="00860E62"/>
    <w:rsid w:val="0086151F"/>
    <w:rsid w:val="008618F3"/>
    <w:rsid w:val="00861A51"/>
    <w:rsid w:val="008624C5"/>
    <w:rsid w:val="00863653"/>
    <w:rsid w:val="008636AA"/>
    <w:rsid w:val="00863E73"/>
    <w:rsid w:val="0086412F"/>
    <w:rsid w:val="0086543E"/>
    <w:rsid w:val="00865DF2"/>
    <w:rsid w:val="00866CF8"/>
    <w:rsid w:val="00867BFF"/>
    <w:rsid w:val="0087108A"/>
    <w:rsid w:val="0087127D"/>
    <w:rsid w:val="00871966"/>
    <w:rsid w:val="00871F0E"/>
    <w:rsid w:val="00872B76"/>
    <w:rsid w:val="00872D01"/>
    <w:rsid w:val="00873667"/>
    <w:rsid w:val="00874399"/>
    <w:rsid w:val="00874640"/>
    <w:rsid w:val="00874CED"/>
    <w:rsid w:val="008759D2"/>
    <w:rsid w:val="00875AEF"/>
    <w:rsid w:val="00876022"/>
    <w:rsid w:val="00880BB3"/>
    <w:rsid w:val="00880F64"/>
    <w:rsid w:val="00881F68"/>
    <w:rsid w:val="00882EA5"/>
    <w:rsid w:val="008830DB"/>
    <w:rsid w:val="008831DF"/>
    <w:rsid w:val="00883B64"/>
    <w:rsid w:val="00884A0D"/>
    <w:rsid w:val="0088641B"/>
    <w:rsid w:val="00887173"/>
    <w:rsid w:val="00887AE6"/>
    <w:rsid w:val="0089139E"/>
    <w:rsid w:val="008931BC"/>
    <w:rsid w:val="008932B9"/>
    <w:rsid w:val="00893355"/>
    <w:rsid w:val="00895B4D"/>
    <w:rsid w:val="00896901"/>
    <w:rsid w:val="00896C5F"/>
    <w:rsid w:val="008978E0"/>
    <w:rsid w:val="008A0142"/>
    <w:rsid w:val="008A0565"/>
    <w:rsid w:val="008A1A0D"/>
    <w:rsid w:val="008A5123"/>
    <w:rsid w:val="008A5150"/>
    <w:rsid w:val="008A5A90"/>
    <w:rsid w:val="008A688C"/>
    <w:rsid w:val="008A6F3F"/>
    <w:rsid w:val="008A70BA"/>
    <w:rsid w:val="008A764D"/>
    <w:rsid w:val="008A78DD"/>
    <w:rsid w:val="008B0713"/>
    <w:rsid w:val="008B10F0"/>
    <w:rsid w:val="008B1122"/>
    <w:rsid w:val="008B1A16"/>
    <w:rsid w:val="008B23D3"/>
    <w:rsid w:val="008B3633"/>
    <w:rsid w:val="008B422F"/>
    <w:rsid w:val="008B4592"/>
    <w:rsid w:val="008B4DC6"/>
    <w:rsid w:val="008B50EC"/>
    <w:rsid w:val="008B5F0D"/>
    <w:rsid w:val="008B6948"/>
    <w:rsid w:val="008B74A2"/>
    <w:rsid w:val="008C0508"/>
    <w:rsid w:val="008C0CF9"/>
    <w:rsid w:val="008C0ECD"/>
    <w:rsid w:val="008C1C79"/>
    <w:rsid w:val="008C20CF"/>
    <w:rsid w:val="008C2175"/>
    <w:rsid w:val="008C2313"/>
    <w:rsid w:val="008C32BD"/>
    <w:rsid w:val="008C3A64"/>
    <w:rsid w:val="008C47E2"/>
    <w:rsid w:val="008C5CD1"/>
    <w:rsid w:val="008C763C"/>
    <w:rsid w:val="008C7F49"/>
    <w:rsid w:val="008D0154"/>
    <w:rsid w:val="008D0FFD"/>
    <w:rsid w:val="008D1BF5"/>
    <w:rsid w:val="008D325B"/>
    <w:rsid w:val="008D3A9A"/>
    <w:rsid w:val="008D3BCB"/>
    <w:rsid w:val="008D4C84"/>
    <w:rsid w:val="008E06C1"/>
    <w:rsid w:val="008E07FF"/>
    <w:rsid w:val="008E0875"/>
    <w:rsid w:val="008E1D31"/>
    <w:rsid w:val="008E3540"/>
    <w:rsid w:val="008E3674"/>
    <w:rsid w:val="008E49FF"/>
    <w:rsid w:val="008E7D46"/>
    <w:rsid w:val="008E7DC4"/>
    <w:rsid w:val="008F0175"/>
    <w:rsid w:val="008F02AB"/>
    <w:rsid w:val="008F1D7A"/>
    <w:rsid w:val="008F1DF0"/>
    <w:rsid w:val="008F2382"/>
    <w:rsid w:val="008F285D"/>
    <w:rsid w:val="008F2D0E"/>
    <w:rsid w:val="008F3EB0"/>
    <w:rsid w:val="008F40D7"/>
    <w:rsid w:val="008F4607"/>
    <w:rsid w:val="008F5BF2"/>
    <w:rsid w:val="008F6254"/>
    <w:rsid w:val="008F6A31"/>
    <w:rsid w:val="00900AAE"/>
    <w:rsid w:val="00901292"/>
    <w:rsid w:val="00901363"/>
    <w:rsid w:val="00901D76"/>
    <w:rsid w:val="00902B4A"/>
    <w:rsid w:val="009032A4"/>
    <w:rsid w:val="0090349D"/>
    <w:rsid w:val="00903994"/>
    <w:rsid w:val="009039F8"/>
    <w:rsid w:val="00903B6A"/>
    <w:rsid w:val="009048F6"/>
    <w:rsid w:val="00904AA4"/>
    <w:rsid w:val="00904DBB"/>
    <w:rsid w:val="00905DBD"/>
    <w:rsid w:val="00905EBC"/>
    <w:rsid w:val="009063C1"/>
    <w:rsid w:val="00906D7B"/>
    <w:rsid w:val="0091064A"/>
    <w:rsid w:val="00910DFE"/>
    <w:rsid w:val="00911E5F"/>
    <w:rsid w:val="00913655"/>
    <w:rsid w:val="009138C9"/>
    <w:rsid w:val="009145C8"/>
    <w:rsid w:val="00914A8C"/>
    <w:rsid w:val="00914CCD"/>
    <w:rsid w:val="0091553B"/>
    <w:rsid w:val="009156BD"/>
    <w:rsid w:val="00916B7A"/>
    <w:rsid w:val="00920232"/>
    <w:rsid w:val="00920417"/>
    <w:rsid w:val="00920D8C"/>
    <w:rsid w:val="00923687"/>
    <w:rsid w:val="00923C75"/>
    <w:rsid w:val="0092455D"/>
    <w:rsid w:val="00924C22"/>
    <w:rsid w:val="00924E12"/>
    <w:rsid w:val="009255A2"/>
    <w:rsid w:val="00925EC9"/>
    <w:rsid w:val="00925F42"/>
    <w:rsid w:val="0092719D"/>
    <w:rsid w:val="0093009D"/>
    <w:rsid w:val="009308E5"/>
    <w:rsid w:val="00931321"/>
    <w:rsid w:val="009329D4"/>
    <w:rsid w:val="00932BC2"/>
    <w:rsid w:val="00933361"/>
    <w:rsid w:val="0093569A"/>
    <w:rsid w:val="00935A43"/>
    <w:rsid w:val="00936C85"/>
    <w:rsid w:val="00940308"/>
    <w:rsid w:val="009403FC"/>
    <w:rsid w:val="00940582"/>
    <w:rsid w:val="00940AA7"/>
    <w:rsid w:val="009412ED"/>
    <w:rsid w:val="009418BB"/>
    <w:rsid w:val="009423EA"/>
    <w:rsid w:val="00942550"/>
    <w:rsid w:val="009429EB"/>
    <w:rsid w:val="0094396F"/>
    <w:rsid w:val="009440A0"/>
    <w:rsid w:val="00945634"/>
    <w:rsid w:val="00945A02"/>
    <w:rsid w:val="009474DA"/>
    <w:rsid w:val="00947825"/>
    <w:rsid w:val="00951178"/>
    <w:rsid w:val="009519F5"/>
    <w:rsid w:val="009529A9"/>
    <w:rsid w:val="009534FE"/>
    <w:rsid w:val="00954B3E"/>
    <w:rsid w:val="009550A3"/>
    <w:rsid w:val="009555EE"/>
    <w:rsid w:val="00955742"/>
    <w:rsid w:val="009559A0"/>
    <w:rsid w:val="00956705"/>
    <w:rsid w:val="0095739A"/>
    <w:rsid w:val="00957643"/>
    <w:rsid w:val="00957BBC"/>
    <w:rsid w:val="00960687"/>
    <w:rsid w:val="00961140"/>
    <w:rsid w:val="0096296B"/>
    <w:rsid w:val="00962C3C"/>
    <w:rsid w:val="009631D7"/>
    <w:rsid w:val="00965EFD"/>
    <w:rsid w:val="0096626C"/>
    <w:rsid w:val="009669E8"/>
    <w:rsid w:val="009674EC"/>
    <w:rsid w:val="009679C0"/>
    <w:rsid w:val="00967D33"/>
    <w:rsid w:val="00970B60"/>
    <w:rsid w:val="00971C39"/>
    <w:rsid w:val="009725C8"/>
    <w:rsid w:val="00972ED5"/>
    <w:rsid w:val="00972FB8"/>
    <w:rsid w:val="00973D36"/>
    <w:rsid w:val="00974DC0"/>
    <w:rsid w:val="00975EB9"/>
    <w:rsid w:val="009776E0"/>
    <w:rsid w:val="00977FED"/>
    <w:rsid w:val="009802B2"/>
    <w:rsid w:val="0098040A"/>
    <w:rsid w:val="00980945"/>
    <w:rsid w:val="00980F87"/>
    <w:rsid w:val="00982F07"/>
    <w:rsid w:val="0098333F"/>
    <w:rsid w:val="00983615"/>
    <w:rsid w:val="0098397D"/>
    <w:rsid w:val="00985ED5"/>
    <w:rsid w:val="00986894"/>
    <w:rsid w:val="0098721E"/>
    <w:rsid w:val="0098743D"/>
    <w:rsid w:val="00987EC2"/>
    <w:rsid w:val="00990854"/>
    <w:rsid w:val="00990858"/>
    <w:rsid w:val="00992046"/>
    <w:rsid w:val="0099273F"/>
    <w:rsid w:val="00992FA1"/>
    <w:rsid w:val="00993360"/>
    <w:rsid w:val="00993C11"/>
    <w:rsid w:val="00994483"/>
    <w:rsid w:val="0099471B"/>
    <w:rsid w:val="009947C1"/>
    <w:rsid w:val="00995A3B"/>
    <w:rsid w:val="00995FC5"/>
    <w:rsid w:val="00996C06"/>
    <w:rsid w:val="00997E7D"/>
    <w:rsid w:val="009A0193"/>
    <w:rsid w:val="009A0B51"/>
    <w:rsid w:val="009A0BD2"/>
    <w:rsid w:val="009A1972"/>
    <w:rsid w:val="009A215E"/>
    <w:rsid w:val="009A2909"/>
    <w:rsid w:val="009A4F54"/>
    <w:rsid w:val="009A5312"/>
    <w:rsid w:val="009A5FFC"/>
    <w:rsid w:val="009A70FA"/>
    <w:rsid w:val="009A7262"/>
    <w:rsid w:val="009A7CD9"/>
    <w:rsid w:val="009B0188"/>
    <w:rsid w:val="009B0AEC"/>
    <w:rsid w:val="009B10BC"/>
    <w:rsid w:val="009B30FC"/>
    <w:rsid w:val="009B456F"/>
    <w:rsid w:val="009B5670"/>
    <w:rsid w:val="009B5748"/>
    <w:rsid w:val="009B5C85"/>
    <w:rsid w:val="009B5DDB"/>
    <w:rsid w:val="009B733C"/>
    <w:rsid w:val="009B73A0"/>
    <w:rsid w:val="009B78A4"/>
    <w:rsid w:val="009C08A4"/>
    <w:rsid w:val="009C28D1"/>
    <w:rsid w:val="009C2A07"/>
    <w:rsid w:val="009C3756"/>
    <w:rsid w:val="009C3B27"/>
    <w:rsid w:val="009C5FF3"/>
    <w:rsid w:val="009C6572"/>
    <w:rsid w:val="009C6BF9"/>
    <w:rsid w:val="009C76FF"/>
    <w:rsid w:val="009C7829"/>
    <w:rsid w:val="009D0198"/>
    <w:rsid w:val="009D13C6"/>
    <w:rsid w:val="009D2AD5"/>
    <w:rsid w:val="009D3D6A"/>
    <w:rsid w:val="009D452C"/>
    <w:rsid w:val="009D4855"/>
    <w:rsid w:val="009D4D18"/>
    <w:rsid w:val="009D546A"/>
    <w:rsid w:val="009D63E8"/>
    <w:rsid w:val="009D7026"/>
    <w:rsid w:val="009D704C"/>
    <w:rsid w:val="009D728C"/>
    <w:rsid w:val="009E04F1"/>
    <w:rsid w:val="009E084B"/>
    <w:rsid w:val="009E0FA4"/>
    <w:rsid w:val="009E1187"/>
    <w:rsid w:val="009E155B"/>
    <w:rsid w:val="009E1620"/>
    <w:rsid w:val="009E294F"/>
    <w:rsid w:val="009E2A88"/>
    <w:rsid w:val="009E2C42"/>
    <w:rsid w:val="009E306E"/>
    <w:rsid w:val="009E3D51"/>
    <w:rsid w:val="009E4108"/>
    <w:rsid w:val="009E59EC"/>
    <w:rsid w:val="009E68A3"/>
    <w:rsid w:val="009E6DA9"/>
    <w:rsid w:val="009E6F26"/>
    <w:rsid w:val="009E7305"/>
    <w:rsid w:val="009E7719"/>
    <w:rsid w:val="009F030E"/>
    <w:rsid w:val="009F038D"/>
    <w:rsid w:val="009F0830"/>
    <w:rsid w:val="009F13BC"/>
    <w:rsid w:val="009F382A"/>
    <w:rsid w:val="009F3906"/>
    <w:rsid w:val="009F4BC0"/>
    <w:rsid w:val="009F505A"/>
    <w:rsid w:val="009F57C1"/>
    <w:rsid w:val="009F6E5E"/>
    <w:rsid w:val="009F71DF"/>
    <w:rsid w:val="00A003B5"/>
    <w:rsid w:val="00A005DD"/>
    <w:rsid w:val="00A0104A"/>
    <w:rsid w:val="00A01C1F"/>
    <w:rsid w:val="00A02071"/>
    <w:rsid w:val="00A02E7D"/>
    <w:rsid w:val="00A033AB"/>
    <w:rsid w:val="00A03A45"/>
    <w:rsid w:val="00A050B1"/>
    <w:rsid w:val="00A05740"/>
    <w:rsid w:val="00A06665"/>
    <w:rsid w:val="00A074D2"/>
    <w:rsid w:val="00A076BE"/>
    <w:rsid w:val="00A10905"/>
    <w:rsid w:val="00A111FC"/>
    <w:rsid w:val="00A11207"/>
    <w:rsid w:val="00A1122B"/>
    <w:rsid w:val="00A11C47"/>
    <w:rsid w:val="00A123E4"/>
    <w:rsid w:val="00A127F5"/>
    <w:rsid w:val="00A156C8"/>
    <w:rsid w:val="00A1680D"/>
    <w:rsid w:val="00A16C71"/>
    <w:rsid w:val="00A16ECF"/>
    <w:rsid w:val="00A17EA6"/>
    <w:rsid w:val="00A206EB"/>
    <w:rsid w:val="00A21744"/>
    <w:rsid w:val="00A22081"/>
    <w:rsid w:val="00A228BE"/>
    <w:rsid w:val="00A22B76"/>
    <w:rsid w:val="00A22C31"/>
    <w:rsid w:val="00A2429B"/>
    <w:rsid w:val="00A24B54"/>
    <w:rsid w:val="00A2519E"/>
    <w:rsid w:val="00A25FBA"/>
    <w:rsid w:val="00A265E6"/>
    <w:rsid w:val="00A26AEC"/>
    <w:rsid w:val="00A26AF8"/>
    <w:rsid w:val="00A27642"/>
    <w:rsid w:val="00A300C2"/>
    <w:rsid w:val="00A30B4B"/>
    <w:rsid w:val="00A30CAE"/>
    <w:rsid w:val="00A31629"/>
    <w:rsid w:val="00A31A53"/>
    <w:rsid w:val="00A31E99"/>
    <w:rsid w:val="00A323D2"/>
    <w:rsid w:val="00A33808"/>
    <w:rsid w:val="00A33AD1"/>
    <w:rsid w:val="00A346D3"/>
    <w:rsid w:val="00A34A26"/>
    <w:rsid w:val="00A354DF"/>
    <w:rsid w:val="00A365E3"/>
    <w:rsid w:val="00A36B21"/>
    <w:rsid w:val="00A377BF"/>
    <w:rsid w:val="00A37CBA"/>
    <w:rsid w:val="00A404C6"/>
    <w:rsid w:val="00A40900"/>
    <w:rsid w:val="00A422B9"/>
    <w:rsid w:val="00A4230E"/>
    <w:rsid w:val="00A42997"/>
    <w:rsid w:val="00A4430D"/>
    <w:rsid w:val="00A4431B"/>
    <w:rsid w:val="00A44494"/>
    <w:rsid w:val="00A44995"/>
    <w:rsid w:val="00A45589"/>
    <w:rsid w:val="00A475F0"/>
    <w:rsid w:val="00A47F8B"/>
    <w:rsid w:val="00A50250"/>
    <w:rsid w:val="00A503F0"/>
    <w:rsid w:val="00A52593"/>
    <w:rsid w:val="00A52993"/>
    <w:rsid w:val="00A53A81"/>
    <w:rsid w:val="00A55554"/>
    <w:rsid w:val="00A55700"/>
    <w:rsid w:val="00A5634A"/>
    <w:rsid w:val="00A635A8"/>
    <w:rsid w:val="00A641AE"/>
    <w:rsid w:val="00A65921"/>
    <w:rsid w:val="00A65AE4"/>
    <w:rsid w:val="00A671E3"/>
    <w:rsid w:val="00A7035F"/>
    <w:rsid w:val="00A721A5"/>
    <w:rsid w:val="00A72640"/>
    <w:rsid w:val="00A729E3"/>
    <w:rsid w:val="00A72AD6"/>
    <w:rsid w:val="00A72CDF"/>
    <w:rsid w:val="00A72CED"/>
    <w:rsid w:val="00A72FD6"/>
    <w:rsid w:val="00A73739"/>
    <w:rsid w:val="00A73B10"/>
    <w:rsid w:val="00A73F03"/>
    <w:rsid w:val="00A7436A"/>
    <w:rsid w:val="00A74524"/>
    <w:rsid w:val="00A74D10"/>
    <w:rsid w:val="00A75106"/>
    <w:rsid w:val="00A75CA9"/>
    <w:rsid w:val="00A764FB"/>
    <w:rsid w:val="00A76645"/>
    <w:rsid w:val="00A76E01"/>
    <w:rsid w:val="00A7799F"/>
    <w:rsid w:val="00A77FA4"/>
    <w:rsid w:val="00A80372"/>
    <w:rsid w:val="00A804C7"/>
    <w:rsid w:val="00A80BD4"/>
    <w:rsid w:val="00A80EE5"/>
    <w:rsid w:val="00A8132C"/>
    <w:rsid w:val="00A81A1B"/>
    <w:rsid w:val="00A83640"/>
    <w:rsid w:val="00A83BF9"/>
    <w:rsid w:val="00A83CC9"/>
    <w:rsid w:val="00A84298"/>
    <w:rsid w:val="00A84B21"/>
    <w:rsid w:val="00A84DFC"/>
    <w:rsid w:val="00A8598B"/>
    <w:rsid w:val="00A86F8F"/>
    <w:rsid w:val="00A8755F"/>
    <w:rsid w:val="00A87728"/>
    <w:rsid w:val="00A87E9F"/>
    <w:rsid w:val="00A87F48"/>
    <w:rsid w:val="00A9065A"/>
    <w:rsid w:val="00A915AD"/>
    <w:rsid w:val="00A91CD2"/>
    <w:rsid w:val="00A92353"/>
    <w:rsid w:val="00A93756"/>
    <w:rsid w:val="00A93CE9"/>
    <w:rsid w:val="00A93D58"/>
    <w:rsid w:val="00A95286"/>
    <w:rsid w:val="00A95C00"/>
    <w:rsid w:val="00A95D5E"/>
    <w:rsid w:val="00A961B6"/>
    <w:rsid w:val="00A96E2A"/>
    <w:rsid w:val="00A976BD"/>
    <w:rsid w:val="00AA01A0"/>
    <w:rsid w:val="00AA0BB0"/>
    <w:rsid w:val="00AA0E80"/>
    <w:rsid w:val="00AA1AB4"/>
    <w:rsid w:val="00AA2DA3"/>
    <w:rsid w:val="00AA303C"/>
    <w:rsid w:val="00AA3244"/>
    <w:rsid w:val="00AA49D4"/>
    <w:rsid w:val="00AA4E6E"/>
    <w:rsid w:val="00AA68F7"/>
    <w:rsid w:val="00AA7204"/>
    <w:rsid w:val="00AA7338"/>
    <w:rsid w:val="00AA75F0"/>
    <w:rsid w:val="00AB0064"/>
    <w:rsid w:val="00AB045C"/>
    <w:rsid w:val="00AB0BA6"/>
    <w:rsid w:val="00AB10A6"/>
    <w:rsid w:val="00AB1CE5"/>
    <w:rsid w:val="00AB288E"/>
    <w:rsid w:val="00AB3463"/>
    <w:rsid w:val="00AB3F6B"/>
    <w:rsid w:val="00AB440C"/>
    <w:rsid w:val="00AB48B4"/>
    <w:rsid w:val="00AB5524"/>
    <w:rsid w:val="00AB5DE6"/>
    <w:rsid w:val="00AB6530"/>
    <w:rsid w:val="00AB6C37"/>
    <w:rsid w:val="00AB6F19"/>
    <w:rsid w:val="00AB7F05"/>
    <w:rsid w:val="00AC06DF"/>
    <w:rsid w:val="00AC2F35"/>
    <w:rsid w:val="00AC3401"/>
    <w:rsid w:val="00AC3BBB"/>
    <w:rsid w:val="00AC4DBF"/>
    <w:rsid w:val="00AC5212"/>
    <w:rsid w:val="00AC5738"/>
    <w:rsid w:val="00AC58C3"/>
    <w:rsid w:val="00AC6D4C"/>
    <w:rsid w:val="00AD0960"/>
    <w:rsid w:val="00AD0EA9"/>
    <w:rsid w:val="00AD1BD5"/>
    <w:rsid w:val="00AD22B2"/>
    <w:rsid w:val="00AD23C1"/>
    <w:rsid w:val="00AD241F"/>
    <w:rsid w:val="00AD29D9"/>
    <w:rsid w:val="00AD2B44"/>
    <w:rsid w:val="00AD2C09"/>
    <w:rsid w:val="00AD3144"/>
    <w:rsid w:val="00AD3C76"/>
    <w:rsid w:val="00AD3E8D"/>
    <w:rsid w:val="00AD45C5"/>
    <w:rsid w:val="00AD4C15"/>
    <w:rsid w:val="00AD52AF"/>
    <w:rsid w:val="00AD60B5"/>
    <w:rsid w:val="00AD61E2"/>
    <w:rsid w:val="00AD67E0"/>
    <w:rsid w:val="00AD7457"/>
    <w:rsid w:val="00AD74DB"/>
    <w:rsid w:val="00AD7FEA"/>
    <w:rsid w:val="00AE0672"/>
    <w:rsid w:val="00AE07C7"/>
    <w:rsid w:val="00AE0BB5"/>
    <w:rsid w:val="00AE0F65"/>
    <w:rsid w:val="00AE1072"/>
    <w:rsid w:val="00AE16BC"/>
    <w:rsid w:val="00AE2590"/>
    <w:rsid w:val="00AE25D6"/>
    <w:rsid w:val="00AE263E"/>
    <w:rsid w:val="00AE288B"/>
    <w:rsid w:val="00AE3C17"/>
    <w:rsid w:val="00AE4470"/>
    <w:rsid w:val="00AE45C3"/>
    <w:rsid w:val="00AE500E"/>
    <w:rsid w:val="00AE650F"/>
    <w:rsid w:val="00AE6A5B"/>
    <w:rsid w:val="00AE7857"/>
    <w:rsid w:val="00AE7D70"/>
    <w:rsid w:val="00AF1E58"/>
    <w:rsid w:val="00AF3CBB"/>
    <w:rsid w:val="00AF3EC2"/>
    <w:rsid w:val="00AF435B"/>
    <w:rsid w:val="00AF4FF9"/>
    <w:rsid w:val="00AF69A6"/>
    <w:rsid w:val="00B017F8"/>
    <w:rsid w:val="00B02E8D"/>
    <w:rsid w:val="00B0300C"/>
    <w:rsid w:val="00B03268"/>
    <w:rsid w:val="00B0408B"/>
    <w:rsid w:val="00B04A84"/>
    <w:rsid w:val="00B05105"/>
    <w:rsid w:val="00B069D6"/>
    <w:rsid w:val="00B07445"/>
    <w:rsid w:val="00B07926"/>
    <w:rsid w:val="00B102AD"/>
    <w:rsid w:val="00B10967"/>
    <w:rsid w:val="00B10E5A"/>
    <w:rsid w:val="00B117A3"/>
    <w:rsid w:val="00B128A0"/>
    <w:rsid w:val="00B12B4D"/>
    <w:rsid w:val="00B1387A"/>
    <w:rsid w:val="00B1388A"/>
    <w:rsid w:val="00B14C87"/>
    <w:rsid w:val="00B15F43"/>
    <w:rsid w:val="00B16E61"/>
    <w:rsid w:val="00B1739D"/>
    <w:rsid w:val="00B179BE"/>
    <w:rsid w:val="00B211A4"/>
    <w:rsid w:val="00B212C7"/>
    <w:rsid w:val="00B215F2"/>
    <w:rsid w:val="00B217BE"/>
    <w:rsid w:val="00B223F5"/>
    <w:rsid w:val="00B22588"/>
    <w:rsid w:val="00B22A34"/>
    <w:rsid w:val="00B22EE1"/>
    <w:rsid w:val="00B23D67"/>
    <w:rsid w:val="00B25010"/>
    <w:rsid w:val="00B2507F"/>
    <w:rsid w:val="00B2555B"/>
    <w:rsid w:val="00B2565A"/>
    <w:rsid w:val="00B25B9F"/>
    <w:rsid w:val="00B25FE4"/>
    <w:rsid w:val="00B2727B"/>
    <w:rsid w:val="00B27297"/>
    <w:rsid w:val="00B272FB"/>
    <w:rsid w:val="00B30151"/>
    <w:rsid w:val="00B301E3"/>
    <w:rsid w:val="00B30C99"/>
    <w:rsid w:val="00B310A9"/>
    <w:rsid w:val="00B32252"/>
    <w:rsid w:val="00B3227A"/>
    <w:rsid w:val="00B341BF"/>
    <w:rsid w:val="00B351C5"/>
    <w:rsid w:val="00B367B3"/>
    <w:rsid w:val="00B36E31"/>
    <w:rsid w:val="00B37533"/>
    <w:rsid w:val="00B37927"/>
    <w:rsid w:val="00B37A08"/>
    <w:rsid w:val="00B40041"/>
    <w:rsid w:val="00B4063F"/>
    <w:rsid w:val="00B41812"/>
    <w:rsid w:val="00B41BF8"/>
    <w:rsid w:val="00B41ED8"/>
    <w:rsid w:val="00B424BA"/>
    <w:rsid w:val="00B4295B"/>
    <w:rsid w:val="00B429D2"/>
    <w:rsid w:val="00B43C51"/>
    <w:rsid w:val="00B442C3"/>
    <w:rsid w:val="00B44F29"/>
    <w:rsid w:val="00B45D4B"/>
    <w:rsid w:val="00B464B4"/>
    <w:rsid w:val="00B47D19"/>
    <w:rsid w:val="00B502A0"/>
    <w:rsid w:val="00B515B0"/>
    <w:rsid w:val="00B51779"/>
    <w:rsid w:val="00B528DE"/>
    <w:rsid w:val="00B550C6"/>
    <w:rsid w:val="00B559AB"/>
    <w:rsid w:val="00B55FC8"/>
    <w:rsid w:val="00B56001"/>
    <w:rsid w:val="00B5764E"/>
    <w:rsid w:val="00B57D90"/>
    <w:rsid w:val="00B60626"/>
    <w:rsid w:val="00B60F4F"/>
    <w:rsid w:val="00B62283"/>
    <w:rsid w:val="00B62411"/>
    <w:rsid w:val="00B629F6"/>
    <w:rsid w:val="00B62CD8"/>
    <w:rsid w:val="00B63B63"/>
    <w:rsid w:val="00B66805"/>
    <w:rsid w:val="00B676AF"/>
    <w:rsid w:val="00B67C49"/>
    <w:rsid w:val="00B67E34"/>
    <w:rsid w:val="00B70222"/>
    <w:rsid w:val="00B70235"/>
    <w:rsid w:val="00B71E9E"/>
    <w:rsid w:val="00B72922"/>
    <w:rsid w:val="00B72C60"/>
    <w:rsid w:val="00B73FC7"/>
    <w:rsid w:val="00B74511"/>
    <w:rsid w:val="00B74E90"/>
    <w:rsid w:val="00B75E87"/>
    <w:rsid w:val="00B770F2"/>
    <w:rsid w:val="00B7731F"/>
    <w:rsid w:val="00B77DDB"/>
    <w:rsid w:val="00B77F95"/>
    <w:rsid w:val="00B80211"/>
    <w:rsid w:val="00B80C48"/>
    <w:rsid w:val="00B81184"/>
    <w:rsid w:val="00B81C75"/>
    <w:rsid w:val="00B81F70"/>
    <w:rsid w:val="00B8281A"/>
    <w:rsid w:val="00B82872"/>
    <w:rsid w:val="00B82AE0"/>
    <w:rsid w:val="00B82CF2"/>
    <w:rsid w:val="00B82F6A"/>
    <w:rsid w:val="00B8401D"/>
    <w:rsid w:val="00B84887"/>
    <w:rsid w:val="00B85B4E"/>
    <w:rsid w:val="00B8725C"/>
    <w:rsid w:val="00B900C3"/>
    <w:rsid w:val="00B906ED"/>
    <w:rsid w:val="00B90E68"/>
    <w:rsid w:val="00B9232D"/>
    <w:rsid w:val="00B923DB"/>
    <w:rsid w:val="00B930C6"/>
    <w:rsid w:val="00B931F1"/>
    <w:rsid w:val="00B94802"/>
    <w:rsid w:val="00B95C03"/>
    <w:rsid w:val="00B96267"/>
    <w:rsid w:val="00B96572"/>
    <w:rsid w:val="00B9778F"/>
    <w:rsid w:val="00B9796B"/>
    <w:rsid w:val="00BA109A"/>
    <w:rsid w:val="00BA1119"/>
    <w:rsid w:val="00BA1394"/>
    <w:rsid w:val="00BA3185"/>
    <w:rsid w:val="00BA4A8D"/>
    <w:rsid w:val="00BA4F98"/>
    <w:rsid w:val="00BA73B4"/>
    <w:rsid w:val="00BA7F14"/>
    <w:rsid w:val="00BB0D16"/>
    <w:rsid w:val="00BB108A"/>
    <w:rsid w:val="00BB2403"/>
    <w:rsid w:val="00BB2AA6"/>
    <w:rsid w:val="00BB2AF8"/>
    <w:rsid w:val="00BB2BFA"/>
    <w:rsid w:val="00BB35CF"/>
    <w:rsid w:val="00BB55EF"/>
    <w:rsid w:val="00BB68EC"/>
    <w:rsid w:val="00BB718E"/>
    <w:rsid w:val="00BB72A9"/>
    <w:rsid w:val="00BC02CB"/>
    <w:rsid w:val="00BC0A47"/>
    <w:rsid w:val="00BC0E5B"/>
    <w:rsid w:val="00BC31BD"/>
    <w:rsid w:val="00BC3A48"/>
    <w:rsid w:val="00BC3F80"/>
    <w:rsid w:val="00BC4CDA"/>
    <w:rsid w:val="00BC513C"/>
    <w:rsid w:val="00BC5CC2"/>
    <w:rsid w:val="00BC6568"/>
    <w:rsid w:val="00BC67A9"/>
    <w:rsid w:val="00BC70EF"/>
    <w:rsid w:val="00BC7249"/>
    <w:rsid w:val="00BC7B82"/>
    <w:rsid w:val="00BD0FBE"/>
    <w:rsid w:val="00BD206F"/>
    <w:rsid w:val="00BD22FC"/>
    <w:rsid w:val="00BD24DC"/>
    <w:rsid w:val="00BD2AE3"/>
    <w:rsid w:val="00BD2FD2"/>
    <w:rsid w:val="00BD3B49"/>
    <w:rsid w:val="00BD43E6"/>
    <w:rsid w:val="00BD4C6C"/>
    <w:rsid w:val="00BD4E1F"/>
    <w:rsid w:val="00BD6091"/>
    <w:rsid w:val="00BD6A52"/>
    <w:rsid w:val="00BD6DBB"/>
    <w:rsid w:val="00BE03F7"/>
    <w:rsid w:val="00BE0A28"/>
    <w:rsid w:val="00BE0C9E"/>
    <w:rsid w:val="00BE19B1"/>
    <w:rsid w:val="00BE2226"/>
    <w:rsid w:val="00BE28CE"/>
    <w:rsid w:val="00BE332D"/>
    <w:rsid w:val="00BE33B1"/>
    <w:rsid w:val="00BE3654"/>
    <w:rsid w:val="00BE3D54"/>
    <w:rsid w:val="00BE3FBD"/>
    <w:rsid w:val="00BE46B0"/>
    <w:rsid w:val="00BE5928"/>
    <w:rsid w:val="00BE628F"/>
    <w:rsid w:val="00BE663C"/>
    <w:rsid w:val="00BE6BEC"/>
    <w:rsid w:val="00BE6FCB"/>
    <w:rsid w:val="00BF04E2"/>
    <w:rsid w:val="00BF0F86"/>
    <w:rsid w:val="00BF1105"/>
    <w:rsid w:val="00BF2113"/>
    <w:rsid w:val="00BF3EA5"/>
    <w:rsid w:val="00BF3FF3"/>
    <w:rsid w:val="00BF4301"/>
    <w:rsid w:val="00BF52A9"/>
    <w:rsid w:val="00BF6109"/>
    <w:rsid w:val="00BF68D8"/>
    <w:rsid w:val="00BF72BA"/>
    <w:rsid w:val="00BF7819"/>
    <w:rsid w:val="00C00176"/>
    <w:rsid w:val="00C0091C"/>
    <w:rsid w:val="00C01F37"/>
    <w:rsid w:val="00C030D4"/>
    <w:rsid w:val="00C03468"/>
    <w:rsid w:val="00C041B1"/>
    <w:rsid w:val="00C049A7"/>
    <w:rsid w:val="00C055A0"/>
    <w:rsid w:val="00C05A8E"/>
    <w:rsid w:val="00C05B7F"/>
    <w:rsid w:val="00C064EB"/>
    <w:rsid w:val="00C06D84"/>
    <w:rsid w:val="00C071E3"/>
    <w:rsid w:val="00C10AED"/>
    <w:rsid w:val="00C12C41"/>
    <w:rsid w:val="00C139D7"/>
    <w:rsid w:val="00C13C60"/>
    <w:rsid w:val="00C146DC"/>
    <w:rsid w:val="00C151B5"/>
    <w:rsid w:val="00C152EB"/>
    <w:rsid w:val="00C158E3"/>
    <w:rsid w:val="00C15D6E"/>
    <w:rsid w:val="00C16231"/>
    <w:rsid w:val="00C16DBE"/>
    <w:rsid w:val="00C16F83"/>
    <w:rsid w:val="00C1743F"/>
    <w:rsid w:val="00C20359"/>
    <w:rsid w:val="00C20E7C"/>
    <w:rsid w:val="00C20F1A"/>
    <w:rsid w:val="00C21704"/>
    <w:rsid w:val="00C217EF"/>
    <w:rsid w:val="00C21A1A"/>
    <w:rsid w:val="00C21A9B"/>
    <w:rsid w:val="00C21E12"/>
    <w:rsid w:val="00C22881"/>
    <w:rsid w:val="00C22A84"/>
    <w:rsid w:val="00C22F09"/>
    <w:rsid w:val="00C230A8"/>
    <w:rsid w:val="00C23C15"/>
    <w:rsid w:val="00C240D6"/>
    <w:rsid w:val="00C24A2F"/>
    <w:rsid w:val="00C2554B"/>
    <w:rsid w:val="00C265A0"/>
    <w:rsid w:val="00C265B0"/>
    <w:rsid w:val="00C26D63"/>
    <w:rsid w:val="00C276EB"/>
    <w:rsid w:val="00C27D62"/>
    <w:rsid w:val="00C27E9C"/>
    <w:rsid w:val="00C30519"/>
    <w:rsid w:val="00C307D0"/>
    <w:rsid w:val="00C31B8C"/>
    <w:rsid w:val="00C329C4"/>
    <w:rsid w:val="00C32C7F"/>
    <w:rsid w:val="00C37471"/>
    <w:rsid w:val="00C376BF"/>
    <w:rsid w:val="00C37E50"/>
    <w:rsid w:val="00C41F1D"/>
    <w:rsid w:val="00C43152"/>
    <w:rsid w:val="00C431C2"/>
    <w:rsid w:val="00C43F39"/>
    <w:rsid w:val="00C445CC"/>
    <w:rsid w:val="00C4489E"/>
    <w:rsid w:val="00C46B4C"/>
    <w:rsid w:val="00C46DEB"/>
    <w:rsid w:val="00C46F89"/>
    <w:rsid w:val="00C47095"/>
    <w:rsid w:val="00C47168"/>
    <w:rsid w:val="00C47236"/>
    <w:rsid w:val="00C47962"/>
    <w:rsid w:val="00C47D6E"/>
    <w:rsid w:val="00C47E99"/>
    <w:rsid w:val="00C51B44"/>
    <w:rsid w:val="00C51DA3"/>
    <w:rsid w:val="00C520AC"/>
    <w:rsid w:val="00C52937"/>
    <w:rsid w:val="00C52F60"/>
    <w:rsid w:val="00C535CA"/>
    <w:rsid w:val="00C53AA9"/>
    <w:rsid w:val="00C53C51"/>
    <w:rsid w:val="00C5416B"/>
    <w:rsid w:val="00C54191"/>
    <w:rsid w:val="00C54C36"/>
    <w:rsid w:val="00C5540C"/>
    <w:rsid w:val="00C55BA0"/>
    <w:rsid w:val="00C6028F"/>
    <w:rsid w:val="00C609B9"/>
    <w:rsid w:val="00C617FD"/>
    <w:rsid w:val="00C61DC8"/>
    <w:rsid w:val="00C61FBB"/>
    <w:rsid w:val="00C63C41"/>
    <w:rsid w:val="00C64808"/>
    <w:rsid w:val="00C64E85"/>
    <w:rsid w:val="00C65685"/>
    <w:rsid w:val="00C6653D"/>
    <w:rsid w:val="00C67049"/>
    <w:rsid w:val="00C676CB"/>
    <w:rsid w:val="00C67EC4"/>
    <w:rsid w:val="00C70921"/>
    <w:rsid w:val="00C70F2C"/>
    <w:rsid w:val="00C71383"/>
    <w:rsid w:val="00C72CEC"/>
    <w:rsid w:val="00C75F4C"/>
    <w:rsid w:val="00C76191"/>
    <w:rsid w:val="00C76A11"/>
    <w:rsid w:val="00C76FEC"/>
    <w:rsid w:val="00C8011C"/>
    <w:rsid w:val="00C806BC"/>
    <w:rsid w:val="00C8118D"/>
    <w:rsid w:val="00C81242"/>
    <w:rsid w:val="00C81382"/>
    <w:rsid w:val="00C8148B"/>
    <w:rsid w:val="00C823F7"/>
    <w:rsid w:val="00C825C6"/>
    <w:rsid w:val="00C82730"/>
    <w:rsid w:val="00C838BF"/>
    <w:rsid w:val="00C83D38"/>
    <w:rsid w:val="00C84DC9"/>
    <w:rsid w:val="00C865CF"/>
    <w:rsid w:val="00C86779"/>
    <w:rsid w:val="00C86985"/>
    <w:rsid w:val="00C86B5F"/>
    <w:rsid w:val="00C8794C"/>
    <w:rsid w:val="00C90072"/>
    <w:rsid w:val="00C905B3"/>
    <w:rsid w:val="00C90A88"/>
    <w:rsid w:val="00C9148B"/>
    <w:rsid w:val="00C919C2"/>
    <w:rsid w:val="00C92327"/>
    <w:rsid w:val="00C92AC9"/>
    <w:rsid w:val="00C92EF1"/>
    <w:rsid w:val="00C94653"/>
    <w:rsid w:val="00C94F1A"/>
    <w:rsid w:val="00C9549C"/>
    <w:rsid w:val="00C95973"/>
    <w:rsid w:val="00C96427"/>
    <w:rsid w:val="00C96D13"/>
    <w:rsid w:val="00CA07C5"/>
    <w:rsid w:val="00CA18B1"/>
    <w:rsid w:val="00CA1E06"/>
    <w:rsid w:val="00CA2ADA"/>
    <w:rsid w:val="00CA2DEA"/>
    <w:rsid w:val="00CA3740"/>
    <w:rsid w:val="00CA3913"/>
    <w:rsid w:val="00CA494F"/>
    <w:rsid w:val="00CA4BB6"/>
    <w:rsid w:val="00CA54EA"/>
    <w:rsid w:val="00CA566E"/>
    <w:rsid w:val="00CA6B1F"/>
    <w:rsid w:val="00CA7387"/>
    <w:rsid w:val="00CB0618"/>
    <w:rsid w:val="00CB095B"/>
    <w:rsid w:val="00CB0AF7"/>
    <w:rsid w:val="00CB0F9F"/>
    <w:rsid w:val="00CB17DF"/>
    <w:rsid w:val="00CB1870"/>
    <w:rsid w:val="00CB1F32"/>
    <w:rsid w:val="00CB489E"/>
    <w:rsid w:val="00CB4996"/>
    <w:rsid w:val="00CB5BEA"/>
    <w:rsid w:val="00CB6F05"/>
    <w:rsid w:val="00CC02A4"/>
    <w:rsid w:val="00CC23BC"/>
    <w:rsid w:val="00CC2F34"/>
    <w:rsid w:val="00CC3E0D"/>
    <w:rsid w:val="00CC3F38"/>
    <w:rsid w:val="00CC64D1"/>
    <w:rsid w:val="00CC66A1"/>
    <w:rsid w:val="00CC751B"/>
    <w:rsid w:val="00CC7EAA"/>
    <w:rsid w:val="00CC7F47"/>
    <w:rsid w:val="00CD060E"/>
    <w:rsid w:val="00CD0BEF"/>
    <w:rsid w:val="00CD0C8C"/>
    <w:rsid w:val="00CD0E8C"/>
    <w:rsid w:val="00CD114F"/>
    <w:rsid w:val="00CD2DAE"/>
    <w:rsid w:val="00CD4D32"/>
    <w:rsid w:val="00CD56B5"/>
    <w:rsid w:val="00CD7FB8"/>
    <w:rsid w:val="00CE04E1"/>
    <w:rsid w:val="00CE073A"/>
    <w:rsid w:val="00CE0842"/>
    <w:rsid w:val="00CE0B57"/>
    <w:rsid w:val="00CE0EF9"/>
    <w:rsid w:val="00CE1317"/>
    <w:rsid w:val="00CE1C47"/>
    <w:rsid w:val="00CE2B30"/>
    <w:rsid w:val="00CE3782"/>
    <w:rsid w:val="00CE43FD"/>
    <w:rsid w:val="00CE5858"/>
    <w:rsid w:val="00CE6708"/>
    <w:rsid w:val="00CE6C6A"/>
    <w:rsid w:val="00CE7955"/>
    <w:rsid w:val="00CE7A59"/>
    <w:rsid w:val="00CE7C73"/>
    <w:rsid w:val="00CF001B"/>
    <w:rsid w:val="00CF07C2"/>
    <w:rsid w:val="00CF0CAB"/>
    <w:rsid w:val="00CF0DE2"/>
    <w:rsid w:val="00CF1981"/>
    <w:rsid w:val="00CF30C2"/>
    <w:rsid w:val="00CF33FC"/>
    <w:rsid w:val="00CF3775"/>
    <w:rsid w:val="00CF51B9"/>
    <w:rsid w:val="00CF586F"/>
    <w:rsid w:val="00D00F00"/>
    <w:rsid w:val="00D01FF1"/>
    <w:rsid w:val="00D0366A"/>
    <w:rsid w:val="00D05880"/>
    <w:rsid w:val="00D059AB"/>
    <w:rsid w:val="00D06CA6"/>
    <w:rsid w:val="00D073CE"/>
    <w:rsid w:val="00D07C87"/>
    <w:rsid w:val="00D07E29"/>
    <w:rsid w:val="00D10843"/>
    <w:rsid w:val="00D11353"/>
    <w:rsid w:val="00D113E8"/>
    <w:rsid w:val="00D12B32"/>
    <w:rsid w:val="00D12E31"/>
    <w:rsid w:val="00D13BB9"/>
    <w:rsid w:val="00D14A1D"/>
    <w:rsid w:val="00D15E5E"/>
    <w:rsid w:val="00D16358"/>
    <w:rsid w:val="00D16D3A"/>
    <w:rsid w:val="00D17B15"/>
    <w:rsid w:val="00D21165"/>
    <w:rsid w:val="00D216CF"/>
    <w:rsid w:val="00D21956"/>
    <w:rsid w:val="00D2243A"/>
    <w:rsid w:val="00D25F43"/>
    <w:rsid w:val="00D27A56"/>
    <w:rsid w:val="00D30D69"/>
    <w:rsid w:val="00D31674"/>
    <w:rsid w:val="00D31DC4"/>
    <w:rsid w:val="00D32DFB"/>
    <w:rsid w:val="00D335D2"/>
    <w:rsid w:val="00D33AF3"/>
    <w:rsid w:val="00D3423E"/>
    <w:rsid w:val="00D348B5"/>
    <w:rsid w:val="00D34A48"/>
    <w:rsid w:val="00D3508D"/>
    <w:rsid w:val="00D35723"/>
    <w:rsid w:val="00D371AD"/>
    <w:rsid w:val="00D37B3A"/>
    <w:rsid w:val="00D37CA0"/>
    <w:rsid w:val="00D37DF2"/>
    <w:rsid w:val="00D402AC"/>
    <w:rsid w:val="00D4190F"/>
    <w:rsid w:val="00D41B05"/>
    <w:rsid w:val="00D42078"/>
    <w:rsid w:val="00D427B1"/>
    <w:rsid w:val="00D4285B"/>
    <w:rsid w:val="00D42BBA"/>
    <w:rsid w:val="00D42EAC"/>
    <w:rsid w:val="00D4334A"/>
    <w:rsid w:val="00D43FBC"/>
    <w:rsid w:val="00D442C5"/>
    <w:rsid w:val="00D443D7"/>
    <w:rsid w:val="00D4500B"/>
    <w:rsid w:val="00D45551"/>
    <w:rsid w:val="00D4559B"/>
    <w:rsid w:val="00D45E3B"/>
    <w:rsid w:val="00D4711D"/>
    <w:rsid w:val="00D472F4"/>
    <w:rsid w:val="00D47CBD"/>
    <w:rsid w:val="00D50A13"/>
    <w:rsid w:val="00D52788"/>
    <w:rsid w:val="00D529D9"/>
    <w:rsid w:val="00D52DFE"/>
    <w:rsid w:val="00D534B7"/>
    <w:rsid w:val="00D53508"/>
    <w:rsid w:val="00D5393D"/>
    <w:rsid w:val="00D540E8"/>
    <w:rsid w:val="00D55073"/>
    <w:rsid w:val="00D55537"/>
    <w:rsid w:val="00D55685"/>
    <w:rsid w:val="00D5592B"/>
    <w:rsid w:val="00D55A95"/>
    <w:rsid w:val="00D56038"/>
    <w:rsid w:val="00D566A8"/>
    <w:rsid w:val="00D571E6"/>
    <w:rsid w:val="00D60FB8"/>
    <w:rsid w:val="00D62F9D"/>
    <w:rsid w:val="00D63CB0"/>
    <w:rsid w:val="00D647A8"/>
    <w:rsid w:val="00D648E6"/>
    <w:rsid w:val="00D655ED"/>
    <w:rsid w:val="00D6762D"/>
    <w:rsid w:val="00D67A57"/>
    <w:rsid w:val="00D67FE5"/>
    <w:rsid w:val="00D70702"/>
    <w:rsid w:val="00D70C21"/>
    <w:rsid w:val="00D70F2C"/>
    <w:rsid w:val="00D715D4"/>
    <w:rsid w:val="00D727D7"/>
    <w:rsid w:val="00D72BE2"/>
    <w:rsid w:val="00D72D4D"/>
    <w:rsid w:val="00D72EFB"/>
    <w:rsid w:val="00D7303E"/>
    <w:rsid w:val="00D7350F"/>
    <w:rsid w:val="00D7497F"/>
    <w:rsid w:val="00D76ADD"/>
    <w:rsid w:val="00D7718C"/>
    <w:rsid w:val="00D8065B"/>
    <w:rsid w:val="00D811A5"/>
    <w:rsid w:val="00D83C0D"/>
    <w:rsid w:val="00D84727"/>
    <w:rsid w:val="00D849BB"/>
    <w:rsid w:val="00D849F8"/>
    <w:rsid w:val="00D86278"/>
    <w:rsid w:val="00D863FC"/>
    <w:rsid w:val="00D87441"/>
    <w:rsid w:val="00D922BE"/>
    <w:rsid w:val="00D93087"/>
    <w:rsid w:val="00D931A6"/>
    <w:rsid w:val="00D94772"/>
    <w:rsid w:val="00D94D89"/>
    <w:rsid w:val="00D961F4"/>
    <w:rsid w:val="00D9671A"/>
    <w:rsid w:val="00D9740A"/>
    <w:rsid w:val="00D97FB3"/>
    <w:rsid w:val="00DA03E1"/>
    <w:rsid w:val="00DA26E2"/>
    <w:rsid w:val="00DA3461"/>
    <w:rsid w:val="00DA3AAF"/>
    <w:rsid w:val="00DA56DF"/>
    <w:rsid w:val="00DA6FA3"/>
    <w:rsid w:val="00DA718D"/>
    <w:rsid w:val="00DA7ACA"/>
    <w:rsid w:val="00DA7B10"/>
    <w:rsid w:val="00DB0526"/>
    <w:rsid w:val="00DB1066"/>
    <w:rsid w:val="00DB10EA"/>
    <w:rsid w:val="00DB1ABC"/>
    <w:rsid w:val="00DB2164"/>
    <w:rsid w:val="00DB23CF"/>
    <w:rsid w:val="00DB2B9F"/>
    <w:rsid w:val="00DB318E"/>
    <w:rsid w:val="00DB5A38"/>
    <w:rsid w:val="00DB5A46"/>
    <w:rsid w:val="00DB7C4A"/>
    <w:rsid w:val="00DC0AF1"/>
    <w:rsid w:val="00DC13D8"/>
    <w:rsid w:val="00DC1AF1"/>
    <w:rsid w:val="00DC24BC"/>
    <w:rsid w:val="00DC3219"/>
    <w:rsid w:val="00DC51C4"/>
    <w:rsid w:val="00DC54EC"/>
    <w:rsid w:val="00DC5677"/>
    <w:rsid w:val="00DC5BC5"/>
    <w:rsid w:val="00DC5D5A"/>
    <w:rsid w:val="00DC6579"/>
    <w:rsid w:val="00DC7DE1"/>
    <w:rsid w:val="00DC7E5D"/>
    <w:rsid w:val="00DD0C2B"/>
    <w:rsid w:val="00DD0C87"/>
    <w:rsid w:val="00DD1744"/>
    <w:rsid w:val="00DD1A1A"/>
    <w:rsid w:val="00DD1A7F"/>
    <w:rsid w:val="00DD1C48"/>
    <w:rsid w:val="00DD5CA3"/>
    <w:rsid w:val="00DE08A6"/>
    <w:rsid w:val="00DE1D2E"/>
    <w:rsid w:val="00DE20C5"/>
    <w:rsid w:val="00DE2BB3"/>
    <w:rsid w:val="00DE3250"/>
    <w:rsid w:val="00DE3C10"/>
    <w:rsid w:val="00DE4102"/>
    <w:rsid w:val="00DE47C2"/>
    <w:rsid w:val="00DE485F"/>
    <w:rsid w:val="00DE6443"/>
    <w:rsid w:val="00DE7DEB"/>
    <w:rsid w:val="00DF1656"/>
    <w:rsid w:val="00DF16B9"/>
    <w:rsid w:val="00DF24FF"/>
    <w:rsid w:val="00DF2B6F"/>
    <w:rsid w:val="00DF39CF"/>
    <w:rsid w:val="00DF3B5D"/>
    <w:rsid w:val="00DF3D6C"/>
    <w:rsid w:val="00DF3E9C"/>
    <w:rsid w:val="00DF584D"/>
    <w:rsid w:val="00DF635F"/>
    <w:rsid w:val="00DF6E81"/>
    <w:rsid w:val="00DF70AB"/>
    <w:rsid w:val="00DF70CE"/>
    <w:rsid w:val="00E00C57"/>
    <w:rsid w:val="00E018E5"/>
    <w:rsid w:val="00E01CF2"/>
    <w:rsid w:val="00E023B1"/>
    <w:rsid w:val="00E02725"/>
    <w:rsid w:val="00E041E6"/>
    <w:rsid w:val="00E042AA"/>
    <w:rsid w:val="00E04429"/>
    <w:rsid w:val="00E04C5E"/>
    <w:rsid w:val="00E05F95"/>
    <w:rsid w:val="00E07665"/>
    <w:rsid w:val="00E0775F"/>
    <w:rsid w:val="00E07CA7"/>
    <w:rsid w:val="00E07E79"/>
    <w:rsid w:val="00E1001E"/>
    <w:rsid w:val="00E102C0"/>
    <w:rsid w:val="00E10680"/>
    <w:rsid w:val="00E122CF"/>
    <w:rsid w:val="00E1252C"/>
    <w:rsid w:val="00E13E08"/>
    <w:rsid w:val="00E14476"/>
    <w:rsid w:val="00E16F11"/>
    <w:rsid w:val="00E17FAF"/>
    <w:rsid w:val="00E17FFB"/>
    <w:rsid w:val="00E22126"/>
    <w:rsid w:val="00E22E21"/>
    <w:rsid w:val="00E235D7"/>
    <w:rsid w:val="00E23AAE"/>
    <w:rsid w:val="00E249A8"/>
    <w:rsid w:val="00E259A9"/>
    <w:rsid w:val="00E25CFA"/>
    <w:rsid w:val="00E26607"/>
    <w:rsid w:val="00E2746B"/>
    <w:rsid w:val="00E277D0"/>
    <w:rsid w:val="00E32971"/>
    <w:rsid w:val="00E32C6D"/>
    <w:rsid w:val="00E35BF7"/>
    <w:rsid w:val="00E361B3"/>
    <w:rsid w:val="00E374D3"/>
    <w:rsid w:val="00E37FEE"/>
    <w:rsid w:val="00E411E7"/>
    <w:rsid w:val="00E41BF7"/>
    <w:rsid w:val="00E441A2"/>
    <w:rsid w:val="00E44287"/>
    <w:rsid w:val="00E44733"/>
    <w:rsid w:val="00E44F45"/>
    <w:rsid w:val="00E45119"/>
    <w:rsid w:val="00E462A2"/>
    <w:rsid w:val="00E472F7"/>
    <w:rsid w:val="00E47A5E"/>
    <w:rsid w:val="00E50330"/>
    <w:rsid w:val="00E505AC"/>
    <w:rsid w:val="00E50978"/>
    <w:rsid w:val="00E50B74"/>
    <w:rsid w:val="00E50DDC"/>
    <w:rsid w:val="00E52645"/>
    <w:rsid w:val="00E53045"/>
    <w:rsid w:val="00E538C9"/>
    <w:rsid w:val="00E542E0"/>
    <w:rsid w:val="00E54540"/>
    <w:rsid w:val="00E54595"/>
    <w:rsid w:val="00E55064"/>
    <w:rsid w:val="00E551A3"/>
    <w:rsid w:val="00E55D3D"/>
    <w:rsid w:val="00E55F59"/>
    <w:rsid w:val="00E55FD1"/>
    <w:rsid w:val="00E561D4"/>
    <w:rsid w:val="00E56484"/>
    <w:rsid w:val="00E57B16"/>
    <w:rsid w:val="00E6026E"/>
    <w:rsid w:val="00E602EF"/>
    <w:rsid w:val="00E60358"/>
    <w:rsid w:val="00E60837"/>
    <w:rsid w:val="00E6142A"/>
    <w:rsid w:val="00E618A5"/>
    <w:rsid w:val="00E61BC9"/>
    <w:rsid w:val="00E627A7"/>
    <w:rsid w:val="00E62999"/>
    <w:rsid w:val="00E63B1D"/>
    <w:rsid w:val="00E64D23"/>
    <w:rsid w:val="00E662B6"/>
    <w:rsid w:val="00E66356"/>
    <w:rsid w:val="00E66EBD"/>
    <w:rsid w:val="00E672B1"/>
    <w:rsid w:val="00E67854"/>
    <w:rsid w:val="00E67C8A"/>
    <w:rsid w:val="00E67FAE"/>
    <w:rsid w:val="00E700C3"/>
    <w:rsid w:val="00E70BB6"/>
    <w:rsid w:val="00E71EC3"/>
    <w:rsid w:val="00E739FB"/>
    <w:rsid w:val="00E73EB9"/>
    <w:rsid w:val="00E74CB7"/>
    <w:rsid w:val="00E74EFE"/>
    <w:rsid w:val="00E75347"/>
    <w:rsid w:val="00E759E2"/>
    <w:rsid w:val="00E75D03"/>
    <w:rsid w:val="00E75F63"/>
    <w:rsid w:val="00E7600B"/>
    <w:rsid w:val="00E763FC"/>
    <w:rsid w:val="00E76CE2"/>
    <w:rsid w:val="00E77CD9"/>
    <w:rsid w:val="00E80431"/>
    <w:rsid w:val="00E8069B"/>
    <w:rsid w:val="00E80809"/>
    <w:rsid w:val="00E82158"/>
    <w:rsid w:val="00E831FD"/>
    <w:rsid w:val="00E84272"/>
    <w:rsid w:val="00E84B7C"/>
    <w:rsid w:val="00E864A0"/>
    <w:rsid w:val="00E86839"/>
    <w:rsid w:val="00E86C1D"/>
    <w:rsid w:val="00E90689"/>
    <w:rsid w:val="00E91F4D"/>
    <w:rsid w:val="00E93601"/>
    <w:rsid w:val="00E939BB"/>
    <w:rsid w:val="00E954E5"/>
    <w:rsid w:val="00E95573"/>
    <w:rsid w:val="00E959E8"/>
    <w:rsid w:val="00E95AFA"/>
    <w:rsid w:val="00E96887"/>
    <w:rsid w:val="00E96BF2"/>
    <w:rsid w:val="00E96CF1"/>
    <w:rsid w:val="00E97EBE"/>
    <w:rsid w:val="00EA2D11"/>
    <w:rsid w:val="00EA33BF"/>
    <w:rsid w:val="00EA35B0"/>
    <w:rsid w:val="00EA3E2E"/>
    <w:rsid w:val="00EA3FFE"/>
    <w:rsid w:val="00EA46D1"/>
    <w:rsid w:val="00EA73F8"/>
    <w:rsid w:val="00EA79FF"/>
    <w:rsid w:val="00EA7BB8"/>
    <w:rsid w:val="00EA7CBF"/>
    <w:rsid w:val="00EB0206"/>
    <w:rsid w:val="00EB02E4"/>
    <w:rsid w:val="00EB1374"/>
    <w:rsid w:val="00EB27B6"/>
    <w:rsid w:val="00EB359A"/>
    <w:rsid w:val="00EB3DCD"/>
    <w:rsid w:val="00EB69FF"/>
    <w:rsid w:val="00EB6CD7"/>
    <w:rsid w:val="00EB7100"/>
    <w:rsid w:val="00EB7557"/>
    <w:rsid w:val="00EC069A"/>
    <w:rsid w:val="00EC06A4"/>
    <w:rsid w:val="00EC0F46"/>
    <w:rsid w:val="00EC1D6E"/>
    <w:rsid w:val="00EC1F6A"/>
    <w:rsid w:val="00EC2165"/>
    <w:rsid w:val="00EC394F"/>
    <w:rsid w:val="00EC39B7"/>
    <w:rsid w:val="00EC41B2"/>
    <w:rsid w:val="00EC4B31"/>
    <w:rsid w:val="00EC4F03"/>
    <w:rsid w:val="00EC5F9F"/>
    <w:rsid w:val="00EC7015"/>
    <w:rsid w:val="00EC70F4"/>
    <w:rsid w:val="00EC7306"/>
    <w:rsid w:val="00EC7A20"/>
    <w:rsid w:val="00ED11D2"/>
    <w:rsid w:val="00ED1F59"/>
    <w:rsid w:val="00ED2826"/>
    <w:rsid w:val="00ED2915"/>
    <w:rsid w:val="00ED2D82"/>
    <w:rsid w:val="00ED3930"/>
    <w:rsid w:val="00ED3F89"/>
    <w:rsid w:val="00ED43D1"/>
    <w:rsid w:val="00ED45C5"/>
    <w:rsid w:val="00ED554D"/>
    <w:rsid w:val="00ED5B1F"/>
    <w:rsid w:val="00ED5E25"/>
    <w:rsid w:val="00ED6250"/>
    <w:rsid w:val="00ED65B5"/>
    <w:rsid w:val="00ED6C37"/>
    <w:rsid w:val="00EE0A3B"/>
    <w:rsid w:val="00EE1056"/>
    <w:rsid w:val="00EE18AC"/>
    <w:rsid w:val="00EE2B31"/>
    <w:rsid w:val="00EE2F35"/>
    <w:rsid w:val="00EE2FBD"/>
    <w:rsid w:val="00EE4436"/>
    <w:rsid w:val="00EE6999"/>
    <w:rsid w:val="00EE6BEB"/>
    <w:rsid w:val="00EE6D0C"/>
    <w:rsid w:val="00EE756E"/>
    <w:rsid w:val="00EF0223"/>
    <w:rsid w:val="00EF05FD"/>
    <w:rsid w:val="00EF0CCF"/>
    <w:rsid w:val="00EF208A"/>
    <w:rsid w:val="00EF2A77"/>
    <w:rsid w:val="00EF2B70"/>
    <w:rsid w:val="00EF452B"/>
    <w:rsid w:val="00EF4E6F"/>
    <w:rsid w:val="00EF5071"/>
    <w:rsid w:val="00EF5451"/>
    <w:rsid w:val="00EF5C57"/>
    <w:rsid w:val="00EF5D39"/>
    <w:rsid w:val="00EF5F8A"/>
    <w:rsid w:val="00EF64C7"/>
    <w:rsid w:val="00EF741C"/>
    <w:rsid w:val="00F00382"/>
    <w:rsid w:val="00F01009"/>
    <w:rsid w:val="00F01C6D"/>
    <w:rsid w:val="00F02D58"/>
    <w:rsid w:val="00F0420B"/>
    <w:rsid w:val="00F04B73"/>
    <w:rsid w:val="00F04CA2"/>
    <w:rsid w:val="00F06138"/>
    <w:rsid w:val="00F07F83"/>
    <w:rsid w:val="00F1093E"/>
    <w:rsid w:val="00F1098E"/>
    <w:rsid w:val="00F11174"/>
    <w:rsid w:val="00F11355"/>
    <w:rsid w:val="00F11973"/>
    <w:rsid w:val="00F11B8E"/>
    <w:rsid w:val="00F122A2"/>
    <w:rsid w:val="00F131B6"/>
    <w:rsid w:val="00F137CF"/>
    <w:rsid w:val="00F153F8"/>
    <w:rsid w:val="00F15AD7"/>
    <w:rsid w:val="00F16509"/>
    <w:rsid w:val="00F16836"/>
    <w:rsid w:val="00F17C7D"/>
    <w:rsid w:val="00F20B62"/>
    <w:rsid w:val="00F20D3A"/>
    <w:rsid w:val="00F21B0D"/>
    <w:rsid w:val="00F22E96"/>
    <w:rsid w:val="00F23A17"/>
    <w:rsid w:val="00F24915"/>
    <w:rsid w:val="00F261C9"/>
    <w:rsid w:val="00F2649B"/>
    <w:rsid w:val="00F27496"/>
    <w:rsid w:val="00F300B1"/>
    <w:rsid w:val="00F30EC0"/>
    <w:rsid w:val="00F3138D"/>
    <w:rsid w:val="00F32C59"/>
    <w:rsid w:val="00F331E5"/>
    <w:rsid w:val="00F33757"/>
    <w:rsid w:val="00F34A11"/>
    <w:rsid w:val="00F34A88"/>
    <w:rsid w:val="00F35760"/>
    <w:rsid w:val="00F36194"/>
    <w:rsid w:val="00F37935"/>
    <w:rsid w:val="00F37BB0"/>
    <w:rsid w:val="00F40688"/>
    <w:rsid w:val="00F41585"/>
    <w:rsid w:val="00F4209D"/>
    <w:rsid w:val="00F43328"/>
    <w:rsid w:val="00F437FF"/>
    <w:rsid w:val="00F44450"/>
    <w:rsid w:val="00F454B4"/>
    <w:rsid w:val="00F454D2"/>
    <w:rsid w:val="00F460ED"/>
    <w:rsid w:val="00F50BED"/>
    <w:rsid w:val="00F51373"/>
    <w:rsid w:val="00F51B70"/>
    <w:rsid w:val="00F52078"/>
    <w:rsid w:val="00F527FF"/>
    <w:rsid w:val="00F54C6C"/>
    <w:rsid w:val="00F54DE9"/>
    <w:rsid w:val="00F55591"/>
    <w:rsid w:val="00F55F34"/>
    <w:rsid w:val="00F56D87"/>
    <w:rsid w:val="00F5783B"/>
    <w:rsid w:val="00F57A17"/>
    <w:rsid w:val="00F57AFB"/>
    <w:rsid w:val="00F61560"/>
    <w:rsid w:val="00F617EB"/>
    <w:rsid w:val="00F621EE"/>
    <w:rsid w:val="00F6271F"/>
    <w:rsid w:val="00F63CD8"/>
    <w:rsid w:val="00F64413"/>
    <w:rsid w:val="00F64563"/>
    <w:rsid w:val="00F64AA2"/>
    <w:rsid w:val="00F674F1"/>
    <w:rsid w:val="00F70B68"/>
    <w:rsid w:val="00F717A2"/>
    <w:rsid w:val="00F72852"/>
    <w:rsid w:val="00F73ADC"/>
    <w:rsid w:val="00F74660"/>
    <w:rsid w:val="00F74E4E"/>
    <w:rsid w:val="00F75B95"/>
    <w:rsid w:val="00F76F9E"/>
    <w:rsid w:val="00F774B3"/>
    <w:rsid w:val="00F77ED4"/>
    <w:rsid w:val="00F801ED"/>
    <w:rsid w:val="00F82827"/>
    <w:rsid w:val="00F83BB3"/>
    <w:rsid w:val="00F844A3"/>
    <w:rsid w:val="00F84D3E"/>
    <w:rsid w:val="00F8506E"/>
    <w:rsid w:val="00F85C03"/>
    <w:rsid w:val="00F8600F"/>
    <w:rsid w:val="00F86636"/>
    <w:rsid w:val="00F872DB"/>
    <w:rsid w:val="00F87892"/>
    <w:rsid w:val="00F87BD7"/>
    <w:rsid w:val="00F9040C"/>
    <w:rsid w:val="00F9068F"/>
    <w:rsid w:val="00F90C85"/>
    <w:rsid w:val="00F91923"/>
    <w:rsid w:val="00F91E1A"/>
    <w:rsid w:val="00F92141"/>
    <w:rsid w:val="00F935F5"/>
    <w:rsid w:val="00F95FA4"/>
    <w:rsid w:val="00F963F1"/>
    <w:rsid w:val="00F97329"/>
    <w:rsid w:val="00F97689"/>
    <w:rsid w:val="00F976B7"/>
    <w:rsid w:val="00FA2786"/>
    <w:rsid w:val="00FA3688"/>
    <w:rsid w:val="00FA4569"/>
    <w:rsid w:val="00FA58E7"/>
    <w:rsid w:val="00FA60BD"/>
    <w:rsid w:val="00FA645D"/>
    <w:rsid w:val="00FA647B"/>
    <w:rsid w:val="00FA70F3"/>
    <w:rsid w:val="00FB09D6"/>
    <w:rsid w:val="00FB21E5"/>
    <w:rsid w:val="00FB298D"/>
    <w:rsid w:val="00FB3170"/>
    <w:rsid w:val="00FB3A49"/>
    <w:rsid w:val="00FB5728"/>
    <w:rsid w:val="00FB57FC"/>
    <w:rsid w:val="00FB5DDE"/>
    <w:rsid w:val="00FB6DAA"/>
    <w:rsid w:val="00FB7262"/>
    <w:rsid w:val="00FB755E"/>
    <w:rsid w:val="00FB795A"/>
    <w:rsid w:val="00FC03B6"/>
    <w:rsid w:val="00FC1C70"/>
    <w:rsid w:val="00FC267B"/>
    <w:rsid w:val="00FC290F"/>
    <w:rsid w:val="00FC4447"/>
    <w:rsid w:val="00FC4D21"/>
    <w:rsid w:val="00FC5BC0"/>
    <w:rsid w:val="00FC62B4"/>
    <w:rsid w:val="00FC659D"/>
    <w:rsid w:val="00FC6671"/>
    <w:rsid w:val="00FC7268"/>
    <w:rsid w:val="00FC7FCC"/>
    <w:rsid w:val="00FD0503"/>
    <w:rsid w:val="00FD0842"/>
    <w:rsid w:val="00FD0937"/>
    <w:rsid w:val="00FD1028"/>
    <w:rsid w:val="00FD11B4"/>
    <w:rsid w:val="00FD1E54"/>
    <w:rsid w:val="00FD2097"/>
    <w:rsid w:val="00FD28A9"/>
    <w:rsid w:val="00FD28AF"/>
    <w:rsid w:val="00FD2EA6"/>
    <w:rsid w:val="00FD3433"/>
    <w:rsid w:val="00FD4291"/>
    <w:rsid w:val="00FD4B57"/>
    <w:rsid w:val="00FD4BD4"/>
    <w:rsid w:val="00FD4C52"/>
    <w:rsid w:val="00FD4F85"/>
    <w:rsid w:val="00FD532A"/>
    <w:rsid w:val="00FD6472"/>
    <w:rsid w:val="00FD6610"/>
    <w:rsid w:val="00FE1A06"/>
    <w:rsid w:val="00FE1E9D"/>
    <w:rsid w:val="00FE236A"/>
    <w:rsid w:val="00FE296F"/>
    <w:rsid w:val="00FE35DF"/>
    <w:rsid w:val="00FE3749"/>
    <w:rsid w:val="00FE3945"/>
    <w:rsid w:val="00FE54EC"/>
    <w:rsid w:val="00FE5E72"/>
    <w:rsid w:val="00FE5E91"/>
    <w:rsid w:val="00FE6B9F"/>
    <w:rsid w:val="00FE7E91"/>
    <w:rsid w:val="00FF0473"/>
    <w:rsid w:val="00FF11CF"/>
    <w:rsid w:val="00FF16D6"/>
    <w:rsid w:val="00FF3027"/>
    <w:rsid w:val="00FF3F34"/>
    <w:rsid w:val="00FF44F9"/>
    <w:rsid w:val="00FF4C82"/>
    <w:rsid w:val="00FF548D"/>
    <w:rsid w:val="00FF54CC"/>
    <w:rsid w:val="00FF6B27"/>
    <w:rsid w:val="00FF6BE3"/>
    <w:rsid w:val="10938538"/>
    <w:rsid w:val="188F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2DCFBF"/>
  <w15:docId w15:val="{56DD39A5-31FD-4981-A35E-8307DCFD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5D541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944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60C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37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D541A"/>
    <w:rPr>
      <w:rFonts w:ascii="Arial" w:eastAsia="Times New Roman" w:hAnsi="Arial" w:cs="Arial"/>
      <w:b/>
      <w:bCs/>
      <w:kern w:val="32"/>
      <w:sz w:val="32"/>
      <w:szCs w:val="32"/>
      <w:lang w:eastAsia="ru-RU"/>
    </w:rPr>
  </w:style>
  <w:style w:type="paragraph" w:styleId="11">
    <w:name w:val="toc 1"/>
    <w:basedOn w:val="a"/>
    <w:next w:val="a"/>
    <w:autoRedefine/>
    <w:uiPriority w:val="39"/>
    <w:qFormat/>
    <w:rsid w:val="001A569B"/>
    <w:pPr>
      <w:spacing w:before="120" w:after="120"/>
    </w:pPr>
    <w:rPr>
      <w:rFonts w:asciiTheme="minorHAnsi" w:hAnsiTheme="minorHAnsi"/>
      <w:b/>
      <w:bCs/>
      <w:caps/>
    </w:rPr>
  </w:style>
  <w:style w:type="character" w:styleId="a3">
    <w:name w:val="Hyperlink"/>
    <w:uiPriority w:val="99"/>
    <w:rsid w:val="005D541A"/>
    <w:rPr>
      <w:color w:val="0000FF"/>
      <w:u w:val="single"/>
    </w:rPr>
  </w:style>
  <w:style w:type="paragraph" w:styleId="a4">
    <w:name w:val="header"/>
    <w:basedOn w:val="a"/>
    <w:link w:val="a5"/>
    <w:unhideWhenUsed/>
    <w:rsid w:val="005D541A"/>
    <w:pPr>
      <w:tabs>
        <w:tab w:val="center" w:pos="4677"/>
        <w:tab w:val="right" w:pos="9355"/>
      </w:tabs>
    </w:pPr>
  </w:style>
  <w:style w:type="character" w:customStyle="1" w:styleId="a5">
    <w:name w:val="Верхний колонтитул Знак"/>
    <w:basedOn w:val="a0"/>
    <w:link w:val="a4"/>
    <w:rsid w:val="005D541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D541A"/>
    <w:pPr>
      <w:tabs>
        <w:tab w:val="center" w:pos="4677"/>
        <w:tab w:val="right" w:pos="9355"/>
      </w:tabs>
    </w:pPr>
  </w:style>
  <w:style w:type="character" w:customStyle="1" w:styleId="a7">
    <w:name w:val="Нижний колонтитул Знак"/>
    <w:basedOn w:val="a0"/>
    <w:link w:val="a6"/>
    <w:uiPriority w:val="99"/>
    <w:rsid w:val="005D541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D541A"/>
    <w:rPr>
      <w:rFonts w:ascii="Tahoma" w:hAnsi="Tahoma" w:cs="Tahoma"/>
      <w:sz w:val="16"/>
      <w:szCs w:val="16"/>
    </w:rPr>
  </w:style>
  <w:style w:type="character" w:customStyle="1" w:styleId="a9">
    <w:name w:val="Текст выноски Знак"/>
    <w:basedOn w:val="a0"/>
    <w:link w:val="a8"/>
    <w:uiPriority w:val="99"/>
    <w:semiHidden/>
    <w:rsid w:val="005D541A"/>
    <w:rPr>
      <w:rFonts w:ascii="Tahoma" w:eastAsia="Times New Roman" w:hAnsi="Tahoma" w:cs="Tahoma"/>
      <w:sz w:val="16"/>
      <w:szCs w:val="16"/>
      <w:lang w:eastAsia="ru-RU"/>
    </w:rPr>
  </w:style>
  <w:style w:type="paragraph" w:styleId="aa">
    <w:name w:val="Body Text"/>
    <w:basedOn w:val="a"/>
    <w:link w:val="ab"/>
    <w:uiPriority w:val="1"/>
    <w:qFormat/>
    <w:rsid w:val="00BC513C"/>
    <w:pPr>
      <w:autoSpaceDE/>
      <w:autoSpaceDN/>
      <w:adjustRightInd/>
      <w:ind w:left="102"/>
    </w:pPr>
    <w:rPr>
      <w:rFonts w:cstheme="minorBidi"/>
      <w:sz w:val="24"/>
      <w:szCs w:val="24"/>
      <w:lang w:val="en-US" w:eastAsia="en-US"/>
    </w:rPr>
  </w:style>
  <w:style w:type="character" w:customStyle="1" w:styleId="ab">
    <w:name w:val="Основной текст Знак"/>
    <w:basedOn w:val="a0"/>
    <w:link w:val="aa"/>
    <w:uiPriority w:val="1"/>
    <w:rsid w:val="00BC513C"/>
    <w:rPr>
      <w:rFonts w:ascii="Times New Roman" w:eastAsia="Times New Roman" w:hAnsi="Times New Roman"/>
      <w:sz w:val="24"/>
      <w:szCs w:val="24"/>
      <w:lang w:val="en-US"/>
    </w:rPr>
  </w:style>
  <w:style w:type="paragraph" w:styleId="ac">
    <w:name w:val="List Paragraph"/>
    <w:basedOn w:val="a"/>
    <w:uiPriority w:val="34"/>
    <w:qFormat/>
    <w:rsid w:val="00BC513C"/>
    <w:pPr>
      <w:autoSpaceDE/>
      <w:autoSpaceDN/>
      <w:adjustRightInd/>
    </w:pPr>
    <w:rPr>
      <w:rFonts w:asciiTheme="minorHAnsi" w:eastAsiaTheme="minorHAnsi" w:hAnsiTheme="minorHAnsi" w:cstheme="minorBidi"/>
      <w:sz w:val="22"/>
      <w:szCs w:val="22"/>
      <w:lang w:val="en-US" w:eastAsia="en-US"/>
    </w:rPr>
  </w:style>
  <w:style w:type="paragraph" w:customStyle="1" w:styleId="TableParagraph">
    <w:name w:val="Table Paragraph"/>
    <w:basedOn w:val="a"/>
    <w:uiPriority w:val="1"/>
    <w:qFormat/>
    <w:rsid w:val="00BC513C"/>
    <w:pPr>
      <w:autoSpaceDE/>
      <w:autoSpaceDN/>
      <w:adjustRightInd/>
    </w:pPr>
    <w:rPr>
      <w:rFonts w:asciiTheme="minorHAnsi" w:eastAsiaTheme="minorHAnsi" w:hAnsiTheme="minorHAnsi" w:cstheme="minorBidi"/>
      <w:sz w:val="22"/>
      <w:szCs w:val="22"/>
      <w:lang w:val="en-US" w:eastAsia="en-US"/>
    </w:rPr>
  </w:style>
  <w:style w:type="table" w:customStyle="1" w:styleId="NormalTable0">
    <w:name w:val="Normal Table0"/>
    <w:uiPriority w:val="2"/>
    <w:semiHidden/>
    <w:unhideWhenUsed/>
    <w:qFormat/>
    <w:rsid w:val="00CC7F47"/>
    <w:pPr>
      <w:widowControl w:val="0"/>
      <w:spacing w:after="0" w:line="240" w:lineRule="auto"/>
    </w:pPr>
    <w:rPr>
      <w:lang w:val="en-US"/>
    </w:rPr>
    <w:tblPr>
      <w:tblInd w:w="0" w:type="dxa"/>
      <w:tblCellMar>
        <w:top w:w="0" w:type="dxa"/>
        <w:left w:w="0" w:type="dxa"/>
        <w:bottom w:w="0" w:type="dxa"/>
        <w:right w:w="0" w:type="dxa"/>
      </w:tblCellMar>
    </w:tblPr>
  </w:style>
  <w:style w:type="table" w:styleId="ad">
    <w:name w:val="Table Grid"/>
    <w:basedOn w:val="a1"/>
    <w:uiPriority w:val="59"/>
    <w:rsid w:val="0060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2631A2"/>
    <w:pPr>
      <w:spacing w:after="120"/>
      <w:ind w:left="283"/>
    </w:pPr>
  </w:style>
  <w:style w:type="character" w:customStyle="1" w:styleId="af">
    <w:name w:val="Основной текст с отступом Знак"/>
    <w:basedOn w:val="a0"/>
    <w:link w:val="ae"/>
    <w:rsid w:val="002631A2"/>
    <w:rPr>
      <w:rFonts w:ascii="Times New Roman" w:eastAsia="Times New Roman" w:hAnsi="Times New Roman" w:cs="Times New Roman"/>
      <w:sz w:val="20"/>
      <w:szCs w:val="20"/>
      <w:lang w:eastAsia="ru-RU"/>
    </w:rPr>
  </w:style>
  <w:style w:type="paragraph" w:styleId="af0">
    <w:name w:val="footnote text"/>
    <w:basedOn w:val="a"/>
    <w:link w:val="af1"/>
    <w:rsid w:val="004345BE"/>
    <w:pPr>
      <w:widowControl/>
      <w:autoSpaceDE/>
      <w:autoSpaceDN/>
      <w:adjustRightInd/>
    </w:pPr>
  </w:style>
  <w:style w:type="character" w:customStyle="1" w:styleId="af1">
    <w:name w:val="Текст сноски Знак"/>
    <w:basedOn w:val="a0"/>
    <w:link w:val="af0"/>
    <w:rsid w:val="004345BE"/>
    <w:rPr>
      <w:rFonts w:ascii="Times New Roman" w:eastAsia="Times New Roman" w:hAnsi="Times New Roman" w:cs="Times New Roman"/>
      <w:sz w:val="20"/>
      <w:szCs w:val="20"/>
      <w:lang w:eastAsia="ru-RU"/>
    </w:rPr>
  </w:style>
  <w:style w:type="character" w:styleId="af2">
    <w:name w:val="footnote reference"/>
    <w:rsid w:val="004345BE"/>
    <w:rPr>
      <w:vertAlign w:val="superscript"/>
    </w:rPr>
  </w:style>
  <w:style w:type="paragraph" w:styleId="21">
    <w:name w:val="Body Text 2"/>
    <w:basedOn w:val="a"/>
    <w:link w:val="22"/>
    <w:rsid w:val="000C0CFD"/>
    <w:pPr>
      <w:spacing w:after="120" w:line="480" w:lineRule="auto"/>
    </w:pPr>
  </w:style>
  <w:style w:type="character" w:customStyle="1" w:styleId="22">
    <w:name w:val="Основной текст 2 Знак"/>
    <w:basedOn w:val="a0"/>
    <w:link w:val="21"/>
    <w:rsid w:val="000C0CFD"/>
    <w:rPr>
      <w:rFonts w:ascii="Times New Roman" w:eastAsia="Times New Roman" w:hAnsi="Times New Roman" w:cs="Times New Roman"/>
      <w:sz w:val="20"/>
      <w:szCs w:val="20"/>
      <w:lang w:eastAsia="ru-RU"/>
    </w:rPr>
  </w:style>
  <w:style w:type="character" w:styleId="af3">
    <w:name w:val="annotation reference"/>
    <w:basedOn w:val="a0"/>
    <w:uiPriority w:val="99"/>
    <w:semiHidden/>
    <w:unhideWhenUsed/>
    <w:rsid w:val="00E54540"/>
    <w:rPr>
      <w:sz w:val="16"/>
      <w:szCs w:val="16"/>
    </w:rPr>
  </w:style>
  <w:style w:type="paragraph" w:styleId="af4">
    <w:name w:val="annotation text"/>
    <w:basedOn w:val="a"/>
    <w:link w:val="af5"/>
    <w:uiPriority w:val="99"/>
    <w:semiHidden/>
    <w:unhideWhenUsed/>
    <w:rsid w:val="00E54540"/>
  </w:style>
  <w:style w:type="character" w:customStyle="1" w:styleId="af5">
    <w:name w:val="Текст примечания Знак"/>
    <w:basedOn w:val="a0"/>
    <w:link w:val="af4"/>
    <w:uiPriority w:val="99"/>
    <w:semiHidden/>
    <w:rsid w:val="00E54540"/>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54540"/>
    <w:rPr>
      <w:b/>
      <w:bCs/>
    </w:rPr>
  </w:style>
  <w:style w:type="character" w:customStyle="1" w:styleId="af7">
    <w:name w:val="Тема примечания Знак"/>
    <w:basedOn w:val="af5"/>
    <w:link w:val="af6"/>
    <w:uiPriority w:val="99"/>
    <w:semiHidden/>
    <w:rsid w:val="00E54540"/>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560CDA"/>
    <w:rPr>
      <w:rFonts w:asciiTheme="majorHAnsi" w:eastAsiaTheme="majorEastAsia" w:hAnsiTheme="majorHAnsi" w:cstheme="majorBidi"/>
      <w:b/>
      <w:bCs/>
      <w:color w:val="4F81BD" w:themeColor="accent1"/>
      <w:sz w:val="20"/>
      <w:szCs w:val="20"/>
      <w:lang w:eastAsia="ru-RU"/>
    </w:rPr>
  </w:style>
  <w:style w:type="paragraph" w:styleId="af8">
    <w:name w:val="Revision"/>
    <w:hidden/>
    <w:uiPriority w:val="99"/>
    <w:semiHidden/>
    <w:rsid w:val="00374225"/>
    <w:pPr>
      <w:spacing w:after="0" w:line="240" w:lineRule="auto"/>
    </w:pPr>
    <w:rPr>
      <w:rFonts w:ascii="Times New Roman" w:eastAsia="Times New Roman" w:hAnsi="Times New Roman" w:cs="Times New Roman"/>
      <w:sz w:val="20"/>
      <w:szCs w:val="20"/>
      <w:lang w:eastAsia="ru-RU"/>
    </w:rPr>
  </w:style>
  <w:style w:type="paragraph" w:styleId="23">
    <w:name w:val="Body Text Indent 2"/>
    <w:basedOn w:val="a"/>
    <w:link w:val="24"/>
    <w:rsid w:val="00C27D62"/>
    <w:pPr>
      <w:spacing w:after="120" w:line="480" w:lineRule="auto"/>
      <w:ind w:left="283"/>
    </w:pPr>
  </w:style>
  <w:style w:type="character" w:customStyle="1" w:styleId="24">
    <w:name w:val="Основной текст с отступом 2 Знак"/>
    <w:basedOn w:val="a0"/>
    <w:link w:val="23"/>
    <w:rsid w:val="00C27D62"/>
    <w:rPr>
      <w:rFonts w:ascii="Times New Roman" w:eastAsia="Times New Roman" w:hAnsi="Times New Roman" w:cs="Times New Roman"/>
      <w:sz w:val="20"/>
      <w:szCs w:val="20"/>
      <w:lang w:eastAsia="ru-RU"/>
    </w:rPr>
  </w:style>
  <w:style w:type="paragraph" w:styleId="25">
    <w:name w:val="toc 2"/>
    <w:basedOn w:val="a"/>
    <w:next w:val="a"/>
    <w:autoRedefine/>
    <w:uiPriority w:val="39"/>
    <w:unhideWhenUsed/>
    <w:rsid w:val="004A1DA3"/>
    <w:pPr>
      <w:ind w:left="200"/>
    </w:pPr>
    <w:rPr>
      <w:rFonts w:asciiTheme="minorHAnsi" w:hAnsiTheme="minorHAnsi"/>
      <w:smallCaps/>
    </w:rPr>
  </w:style>
  <w:style w:type="paragraph" w:styleId="31">
    <w:name w:val="toc 3"/>
    <w:basedOn w:val="a"/>
    <w:next w:val="a"/>
    <w:autoRedefine/>
    <w:uiPriority w:val="39"/>
    <w:unhideWhenUsed/>
    <w:rsid w:val="004A1DA3"/>
    <w:pPr>
      <w:ind w:left="400"/>
    </w:pPr>
    <w:rPr>
      <w:rFonts w:asciiTheme="minorHAnsi" w:hAnsiTheme="minorHAnsi"/>
      <w:i/>
      <w:iCs/>
    </w:rPr>
  </w:style>
  <w:style w:type="paragraph" w:styleId="41">
    <w:name w:val="toc 4"/>
    <w:basedOn w:val="a"/>
    <w:next w:val="a"/>
    <w:autoRedefine/>
    <w:uiPriority w:val="39"/>
    <w:unhideWhenUsed/>
    <w:rsid w:val="004A1DA3"/>
    <w:pPr>
      <w:ind w:left="600"/>
    </w:pPr>
    <w:rPr>
      <w:rFonts w:asciiTheme="minorHAnsi" w:hAnsiTheme="minorHAnsi"/>
      <w:sz w:val="18"/>
      <w:szCs w:val="18"/>
    </w:rPr>
  </w:style>
  <w:style w:type="paragraph" w:styleId="5">
    <w:name w:val="toc 5"/>
    <w:basedOn w:val="a"/>
    <w:next w:val="a"/>
    <w:autoRedefine/>
    <w:uiPriority w:val="39"/>
    <w:unhideWhenUsed/>
    <w:rsid w:val="004A1DA3"/>
    <w:pPr>
      <w:ind w:left="800"/>
    </w:pPr>
    <w:rPr>
      <w:rFonts w:asciiTheme="minorHAnsi" w:hAnsiTheme="minorHAnsi"/>
      <w:sz w:val="18"/>
      <w:szCs w:val="18"/>
    </w:rPr>
  </w:style>
  <w:style w:type="paragraph" w:styleId="6">
    <w:name w:val="toc 6"/>
    <w:basedOn w:val="a"/>
    <w:next w:val="a"/>
    <w:autoRedefine/>
    <w:uiPriority w:val="39"/>
    <w:unhideWhenUsed/>
    <w:rsid w:val="004A1DA3"/>
    <w:pPr>
      <w:ind w:left="1000"/>
    </w:pPr>
    <w:rPr>
      <w:rFonts w:asciiTheme="minorHAnsi" w:hAnsiTheme="minorHAnsi"/>
      <w:sz w:val="18"/>
      <w:szCs w:val="18"/>
    </w:rPr>
  </w:style>
  <w:style w:type="paragraph" w:styleId="7">
    <w:name w:val="toc 7"/>
    <w:basedOn w:val="a"/>
    <w:next w:val="a"/>
    <w:autoRedefine/>
    <w:uiPriority w:val="39"/>
    <w:unhideWhenUsed/>
    <w:rsid w:val="004A1DA3"/>
    <w:pPr>
      <w:ind w:left="1200"/>
    </w:pPr>
    <w:rPr>
      <w:rFonts w:asciiTheme="minorHAnsi" w:hAnsiTheme="minorHAnsi"/>
      <w:sz w:val="18"/>
      <w:szCs w:val="18"/>
    </w:rPr>
  </w:style>
  <w:style w:type="paragraph" w:styleId="8">
    <w:name w:val="toc 8"/>
    <w:basedOn w:val="a"/>
    <w:next w:val="a"/>
    <w:autoRedefine/>
    <w:uiPriority w:val="39"/>
    <w:unhideWhenUsed/>
    <w:rsid w:val="004A1DA3"/>
    <w:pPr>
      <w:ind w:left="1400"/>
    </w:pPr>
    <w:rPr>
      <w:rFonts w:asciiTheme="minorHAnsi" w:hAnsiTheme="minorHAnsi"/>
      <w:sz w:val="18"/>
      <w:szCs w:val="18"/>
    </w:rPr>
  </w:style>
  <w:style w:type="paragraph" w:styleId="9">
    <w:name w:val="toc 9"/>
    <w:basedOn w:val="a"/>
    <w:next w:val="a"/>
    <w:autoRedefine/>
    <w:uiPriority w:val="39"/>
    <w:unhideWhenUsed/>
    <w:rsid w:val="004A1DA3"/>
    <w:pPr>
      <w:ind w:left="1600"/>
    </w:pPr>
    <w:rPr>
      <w:rFonts w:asciiTheme="minorHAnsi" w:hAnsiTheme="minorHAnsi"/>
      <w:sz w:val="18"/>
      <w:szCs w:val="18"/>
    </w:rPr>
  </w:style>
  <w:style w:type="character" w:styleId="af9">
    <w:name w:val="Strong"/>
    <w:basedOn w:val="a0"/>
    <w:uiPriority w:val="22"/>
    <w:qFormat/>
    <w:rsid w:val="009B78A4"/>
    <w:rPr>
      <w:b/>
      <w:bCs/>
    </w:rPr>
  </w:style>
  <w:style w:type="paragraph" w:styleId="afa">
    <w:name w:val="No Spacing"/>
    <w:uiPriority w:val="1"/>
    <w:qFormat/>
    <w:rsid w:val="009B78A4"/>
    <w:pPr>
      <w:spacing w:after="0" w:line="240" w:lineRule="auto"/>
    </w:pPr>
  </w:style>
  <w:style w:type="character" w:customStyle="1" w:styleId="40">
    <w:name w:val="Заголовок 4 Знак"/>
    <w:basedOn w:val="a0"/>
    <w:link w:val="4"/>
    <w:uiPriority w:val="9"/>
    <w:semiHidden/>
    <w:rsid w:val="00FE3749"/>
    <w:rPr>
      <w:rFonts w:asciiTheme="majorHAnsi" w:eastAsiaTheme="majorEastAsia" w:hAnsiTheme="majorHAnsi" w:cstheme="majorBidi"/>
      <w:i/>
      <w:iCs/>
      <w:color w:val="365F91" w:themeColor="accent1" w:themeShade="BF"/>
      <w:sz w:val="20"/>
      <w:szCs w:val="20"/>
      <w:lang w:eastAsia="ru-RU"/>
    </w:rPr>
  </w:style>
  <w:style w:type="paragraph" w:styleId="afb">
    <w:name w:val="TOC Heading"/>
    <w:basedOn w:val="1"/>
    <w:next w:val="a"/>
    <w:uiPriority w:val="39"/>
    <w:unhideWhenUsed/>
    <w:qFormat/>
    <w:rsid w:val="00C03468"/>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20">
    <w:name w:val="Заголовок 2 Знак"/>
    <w:basedOn w:val="a0"/>
    <w:link w:val="2"/>
    <w:uiPriority w:val="9"/>
    <w:semiHidden/>
    <w:rsid w:val="00994483"/>
    <w:rPr>
      <w:rFonts w:asciiTheme="majorHAnsi" w:eastAsiaTheme="majorEastAsia" w:hAnsiTheme="majorHAnsi" w:cstheme="majorBidi"/>
      <w:color w:val="365F91" w:themeColor="accent1" w:themeShade="BF"/>
      <w:sz w:val="26"/>
      <w:szCs w:val="26"/>
      <w:lang w:eastAsia="ru-RU"/>
    </w:rPr>
  </w:style>
  <w:style w:type="paragraph" w:styleId="afc">
    <w:name w:val="Title"/>
    <w:basedOn w:val="a"/>
    <w:next w:val="a"/>
    <w:link w:val="afd"/>
    <w:uiPriority w:val="10"/>
    <w:qFormat/>
    <w:rsid w:val="001F3962"/>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1F3962"/>
    <w:rPr>
      <w:rFonts w:asciiTheme="majorHAnsi" w:eastAsiaTheme="majorEastAsia" w:hAnsiTheme="majorHAnsi" w:cstheme="majorBidi"/>
      <w:spacing w:val="-10"/>
      <w:kern w:val="28"/>
      <w:sz w:val="56"/>
      <w:szCs w:val="56"/>
      <w:lang w:eastAsia="ru-RU"/>
    </w:rPr>
  </w:style>
  <w:style w:type="character" w:customStyle="1" w:styleId="normaltextrun">
    <w:name w:val="normaltextrun"/>
    <w:basedOn w:val="a0"/>
    <w:rsid w:val="007E1A3A"/>
  </w:style>
  <w:style w:type="character" w:customStyle="1" w:styleId="spellingerror">
    <w:name w:val="spellingerror"/>
    <w:basedOn w:val="a0"/>
    <w:rsid w:val="007E1A3A"/>
  </w:style>
  <w:style w:type="character" w:styleId="afe">
    <w:name w:val="FollowedHyperlink"/>
    <w:basedOn w:val="a0"/>
    <w:uiPriority w:val="99"/>
    <w:semiHidden/>
    <w:unhideWhenUsed/>
    <w:rsid w:val="0065501E"/>
    <w:rPr>
      <w:color w:val="800080" w:themeColor="followedHyperlink"/>
      <w:u w:val="single"/>
    </w:rPr>
  </w:style>
  <w:style w:type="table" w:customStyle="1" w:styleId="12">
    <w:name w:val="Сетка таблицы1"/>
    <w:basedOn w:val="a1"/>
    <w:next w:val="ad"/>
    <w:uiPriority w:val="59"/>
    <w:rsid w:val="0038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8979">
      <w:bodyDiv w:val="1"/>
      <w:marLeft w:val="0"/>
      <w:marRight w:val="0"/>
      <w:marTop w:val="0"/>
      <w:marBottom w:val="0"/>
      <w:divBdr>
        <w:top w:val="none" w:sz="0" w:space="0" w:color="auto"/>
        <w:left w:val="none" w:sz="0" w:space="0" w:color="auto"/>
        <w:bottom w:val="none" w:sz="0" w:space="0" w:color="auto"/>
        <w:right w:val="none" w:sz="0" w:space="0" w:color="auto"/>
      </w:divBdr>
    </w:div>
    <w:div w:id="189683888">
      <w:bodyDiv w:val="1"/>
      <w:marLeft w:val="0"/>
      <w:marRight w:val="0"/>
      <w:marTop w:val="0"/>
      <w:marBottom w:val="0"/>
      <w:divBdr>
        <w:top w:val="none" w:sz="0" w:space="0" w:color="auto"/>
        <w:left w:val="none" w:sz="0" w:space="0" w:color="auto"/>
        <w:bottom w:val="none" w:sz="0" w:space="0" w:color="auto"/>
        <w:right w:val="none" w:sz="0" w:space="0" w:color="auto"/>
      </w:divBdr>
    </w:div>
    <w:div w:id="372776302">
      <w:bodyDiv w:val="1"/>
      <w:marLeft w:val="0"/>
      <w:marRight w:val="0"/>
      <w:marTop w:val="0"/>
      <w:marBottom w:val="0"/>
      <w:divBdr>
        <w:top w:val="none" w:sz="0" w:space="0" w:color="auto"/>
        <w:left w:val="none" w:sz="0" w:space="0" w:color="auto"/>
        <w:bottom w:val="none" w:sz="0" w:space="0" w:color="auto"/>
        <w:right w:val="none" w:sz="0" w:space="0" w:color="auto"/>
      </w:divBdr>
    </w:div>
    <w:div w:id="619990162">
      <w:bodyDiv w:val="1"/>
      <w:marLeft w:val="0"/>
      <w:marRight w:val="0"/>
      <w:marTop w:val="0"/>
      <w:marBottom w:val="0"/>
      <w:divBdr>
        <w:top w:val="none" w:sz="0" w:space="0" w:color="auto"/>
        <w:left w:val="none" w:sz="0" w:space="0" w:color="auto"/>
        <w:bottom w:val="none" w:sz="0" w:space="0" w:color="auto"/>
        <w:right w:val="none" w:sz="0" w:space="0" w:color="auto"/>
      </w:divBdr>
    </w:div>
    <w:div w:id="655501963">
      <w:bodyDiv w:val="1"/>
      <w:marLeft w:val="0"/>
      <w:marRight w:val="0"/>
      <w:marTop w:val="0"/>
      <w:marBottom w:val="0"/>
      <w:divBdr>
        <w:top w:val="none" w:sz="0" w:space="0" w:color="auto"/>
        <w:left w:val="none" w:sz="0" w:space="0" w:color="auto"/>
        <w:bottom w:val="none" w:sz="0" w:space="0" w:color="auto"/>
        <w:right w:val="none" w:sz="0" w:space="0" w:color="auto"/>
      </w:divBdr>
      <w:divsChild>
        <w:div w:id="2145542435">
          <w:marLeft w:val="0"/>
          <w:marRight w:val="0"/>
          <w:marTop w:val="0"/>
          <w:marBottom w:val="0"/>
          <w:divBdr>
            <w:top w:val="none" w:sz="0" w:space="0" w:color="auto"/>
            <w:left w:val="none" w:sz="0" w:space="0" w:color="auto"/>
            <w:bottom w:val="none" w:sz="0" w:space="0" w:color="auto"/>
            <w:right w:val="none" w:sz="0" w:space="0" w:color="auto"/>
          </w:divBdr>
          <w:divsChild>
            <w:div w:id="235827528">
              <w:marLeft w:val="0"/>
              <w:marRight w:val="0"/>
              <w:marTop w:val="0"/>
              <w:marBottom w:val="0"/>
              <w:divBdr>
                <w:top w:val="none" w:sz="0" w:space="0" w:color="auto"/>
                <w:left w:val="none" w:sz="0" w:space="0" w:color="auto"/>
                <w:bottom w:val="none" w:sz="0" w:space="0" w:color="auto"/>
                <w:right w:val="none" w:sz="0" w:space="0" w:color="auto"/>
              </w:divBdr>
              <w:divsChild>
                <w:div w:id="719522583">
                  <w:marLeft w:val="0"/>
                  <w:marRight w:val="0"/>
                  <w:marTop w:val="120"/>
                  <w:marBottom w:val="0"/>
                  <w:divBdr>
                    <w:top w:val="none" w:sz="0" w:space="0" w:color="auto"/>
                    <w:left w:val="none" w:sz="0" w:space="0" w:color="auto"/>
                    <w:bottom w:val="none" w:sz="0" w:space="0" w:color="auto"/>
                    <w:right w:val="none" w:sz="0" w:space="0" w:color="auto"/>
                  </w:divBdr>
                </w:div>
                <w:div w:id="1139497788">
                  <w:marLeft w:val="0"/>
                  <w:marRight w:val="0"/>
                  <w:marTop w:val="120"/>
                  <w:marBottom w:val="0"/>
                  <w:divBdr>
                    <w:top w:val="none" w:sz="0" w:space="0" w:color="auto"/>
                    <w:left w:val="none" w:sz="0" w:space="0" w:color="auto"/>
                    <w:bottom w:val="none" w:sz="0" w:space="0" w:color="auto"/>
                    <w:right w:val="none" w:sz="0" w:space="0" w:color="auto"/>
                  </w:divBdr>
                </w:div>
                <w:div w:id="1385790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3526660">
      <w:bodyDiv w:val="1"/>
      <w:marLeft w:val="0"/>
      <w:marRight w:val="0"/>
      <w:marTop w:val="0"/>
      <w:marBottom w:val="0"/>
      <w:divBdr>
        <w:top w:val="none" w:sz="0" w:space="0" w:color="auto"/>
        <w:left w:val="none" w:sz="0" w:space="0" w:color="auto"/>
        <w:bottom w:val="none" w:sz="0" w:space="0" w:color="auto"/>
        <w:right w:val="none" w:sz="0" w:space="0" w:color="auto"/>
      </w:divBdr>
    </w:div>
    <w:div w:id="1265965406">
      <w:bodyDiv w:val="1"/>
      <w:marLeft w:val="0"/>
      <w:marRight w:val="0"/>
      <w:marTop w:val="0"/>
      <w:marBottom w:val="0"/>
      <w:divBdr>
        <w:top w:val="none" w:sz="0" w:space="0" w:color="auto"/>
        <w:left w:val="none" w:sz="0" w:space="0" w:color="auto"/>
        <w:bottom w:val="none" w:sz="0" w:space="0" w:color="auto"/>
        <w:right w:val="none" w:sz="0" w:space="0" w:color="auto"/>
      </w:divBdr>
    </w:div>
    <w:div w:id="1266578353">
      <w:bodyDiv w:val="1"/>
      <w:marLeft w:val="0"/>
      <w:marRight w:val="0"/>
      <w:marTop w:val="0"/>
      <w:marBottom w:val="0"/>
      <w:divBdr>
        <w:top w:val="none" w:sz="0" w:space="0" w:color="auto"/>
        <w:left w:val="none" w:sz="0" w:space="0" w:color="auto"/>
        <w:bottom w:val="none" w:sz="0" w:space="0" w:color="auto"/>
        <w:right w:val="none" w:sz="0" w:space="0" w:color="auto"/>
      </w:divBdr>
    </w:div>
    <w:div w:id="1402560543">
      <w:bodyDiv w:val="1"/>
      <w:marLeft w:val="0"/>
      <w:marRight w:val="0"/>
      <w:marTop w:val="0"/>
      <w:marBottom w:val="0"/>
      <w:divBdr>
        <w:top w:val="none" w:sz="0" w:space="0" w:color="auto"/>
        <w:left w:val="none" w:sz="0" w:space="0" w:color="auto"/>
        <w:bottom w:val="none" w:sz="0" w:space="0" w:color="auto"/>
        <w:right w:val="none" w:sz="0" w:space="0" w:color="auto"/>
      </w:divBdr>
    </w:div>
    <w:div w:id="15979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0DDE3FB3D006BBE45C97E853B3FAD268C17A64F972F0AF11D01871BDAD58C7AEA394559F6B012B991127430RBW1P"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ngos.ru" TargetMode="External"/><Relationship Id="rId7" Type="http://schemas.openxmlformats.org/officeDocument/2006/relationships/settings" Target="settings.xml"/><Relationship Id="rId12" Type="http://schemas.openxmlformats.org/officeDocument/2006/relationships/hyperlink" Target="consultantplus://offline/ref=E00646DEA45A5E61E44885A77E688B62B4E3492B5E633C5B5B422E3C9503676291EF56F512DAE2441D58CBB3005C35E56EBD0FDEB54A0566HDh3O" TargetMode="External"/><Relationship Id="rId17" Type="http://schemas.openxmlformats.org/officeDocument/2006/relationships/footer" Target="footer2.xml"/><Relationship Id="rId25" Type="http://schemas.openxmlformats.org/officeDocument/2006/relationships/hyperlink" Target="mailto:__________@ingos.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ngo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gos.ru" TargetMode="External"/><Relationship Id="rId24" Type="http://schemas.openxmlformats.org/officeDocument/2006/relationships/hyperlink" Target="http://www.ingos.r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ingos.r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ingo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D04952-E66E-4945-B4A4-06C9CC1A3F37}"/>
</file>

<file path=customXml/itemProps2.xml><?xml version="1.0" encoding="utf-8"?>
<ds:datastoreItem xmlns:ds="http://schemas.openxmlformats.org/officeDocument/2006/customXml" ds:itemID="{E3370BA6-FC20-4178-A807-F54CB737C97B}"/>
</file>

<file path=customXml/itemProps3.xml><?xml version="1.0" encoding="utf-8"?>
<ds:datastoreItem xmlns:ds="http://schemas.openxmlformats.org/officeDocument/2006/customXml" ds:itemID="{B218F4A0-1C83-45B1-927E-FCBF7A708F47}"/>
</file>

<file path=customXml/itemProps4.xml><?xml version="1.0" encoding="utf-8"?>
<ds:datastoreItem xmlns:ds="http://schemas.openxmlformats.org/officeDocument/2006/customXml" ds:itemID="{23868968-4E06-4BC1-988C-A2310B7AECC8}"/>
</file>

<file path=docProps/app.xml><?xml version="1.0" encoding="utf-8"?>
<Properties xmlns="http://schemas.openxmlformats.org/officeDocument/2006/extended-properties" xmlns:vt="http://schemas.openxmlformats.org/officeDocument/2006/docPropsVTypes">
  <Template>Normal.dotm</Template>
  <TotalTime>0</TotalTime>
  <Pages>41</Pages>
  <Words>21801</Words>
  <Characters>124269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OSAO Igosstrakh</Company>
  <LinksUpToDate>false</LinksUpToDate>
  <CharactersWithSpaces>145779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Таранникова Елена Анатольевна (ЮД)</cp:lastModifiedBy>
  <cp:revision>2</cp:revision>
  <cp:lastPrinted>2019-08-14T05:45:00Z</cp:lastPrinted>
  <dcterms:created xsi:type="dcterms:W3CDTF">2019-09-06T12:48:00Z</dcterms:created>
  <dcterms:modified xsi:type="dcterms:W3CDTF">2019-09-06T12:48:00Z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koskina@corp.ingos.ru</vt:lpwstr>
  </property>
  <property fmtid="{D5CDD505-2E9C-101B-9397-08002B2CF9AE}" pid="5" name="MSIP_Label_22f0b804-62e0-47d9-bc61-31b566d2ec1e_SetDate">
    <vt:lpwstr>2019-05-20T06:42:58.6116428Z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y fmtid="{D5CDD505-2E9C-101B-9397-08002B2CF9AE}" pid="10" name="ContentTypeId">
    <vt:lpwstr>0x0101000CDFFE5A009DCE438DC7E748B866F784</vt:lpwstr>
  </property>
</Properties>
</file>