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CC" w:rsidRPr="006F4EEA" w:rsidRDefault="007F6DCC" w:rsidP="007F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ДОПОЛНИТЕЛЬНЫЕ УСЛОВИЯ СТРАХОВАНИЯ ПРОФЕССИОНАЛЬНОЙ ОТВЕТСТВЕННОСТИ АУДИТОРОВ</w:t>
      </w:r>
    </w:p>
    <w:p w:rsidR="007F6DCC" w:rsidRPr="006F4EEA" w:rsidRDefault="007F6DCC" w:rsidP="007F6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DCC" w:rsidRPr="006F4EEA" w:rsidRDefault="007F6DCC" w:rsidP="007F6D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к Общим условиям по страхованию профессиональной ответственности</w:t>
      </w:r>
    </w:p>
    <w:p w:rsidR="007F6DCC" w:rsidRPr="006F4EEA" w:rsidRDefault="007F6DCC" w:rsidP="007F6DCC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(далее – Общие условия)</w:t>
      </w:r>
    </w:p>
    <w:p w:rsidR="007F6DCC" w:rsidRPr="006F4EEA" w:rsidRDefault="007F6DCC" w:rsidP="007F6DCC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CC" w:rsidRPr="006F4EEA" w:rsidRDefault="007F6DCC" w:rsidP="007F6DC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1. К п. 2.3. Общих условий</w:t>
      </w:r>
    </w:p>
    <w:p w:rsidR="007F6DCC" w:rsidRPr="006F4EEA" w:rsidRDefault="007F6DCC" w:rsidP="007F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1.1. В случаях, предусмотренных законодательством Российской Федерации, кроме ответственности за при</w:t>
      </w:r>
      <w:bookmarkStart w:id="0" w:name="_GoBack"/>
      <w:bookmarkEnd w:id="0"/>
      <w:r w:rsidRPr="006F4EEA">
        <w:rPr>
          <w:rFonts w:ascii="Times New Roman" w:hAnsi="Times New Roman" w:cs="Times New Roman"/>
          <w:sz w:val="24"/>
          <w:szCs w:val="24"/>
        </w:rPr>
        <w:t>чинение вреда при осуществлении аудиторской деятельности, в соответствии с настоящими Дополнительными условиями может быть застрахована ответственность лиц, осуществляющих аудиторскую деятельность, за нарушение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аудиторских услуг.</w:t>
      </w:r>
    </w:p>
    <w:p w:rsidR="007F6DCC" w:rsidRPr="006F4EEA" w:rsidRDefault="007F6DCC" w:rsidP="007F6DC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По договору страхования риска ответственности за нарушение договора может быть застрахована ответственность только самого Страхователя и только в случаях, предусмотренных законодательством.</w:t>
      </w:r>
    </w:p>
    <w:p w:rsidR="007F6DCC" w:rsidRPr="006F4EEA" w:rsidRDefault="007F6DCC" w:rsidP="007F6DCC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2. К п.</w:t>
      </w:r>
      <w:r w:rsidRPr="006F4EEA">
        <w:rPr>
          <w:rFonts w:ascii="Times New Roman" w:hAnsi="Times New Roman" w:cs="Times New Roman"/>
          <w:sz w:val="24"/>
          <w:szCs w:val="24"/>
        </w:rPr>
        <w:t xml:space="preserve"> </w:t>
      </w:r>
      <w:r w:rsidRPr="00D21C20">
        <w:rPr>
          <w:rFonts w:ascii="Times New Roman" w:hAnsi="Times New Roman" w:cs="Times New Roman"/>
          <w:b/>
          <w:sz w:val="24"/>
          <w:szCs w:val="24"/>
        </w:rPr>
        <w:t>2.8.</w:t>
      </w:r>
      <w:r w:rsidRPr="006F4EEA">
        <w:rPr>
          <w:rFonts w:ascii="Times New Roman" w:hAnsi="Times New Roman" w:cs="Times New Roman"/>
          <w:b/>
          <w:sz w:val="24"/>
          <w:szCs w:val="24"/>
        </w:rPr>
        <w:t xml:space="preserve"> Общих условий</w:t>
      </w:r>
    </w:p>
    <w:p w:rsidR="007F6DCC" w:rsidRPr="006F4EEA" w:rsidRDefault="007F6DCC" w:rsidP="007F6DC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 xml:space="preserve">2.1. </w:t>
      </w:r>
      <w:r w:rsidRPr="0023668F">
        <w:rPr>
          <w:rFonts w:ascii="Times New Roman" w:hAnsi="Times New Roman" w:cs="Times New Roman"/>
          <w:sz w:val="24"/>
          <w:szCs w:val="24"/>
        </w:rPr>
        <w:t xml:space="preserve">Под аудиторской деятельностью (аудиторскими услугами) в рамках настоящих </w:t>
      </w:r>
      <w:r w:rsidRPr="009C43DC">
        <w:rPr>
          <w:rFonts w:ascii="Times New Roman" w:hAnsi="Times New Roman" w:cs="Times New Roman"/>
          <w:sz w:val="24"/>
          <w:szCs w:val="24"/>
        </w:rPr>
        <w:t>Дополнительных условий понимается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поименованная в </w:t>
      </w:r>
      <w:r w:rsidRPr="007A014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014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014E">
        <w:rPr>
          <w:rFonts w:ascii="Times New Roman" w:hAnsi="Times New Roman" w:cs="Times New Roman"/>
          <w:sz w:val="24"/>
          <w:szCs w:val="24"/>
        </w:rPr>
        <w:t xml:space="preserve"> от 30.12.2008 N 307-ФЗ "Об аудиторской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 xml:space="preserve">3. К </w:t>
      </w:r>
      <w:proofErr w:type="spellStart"/>
      <w:r w:rsidRPr="006F4EEA">
        <w:rPr>
          <w:rFonts w:ascii="Times New Roman" w:hAnsi="Times New Roman" w:cs="Times New Roman"/>
          <w:b/>
          <w:bCs/>
          <w:sz w:val="24"/>
          <w:szCs w:val="24"/>
        </w:rPr>
        <w:t>п.п</w:t>
      </w:r>
      <w:proofErr w:type="spellEnd"/>
      <w:r w:rsidRPr="006F4EEA">
        <w:rPr>
          <w:rFonts w:ascii="Times New Roman" w:hAnsi="Times New Roman" w:cs="Times New Roman"/>
          <w:b/>
          <w:bCs/>
          <w:sz w:val="24"/>
          <w:szCs w:val="24"/>
        </w:rPr>
        <w:t>. 3.1. и 3.3. Общих условий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F34AE">
        <w:rPr>
          <w:rFonts w:ascii="Times New Roman" w:hAnsi="Times New Roman" w:cs="Times New Roman"/>
          <w:bCs/>
          <w:sz w:val="24"/>
          <w:szCs w:val="24"/>
        </w:rPr>
        <w:t xml:space="preserve">Объектом страхования в соответствии с настоящими Дополнительными условиями могут являться имущественные интересы Страхователя, связанные </w:t>
      </w:r>
      <w:r w:rsidRPr="004F34AE">
        <w:rPr>
          <w:rFonts w:ascii="Times New Roman" w:hAnsi="Times New Roman" w:cs="Times New Roman"/>
          <w:sz w:val="24"/>
          <w:szCs w:val="24"/>
        </w:rPr>
        <w:t>с</w:t>
      </w:r>
      <w:r w:rsidRPr="006F4EEA">
        <w:rPr>
          <w:rFonts w:ascii="Times New Roman" w:hAnsi="Times New Roman" w:cs="Times New Roman"/>
          <w:sz w:val="24"/>
          <w:szCs w:val="24"/>
        </w:rPr>
        <w:t xml:space="preserve"> наступлением ответственности Страхователя за нарушение (неисполнение или ненадлежащее исполнение) договора в случаях, предусмотренных законодательством Российской Федерации.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 xml:space="preserve">4. К </w:t>
      </w:r>
      <w:proofErr w:type="spellStart"/>
      <w:r w:rsidRPr="006F4EEA">
        <w:rPr>
          <w:rFonts w:ascii="Times New Roman" w:hAnsi="Times New Roman" w:cs="Times New Roman"/>
          <w:b/>
          <w:bCs/>
          <w:sz w:val="24"/>
          <w:szCs w:val="24"/>
        </w:rPr>
        <w:t>п.п</w:t>
      </w:r>
      <w:proofErr w:type="spellEnd"/>
      <w:r w:rsidRPr="006F4EEA">
        <w:rPr>
          <w:rFonts w:ascii="Times New Roman" w:hAnsi="Times New Roman" w:cs="Times New Roman"/>
          <w:b/>
          <w:bCs/>
          <w:sz w:val="24"/>
          <w:szCs w:val="24"/>
        </w:rPr>
        <w:t>.  4.3. и 4.9. Общих условий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 xml:space="preserve">4.1. При заключении договора в соответствии с настоящими Дополнительными условиями страховым случаем может являться возникновение ответственности Страхователя в связи с неисполнением или ненадлежащим исполнением </w:t>
      </w:r>
      <w:proofErr w:type="gramStart"/>
      <w:r w:rsidRPr="006F4EEA">
        <w:rPr>
          <w:rFonts w:ascii="Times New Roman" w:hAnsi="Times New Roman" w:cs="Times New Roman"/>
          <w:sz w:val="24"/>
          <w:szCs w:val="24"/>
        </w:rPr>
        <w:t>договора  оказания</w:t>
      </w:r>
      <w:proofErr w:type="gramEnd"/>
      <w:r w:rsidRPr="006F4EEA">
        <w:rPr>
          <w:rFonts w:ascii="Times New Roman" w:hAnsi="Times New Roman" w:cs="Times New Roman"/>
          <w:sz w:val="24"/>
          <w:szCs w:val="24"/>
        </w:rPr>
        <w:t xml:space="preserve"> аудиторских услуг в результате непреднамеренных ошибок и/или упущений, допущенных при осуществлении застрахованной деятельности.</w:t>
      </w:r>
    </w:p>
    <w:p w:rsidR="007F6DCC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4.2. Объем страхового покрытия при наступлении страхового случая в виде</w:t>
      </w:r>
      <w:r w:rsidRPr="006F4EEA" w:rsidDel="004363A3">
        <w:rPr>
          <w:rFonts w:ascii="Times New Roman" w:hAnsi="Times New Roman" w:cs="Times New Roman"/>
          <w:sz w:val="24"/>
          <w:szCs w:val="24"/>
        </w:rPr>
        <w:t xml:space="preserve"> </w:t>
      </w:r>
      <w:r w:rsidRPr="006F4EEA">
        <w:rPr>
          <w:rFonts w:ascii="Times New Roman" w:hAnsi="Times New Roman" w:cs="Times New Roman"/>
          <w:sz w:val="24"/>
          <w:szCs w:val="24"/>
        </w:rPr>
        <w:t xml:space="preserve">возникновения ответственности Страхователя в связи с неисполнением или ненадлежащим исполнением договора оказания аудиторских услуг и порядок выплаты страхового возмещения определяется </w:t>
      </w:r>
      <w:r>
        <w:rPr>
          <w:rFonts w:ascii="Times New Roman" w:hAnsi="Times New Roman" w:cs="Times New Roman"/>
          <w:sz w:val="24"/>
          <w:szCs w:val="24"/>
        </w:rPr>
        <w:t>Общими условиями по страхованию профессиональной ответственности и договором страхования.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наступлением страхового случая в соответствии с п. 4.1. настоящих Дополнительных условий </w:t>
      </w:r>
      <w:r w:rsidRPr="006F4EEA">
        <w:rPr>
          <w:rFonts w:ascii="Times New Roman" w:hAnsi="Times New Roman" w:cs="Times New Roman"/>
          <w:sz w:val="24"/>
          <w:szCs w:val="24"/>
        </w:rPr>
        <w:t>возмещ</w:t>
      </w:r>
      <w:r>
        <w:rPr>
          <w:rFonts w:ascii="Times New Roman" w:hAnsi="Times New Roman" w:cs="Times New Roman"/>
          <w:sz w:val="24"/>
          <w:szCs w:val="24"/>
        </w:rPr>
        <w:t>ению подлежит реальный ущерб, причиненный в связи с неисполнением или ненадлежащим исполнением договора.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>5. К п. 4.6. Общих условий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5.1. Согласно настоящим Дополнительным условиям, если иное не установлено договором страхования, к непреднамеренным ошибкам, упущениям при осуществлении Страхователем профессиональной деятельности относятся:</w:t>
      </w:r>
    </w:p>
    <w:p w:rsidR="007F6DCC" w:rsidRPr="006F4EEA" w:rsidRDefault="007F6DCC" w:rsidP="007F6DCC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5.1.1. При проведении аудита, в частности: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 xml:space="preserve">- неверная (ошибочная) оценка соответствия деятельности требованиям </w:t>
      </w:r>
      <w:r w:rsidRPr="006F4EEA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законодательства Российской Федерации;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- неверная (ошибочная) оценка аудиторских доказательств, их достоверности и достаточности;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- ошибочное выражение мнения о достоверности финансовой (бухгалтерской) отчетности;</w:t>
      </w:r>
    </w:p>
    <w:p w:rsidR="007F6DCC" w:rsidRPr="006F4EEA" w:rsidRDefault="007F6DCC" w:rsidP="007F6DCC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F4EEA">
        <w:rPr>
          <w:rFonts w:ascii="Times New Roman" w:hAnsi="Times New Roman" w:cs="Times New Roman"/>
          <w:bCs/>
          <w:sz w:val="24"/>
          <w:szCs w:val="24"/>
        </w:rPr>
        <w:t>невыявление</w:t>
      </w:r>
      <w:proofErr w:type="spellEnd"/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искажений существенных искажений в рассматриваемой финансовой (бухгалтерской) отчетности;</w:t>
      </w:r>
    </w:p>
    <w:p w:rsidR="007F6DCC" w:rsidRPr="006F4EEA" w:rsidRDefault="007F6DCC" w:rsidP="007F6DCC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5.1.2. При оказании сопутствующих аудиту услуг, в частности: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- непреднамеренное нарушение установленных правил оформления и составления документов, ранее иными лицами не составленны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(документы бухгалтерской отчетности, налоговые декларации);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- непреднамеренные ошибки при ведении учета и составлении отчетности, начислении и уплаты налогов и иных обязательных платежей;</w:t>
      </w:r>
    </w:p>
    <w:p w:rsidR="007F6DCC" w:rsidRPr="006F4EEA" w:rsidRDefault="007F6DCC" w:rsidP="007F6DCC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- ошибки при постановке, восстановлени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бухгалтерского учета.</w:t>
      </w:r>
    </w:p>
    <w:p w:rsidR="007F6DCC" w:rsidRPr="006F4EEA" w:rsidRDefault="007F6DCC" w:rsidP="007F6DCC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 xml:space="preserve">5.1.3. Непреднамеренная утрата или повреждение Страхователем документов бухгалтерской (финансовой) отчетности, платежно-расчетной документации, налоговых деклараций, ценных бумаг и иных подобных документов, получаемых Страхователем в ходе осуществления </w:t>
      </w:r>
      <w:r>
        <w:rPr>
          <w:rFonts w:ascii="Times New Roman" w:hAnsi="Times New Roman" w:cs="Times New Roman"/>
          <w:bCs/>
          <w:sz w:val="24"/>
          <w:szCs w:val="24"/>
        </w:rPr>
        <w:t>застрахованной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>6. К п. 5.3. Общих условий</w:t>
      </w:r>
    </w:p>
    <w:p w:rsidR="007F6DCC" w:rsidRPr="006F4EEA" w:rsidRDefault="007F6DCC" w:rsidP="007F6DC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6.1. Не признаются страховыми случаями события, возникшие в результате:</w:t>
      </w:r>
    </w:p>
    <w:p w:rsidR="007F6DCC" w:rsidRPr="006F4EEA" w:rsidRDefault="007F6DCC" w:rsidP="007F6DCC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 xml:space="preserve">6.1.1. Оказания аудиторских услуг лицами, у которых в установленном порядке был аннулирован квалификационный аттестат аудитора при условии, что в соответствии с законодательством Российской Федерации наличие квалификационного аттестата для аудитора являлось обязательным условием для осуществления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застрахованной </w:t>
      </w:r>
      <w:r w:rsidRPr="006F4EEA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F6DCC" w:rsidRPr="006F4EEA" w:rsidRDefault="007F6DCC" w:rsidP="007F6DCC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6.1.2. Проведения Страхователем аудита в случаях, когда в соответствии с законодательством Российской Федерации Страхователь был не вправе его проводить.</w:t>
      </w:r>
    </w:p>
    <w:p w:rsidR="007F6DCC" w:rsidRPr="006F4EEA" w:rsidRDefault="007F6DCC" w:rsidP="007F6DCC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6.1.3. Иных случаев, предусмотренных Общими условиями.</w:t>
      </w:r>
    </w:p>
    <w:p w:rsidR="007F6DCC" w:rsidRPr="006F4EEA" w:rsidRDefault="007F6DCC" w:rsidP="007F6DC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>7. К п. 9.3.4. Общих условий</w:t>
      </w:r>
    </w:p>
    <w:p w:rsidR="007F6DCC" w:rsidRPr="006F4EEA" w:rsidRDefault="007F6DCC" w:rsidP="007F6D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 xml:space="preserve">7.1. Страхователь также обязан представить </w:t>
      </w:r>
      <w:r w:rsidRPr="006F4EEA">
        <w:rPr>
          <w:rFonts w:ascii="Times New Roman" w:hAnsi="Times New Roman" w:cs="Times New Roman"/>
          <w:sz w:val="24"/>
          <w:szCs w:val="24"/>
        </w:rPr>
        <w:t>Страховщику вместе с заявлением на выплату страхового возмещения оригиналы или надлежащим образом оформленные копии следующих документов: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договор на оказание аудиторских услуг;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квалификационные аттестаты аудиторов, проводивших аудиторскую проверку;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акт приема-сдачи выполненных аудиторских и/или сопутствующих услуг, подтверждающий окончание оказания услуг и факт передачи аудиторского заключения;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аудиторское заключение, выданное Страхователем;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решение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</w:t>
      </w:r>
      <w:r w:rsidRPr="006F4EEA">
        <w:rPr>
          <w:rFonts w:ascii="Times New Roman" w:hAnsi="Times New Roman" w:cs="Times New Roman"/>
          <w:sz w:val="24"/>
          <w:szCs w:val="24"/>
        </w:rPr>
        <w:t xml:space="preserve"> о привлечении Третьего лица к налоговой ответственности за совершение налогового правонарушения, в случае составления налоговыми органами такого решения в отношении Третьего лица;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требование, предъявленное к Третьему лицу, об уплате налоговой санкции;</w:t>
      </w:r>
    </w:p>
    <w:p w:rsidR="007F6DCC" w:rsidRPr="006F4EEA" w:rsidRDefault="007F6DCC" w:rsidP="007F6DC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платежные документы Третьего лица, подтверждающие оплату им начисленных со стороны налоговых органов штрафных санкций, в случае самостоятельной оплаты Третьим лицом штрафных санкций.</w:t>
      </w:r>
    </w:p>
    <w:p w:rsidR="007F6DCC" w:rsidRPr="006F4EEA" w:rsidRDefault="007F6DCC" w:rsidP="007F6DC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 xml:space="preserve">Страховщик вправе сократить перечень документов или затребовать у Страхователя дополнительные документом, если с учетом конкретных обстоятельств их отсутствие делает невозможным установление факта наступления страхового случая и определение </w:t>
      </w:r>
      <w:r w:rsidRPr="006F4EEA">
        <w:rPr>
          <w:rFonts w:ascii="Times New Roman" w:hAnsi="Times New Roman" w:cs="Times New Roman"/>
          <w:sz w:val="24"/>
          <w:szCs w:val="24"/>
        </w:rPr>
        <w:lastRenderedPageBreak/>
        <w:t>размера причиненного вреда.</w:t>
      </w:r>
    </w:p>
    <w:p w:rsidR="007F6DCC" w:rsidRPr="006F4EEA" w:rsidRDefault="007F6DCC" w:rsidP="007F6DC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8. К п. 10.4.1. Общих условий</w:t>
      </w:r>
    </w:p>
    <w:p w:rsidR="007F6DCC" w:rsidRPr="006F4EEA" w:rsidRDefault="007F6DCC" w:rsidP="007F6DC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8.1. В соответствии с настоящими Дополнительными условиями под реальным ущербом понимаются, в частности:</w:t>
      </w:r>
    </w:p>
    <w:p w:rsidR="007F6DCC" w:rsidRPr="006F4EEA" w:rsidRDefault="007F6DCC" w:rsidP="007F6DCC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8.1.1. Суммы штрафных санкций (штрафы, пени и т.п.), уплаченные или подлежащие уплате Третьим лицом в соответствующий бюджет.</w:t>
      </w:r>
    </w:p>
    <w:p w:rsidR="007F6DCC" w:rsidRPr="006F4EEA" w:rsidRDefault="007F6DCC" w:rsidP="007F6DCC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8.1.2. Фактическая стоимость отчужденного у Третьего лица имущества.</w:t>
      </w:r>
    </w:p>
    <w:p w:rsidR="007F6DCC" w:rsidRPr="006F4EEA" w:rsidRDefault="007F6DCC" w:rsidP="007F6DCC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8.1.3. Расходы Третьего лица на проведение перепроверки, в случае обнаружения неквалифицированного проведения обязательной аудиторской проверки при условии проведения перепроверки лицом иным, чем Страхователь.</w:t>
      </w:r>
    </w:p>
    <w:p w:rsidR="007F6DCC" w:rsidRPr="006F4EEA" w:rsidRDefault="007F6DCC" w:rsidP="007F6DCC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8.1.4. Расходы, связанные с получением дубликатов утраченных документов (государственная пошлина, стоимость бланка документа и т.п.).</w:t>
      </w:r>
    </w:p>
    <w:p w:rsidR="007F6DCC" w:rsidRPr="006F4EEA" w:rsidRDefault="007F6DCC" w:rsidP="007F6DCC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8.1.5. Расходы, связанные с нотариальным удостоверением дубликатов утраченных документов.</w:t>
      </w:r>
    </w:p>
    <w:p w:rsidR="007F6DCC" w:rsidRPr="006F4EEA" w:rsidRDefault="007F6DCC" w:rsidP="007F6DCC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8.1.6. Расходы, связанные с судебным производством об установлении фактов, имеющих юридическое значение и содержащихся в утраченных документах, при невозможности получения данных документов в ином порядке, либо при невозможности их восстановления.</w:t>
      </w:r>
    </w:p>
    <w:p w:rsidR="00063B7A" w:rsidRDefault="00063B7A"/>
    <w:sectPr w:rsidR="00063B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CC" w:rsidRDefault="007F6DCC" w:rsidP="007F6DCC">
      <w:r>
        <w:separator/>
      </w:r>
    </w:p>
  </w:endnote>
  <w:endnote w:type="continuationSeparator" w:id="0">
    <w:p w:rsidR="007F6DCC" w:rsidRDefault="007F6DCC" w:rsidP="007F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CC" w:rsidRDefault="007F6DCC" w:rsidP="007F6DCC">
      <w:r>
        <w:separator/>
      </w:r>
    </w:p>
  </w:footnote>
  <w:footnote w:type="continuationSeparator" w:id="0">
    <w:p w:rsidR="007F6DCC" w:rsidRDefault="007F6DCC" w:rsidP="007F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CC" w:rsidRPr="007F635F" w:rsidRDefault="007F6DCC" w:rsidP="007F6DCC">
    <w:pPr>
      <w:pStyle w:val="a3"/>
      <w:widowControl/>
      <w:pBdr>
        <w:bottom w:val="single" w:sz="4" w:space="1" w:color="auto"/>
      </w:pBdr>
      <w:tabs>
        <w:tab w:val="clear" w:pos="4677"/>
        <w:tab w:val="clear" w:pos="9355"/>
        <w:tab w:val="center" w:pos="4844"/>
        <w:tab w:val="right" w:pos="9689"/>
      </w:tabs>
      <w:autoSpaceDE/>
      <w:autoSpaceDN/>
      <w:adjustRightInd/>
      <w:ind w:hanging="993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Дополнительные условия по страхованию</w:t>
    </w:r>
    <w:r w:rsidRPr="007F635F">
      <w:rPr>
        <w:rFonts w:ascii="Times New Roman" w:hAnsi="Times New Roman" w:cs="Times New Roman"/>
        <w:b/>
        <w:i/>
      </w:rPr>
      <w:t xml:space="preserve"> профессиональной ответственности </w:t>
    </w:r>
    <w:r>
      <w:rPr>
        <w:rFonts w:ascii="Times New Roman" w:hAnsi="Times New Roman" w:cs="Times New Roman"/>
        <w:b/>
        <w:i/>
      </w:rPr>
      <w:t xml:space="preserve">аудиторов </w:t>
    </w:r>
    <w:r w:rsidRPr="007F635F">
      <w:rPr>
        <w:rFonts w:ascii="Times New Roman" w:hAnsi="Times New Roman" w:cs="Times New Roman"/>
        <w:b/>
        <w:i/>
      </w:rPr>
      <w:t>СПАО «Ингосстрах»</w:t>
    </w:r>
  </w:p>
  <w:p w:rsidR="007F6DCC" w:rsidRDefault="007F6DCC" w:rsidP="007F6DCC">
    <w:pPr>
      <w:pStyle w:val="a3"/>
    </w:pPr>
  </w:p>
  <w:p w:rsidR="007F6DCC" w:rsidRDefault="007F6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CC"/>
    <w:rsid w:val="00063B7A"/>
    <w:rsid w:val="007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779E59-8ED9-4405-A902-44D18E7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DC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6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D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Архангельский Сергей Юрьевич (ДКБ)</dc:creator>
  <cp:keywords/>
  <dc:description/>
  <cp:lastModifiedBy>Архангельский Сергей Юрьевич (ДКБ)</cp:lastModifiedBy>
  <cp:revision>1</cp:revision>
  <dcterms:created xsi:type="dcterms:W3CDTF">2021-12-13T07:02:00Z</dcterms:created>
  <dcterms:modified xsi:type="dcterms:W3CDTF">2021-12-13T07:03:00Z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2021-12-13T07:02:53Z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eaf1c794-5f7f-42e7-9455-fe5b9a7b4960</vt:lpwstr>
  </property>
  <property fmtid="{D5CDD505-2E9C-101B-9397-08002B2CF9AE}" pid="8" name="MSIP_Label_22f0b804-62e0-47d9-bc61-31b566d2ec1e_ContentBits">
    <vt:lpwstr>0</vt:lpwstr>
  </property>
</Properties>
</file>